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ZAŁĄCZNIK NR 10</w:t>
      </w:r>
    </w:p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9608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482BE6">
        <w:rPr>
          <w:rFonts w:ascii="Times New Roman" w:hAnsi="Times New Roman" w:cs="Times New Roman"/>
          <w:sz w:val="20"/>
          <w:szCs w:val="20"/>
        </w:rPr>
        <w:t xml:space="preserve">AKADEMICKIM  </w:t>
      </w:r>
      <w:r w:rsidR="003F438A">
        <w:rPr>
          <w:rFonts w:ascii="Times New Roman" w:hAnsi="Times New Roman" w:cs="Times New Roman"/>
          <w:sz w:val="20"/>
          <w:szCs w:val="20"/>
        </w:rPr>
        <w:t>2020</w:t>
      </w:r>
      <w:r w:rsidR="009608A6" w:rsidRPr="00482BE6">
        <w:rPr>
          <w:rFonts w:ascii="Times New Roman" w:hAnsi="Times New Roman" w:cs="Times New Roman"/>
          <w:sz w:val="20"/>
          <w:szCs w:val="20"/>
        </w:rPr>
        <w:t>/202</w:t>
      </w:r>
      <w:r w:rsidR="003F438A">
        <w:rPr>
          <w:rFonts w:ascii="Times New Roman" w:hAnsi="Times New Roman" w:cs="Times New Roman"/>
          <w:sz w:val="20"/>
          <w:szCs w:val="20"/>
        </w:rPr>
        <w:t>1</w:t>
      </w:r>
    </w:p>
    <w:p w:rsidR="00535B63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482BE6" w:rsidRPr="009608A6" w:rsidRDefault="00482BE6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b/>
          <w:bCs/>
          <w:sz w:val="20"/>
          <w:szCs w:val="20"/>
        </w:rPr>
        <w:t>WYDZIAŁ EKONOMICZNO-SOCJOLOGICZNY</w:t>
      </w: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535B63" w:rsidRPr="009608A6" w:rsidRDefault="00535B63" w:rsidP="00535B63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08A6" w:rsidRPr="004C671B" w:rsidRDefault="00535B63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 xml:space="preserve">EKONOMIA, FINANSE I RACHUNKOWOŚĆ, </w:t>
      </w:r>
      <w:r w:rsidR="00AD4F54">
        <w:rPr>
          <w:rFonts w:ascii="Times New Roman" w:hAnsi="Times New Roman" w:cs="Times New Roman"/>
          <w:b/>
          <w:sz w:val="20"/>
          <w:szCs w:val="20"/>
        </w:rPr>
        <w:t>LOGISTYKA</w:t>
      </w: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1420"/>
        <w:gridCol w:w="1415"/>
        <w:gridCol w:w="2127"/>
        <w:gridCol w:w="2268"/>
      </w:tblGrid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  <w:tr w:rsidR="009608A6" w:rsidRPr="009608A6" w:rsidTr="00482BE6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:rsidR="009608A6" w:rsidRPr="009608A6" w:rsidRDefault="009608A6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FE7142" w:rsidRPr="009608A6" w:rsidRDefault="00FE7142" w:rsidP="00FE7142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>STUDIA NIESTACJONARNE ZAOCZNE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PIERWSZEGO STOPNIA</w:t>
      </w:r>
      <w:r w:rsidRPr="009608A6">
        <w:rPr>
          <w:rFonts w:ascii="Times New Roman" w:hAnsi="Times New Roman" w:cs="Times New Roman"/>
          <w:sz w:val="20"/>
          <w:szCs w:val="20"/>
        </w:rPr>
        <w:t xml:space="preserve"> (3-letnie)</w:t>
      </w:r>
    </w:p>
    <w:p w:rsidR="00FE7142" w:rsidRPr="009608A6" w:rsidRDefault="00FE7142" w:rsidP="00FE7142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FE7142" w:rsidRPr="009608A6" w:rsidRDefault="00FE7142" w:rsidP="00FE71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142" w:rsidRPr="004C671B" w:rsidRDefault="00FE7142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bookmarkStart w:id="0" w:name="_GoBack"/>
      <w:bookmarkEnd w:id="0"/>
      <w:r w:rsidRPr="00FE7142">
        <w:rPr>
          <w:rFonts w:ascii="Times New Roman" w:hAnsi="Times New Roman" w:cs="Times New Roman"/>
          <w:b/>
          <w:sz w:val="20"/>
          <w:szCs w:val="20"/>
        </w:rPr>
        <w:t>SOCJOLOGIA, PRACA SOCJALNA</w:t>
      </w:r>
    </w:p>
    <w:p w:rsidR="00FE7142" w:rsidRPr="009608A6" w:rsidRDefault="00FE7142" w:rsidP="00FE7142">
      <w:pPr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3"/>
        <w:gridCol w:w="1420"/>
        <w:gridCol w:w="1415"/>
        <w:gridCol w:w="2127"/>
        <w:gridCol w:w="2268"/>
      </w:tblGrid>
      <w:tr w:rsidR="00FE7142" w:rsidRPr="009608A6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FE7142" w:rsidRPr="009608A6" w:rsidTr="00F93685">
        <w:trPr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700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550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450</w:t>
            </w:r>
          </w:p>
          <w:p w:rsidR="00FE7142" w:rsidRPr="009608A6" w:rsidRDefault="00FE7142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  <w:p w:rsidR="00FE7142" w:rsidRPr="009608A6" w:rsidRDefault="00FE7142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- 450</w:t>
            </w:r>
          </w:p>
        </w:tc>
      </w:tr>
    </w:tbl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4C671B" w:rsidRDefault="004C671B" w:rsidP="009608A6">
      <w:pPr>
        <w:rPr>
          <w:rFonts w:ascii="Times New Roman" w:hAnsi="Times New Roman" w:cs="Times New Roman"/>
          <w:sz w:val="20"/>
          <w:szCs w:val="20"/>
        </w:rPr>
      </w:pPr>
    </w:p>
    <w:p w:rsidR="009608A6" w:rsidRPr="009608A6" w:rsidRDefault="009608A6" w:rsidP="009608A6">
      <w:pPr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>
        <w:rPr>
          <w:rFonts w:ascii="Times New Roman" w:hAnsi="Times New Roman" w:cs="Times New Roman"/>
          <w:b/>
          <w:sz w:val="20"/>
          <w:szCs w:val="20"/>
        </w:rPr>
        <w:t xml:space="preserve"> DRUGIEGO</w:t>
      </w:r>
      <w:r w:rsidRPr="009608A6">
        <w:rPr>
          <w:rFonts w:ascii="Times New Roman" w:hAnsi="Times New Roman" w:cs="Times New Roman"/>
          <w:b/>
          <w:sz w:val="20"/>
          <w:szCs w:val="20"/>
        </w:rPr>
        <w:t xml:space="preserve"> STOPNIA</w:t>
      </w:r>
      <w:r>
        <w:rPr>
          <w:rFonts w:ascii="Times New Roman" w:hAnsi="Times New Roman" w:cs="Times New Roman"/>
          <w:sz w:val="20"/>
          <w:szCs w:val="20"/>
        </w:rPr>
        <w:t xml:space="preserve"> (2</w:t>
      </w:r>
      <w:r w:rsidRPr="009608A6">
        <w:rPr>
          <w:rFonts w:ascii="Times New Roman" w:hAnsi="Times New Roman" w:cs="Times New Roman"/>
          <w:sz w:val="20"/>
          <w:szCs w:val="20"/>
        </w:rPr>
        <w:t>-letnie)</w:t>
      </w:r>
    </w:p>
    <w:p w:rsidR="009608A6" w:rsidRPr="009608A6" w:rsidRDefault="009608A6" w:rsidP="009608A6">
      <w:pPr>
        <w:rPr>
          <w:rFonts w:ascii="Times New Roman" w:hAnsi="Times New Roman" w:cs="Times New Roman"/>
          <w:bCs/>
          <w:sz w:val="20"/>
          <w:szCs w:val="20"/>
        </w:rPr>
      </w:pPr>
      <w:r w:rsidRPr="009608A6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554772" w:rsidRPr="004A4CD4" w:rsidRDefault="00535B63" w:rsidP="004A4CD4">
      <w:pPr>
        <w:snapToGrid w:val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FINANSE I RACHUNKOWOŚĆ,</w:t>
      </w:r>
      <w:r w:rsidR="004A4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CD4" w:rsidRPr="00FE7142">
        <w:rPr>
          <w:rFonts w:ascii="Times New Roman" w:hAnsi="Times New Roman" w:cs="Times New Roman"/>
          <w:b/>
          <w:sz w:val="20"/>
          <w:szCs w:val="20"/>
        </w:rPr>
        <w:t>EKONOMIA</w:t>
      </w:r>
      <w:r w:rsidR="004A4CD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4CD4" w:rsidRPr="00FE7142">
        <w:rPr>
          <w:rFonts w:ascii="Times New Roman" w:hAnsi="Times New Roman" w:cs="Times New Roman"/>
          <w:b/>
          <w:sz w:val="20"/>
          <w:szCs w:val="20"/>
        </w:rPr>
        <w:t>LOGISTYKA W GOSPODARCE</w:t>
      </w:r>
    </w:p>
    <w:p w:rsidR="00535B63" w:rsidRDefault="00535B63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278"/>
        <w:gridCol w:w="1415"/>
        <w:gridCol w:w="2127"/>
        <w:gridCol w:w="2126"/>
      </w:tblGrid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9608A6" w:rsidRPr="009608A6" w:rsidTr="00482BE6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9608A6" w:rsidRPr="009608A6" w:rsidRDefault="009608A6" w:rsidP="009608A6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9608A6" w:rsidRPr="009608A6" w:rsidRDefault="009608A6" w:rsidP="009608A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:rsidR="009608A6" w:rsidRPr="009608A6" w:rsidRDefault="009608A6" w:rsidP="00535B63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671B" w:rsidRPr="004C671B" w:rsidRDefault="004C671B" w:rsidP="004C671B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9608A6">
        <w:rPr>
          <w:rFonts w:ascii="Times New Roman" w:hAnsi="Times New Roman" w:cs="Times New Roman"/>
          <w:sz w:val="20"/>
          <w:szCs w:val="20"/>
        </w:rPr>
        <w:t xml:space="preserve">Kierunki: </w:t>
      </w:r>
      <w:r w:rsidRPr="00FE7142">
        <w:rPr>
          <w:rFonts w:ascii="Times New Roman" w:hAnsi="Times New Roman" w:cs="Times New Roman"/>
          <w:b/>
          <w:sz w:val="20"/>
          <w:szCs w:val="20"/>
        </w:rPr>
        <w:t>GOSPODARKA PRZESTRZENNA, SOCJOLOGIA, PRACA SOCJALNA</w:t>
      </w:r>
    </w:p>
    <w:p w:rsidR="004C671B" w:rsidRDefault="004C671B" w:rsidP="004C671B">
      <w:pPr>
        <w:snapToGrid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278"/>
        <w:gridCol w:w="1415"/>
        <w:gridCol w:w="2127"/>
        <w:gridCol w:w="2126"/>
      </w:tblGrid>
      <w:tr w:rsidR="004C671B" w:rsidRPr="009608A6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482BE6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C671B" w:rsidRPr="009608A6" w:rsidTr="00F93685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4.200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700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700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 rata  -   500</w:t>
            </w:r>
          </w:p>
          <w:p w:rsidR="004C671B" w:rsidRPr="009608A6" w:rsidRDefault="004C671B" w:rsidP="00F93685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4C671B" w:rsidRPr="009608A6" w:rsidRDefault="004C671B" w:rsidP="00F93685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8A6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</w:tbl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535B63" w:rsidRPr="009608A6" w:rsidRDefault="00535B63" w:rsidP="00535B63">
      <w:pPr>
        <w:rPr>
          <w:rFonts w:ascii="Times New Roman" w:hAnsi="Times New Roman" w:cs="Times New Roman"/>
          <w:sz w:val="20"/>
          <w:szCs w:val="20"/>
        </w:rPr>
      </w:pPr>
    </w:p>
    <w:p w:rsidR="00B76D57" w:rsidRPr="009608A6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9608A6" w:rsidSect="00405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DD" w:rsidRDefault="00D05FDD" w:rsidP="009608A6">
      <w:r>
        <w:separator/>
      </w:r>
    </w:p>
  </w:endnote>
  <w:endnote w:type="continuationSeparator" w:id="1">
    <w:p w:rsidR="00D05FDD" w:rsidRDefault="00D05FDD" w:rsidP="0096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A6" w:rsidRPr="009608A6" w:rsidRDefault="009608A6" w:rsidP="009608A6">
    <w:pPr>
      <w:rPr>
        <w:rFonts w:ascii="Times New Roman" w:hAnsi="Times New Roman" w:cs="Times New Roman"/>
        <w:sz w:val="20"/>
        <w:szCs w:val="20"/>
      </w:rPr>
    </w:pPr>
    <w:r w:rsidRPr="009608A6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DD" w:rsidRDefault="00D05FDD" w:rsidP="009608A6">
      <w:r>
        <w:separator/>
      </w:r>
    </w:p>
  </w:footnote>
  <w:footnote w:type="continuationSeparator" w:id="1">
    <w:p w:rsidR="00D05FDD" w:rsidRDefault="00D05FDD" w:rsidP="00960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C04"/>
    <w:multiLevelType w:val="hybridMultilevel"/>
    <w:tmpl w:val="937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308C"/>
    <w:multiLevelType w:val="hybridMultilevel"/>
    <w:tmpl w:val="6DE6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B63"/>
    <w:rsid w:val="001B2668"/>
    <w:rsid w:val="002E0C50"/>
    <w:rsid w:val="003F438A"/>
    <w:rsid w:val="00405F34"/>
    <w:rsid w:val="00482BE6"/>
    <w:rsid w:val="004A4CD4"/>
    <w:rsid w:val="004C671B"/>
    <w:rsid w:val="004D5B0D"/>
    <w:rsid w:val="00535B63"/>
    <w:rsid w:val="00554772"/>
    <w:rsid w:val="007860C7"/>
    <w:rsid w:val="008A48CB"/>
    <w:rsid w:val="008D2C9B"/>
    <w:rsid w:val="009608A6"/>
    <w:rsid w:val="00AD4F54"/>
    <w:rsid w:val="00B16400"/>
    <w:rsid w:val="00B76D57"/>
    <w:rsid w:val="00BE6828"/>
    <w:rsid w:val="00CA06A2"/>
    <w:rsid w:val="00D05FDD"/>
    <w:rsid w:val="00D67926"/>
    <w:rsid w:val="00E43348"/>
    <w:rsid w:val="00EA73A8"/>
    <w:rsid w:val="00FE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3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5B63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8A6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C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13</cp:revision>
  <cp:lastPrinted>2019-04-25T13:08:00Z</cp:lastPrinted>
  <dcterms:created xsi:type="dcterms:W3CDTF">2019-04-09T11:28:00Z</dcterms:created>
  <dcterms:modified xsi:type="dcterms:W3CDTF">2020-04-17T09:10:00Z</dcterms:modified>
</cp:coreProperties>
</file>