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6749B" w14:textId="77777777" w:rsidR="008130D5" w:rsidRDefault="008130D5" w:rsidP="008130D5">
      <w:pPr>
        <w:jc w:val="right"/>
        <w:rPr>
          <w:rFonts w:ascii="Calibri" w:hAnsi="Calibri" w:cs="Calibri"/>
          <w:b/>
          <w:i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i/>
          <w:sz w:val="20"/>
          <w:szCs w:val="20"/>
        </w:rPr>
        <w:t xml:space="preserve">Załącznik do uchwały nr 546 Senatu UŁ </w:t>
      </w:r>
    </w:p>
    <w:p w14:paraId="0A7442DE" w14:textId="77777777" w:rsidR="008130D5" w:rsidRDefault="008130D5" w:rsidP="008130D5">
      <w:pPr>
        <w:jc w:val="right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z dnia 14 czerwca 2019 r.</w:t>
      </w:r>
    </w:p>
    <w:p w14:paraId="672A6659" w14:textId="77777777" w:rsidR="00977899" w:rsidRPr="00357A00" w:rsidRDefault="00977899" w:rsidP="00977899">
      <w:pPr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noProof/>
          <w:sz w:val="36"/>
          <w:szCs w:val="36"/>
        </w:rPr>
        <w:drawing>
          <wp:inline distT="0" distB="0" distL="0" distR="0" wp14:anchorId="6359BF7A" wp14:editId="07777777">
            <wp:extent cx="5745480" cy="2105025"/>
            <wp:effectExtent l="0" t="0" r="7620" b="9525"/>
            <wp:docPr id="1" name="Obraz 1" descr="logo_biol_ul_h_p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iol_ul_h_pl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977899" w:rsidRPr="00357A00" w:rsidRDefault="00977899" w:rsidP="00977899">
      <w:pPr>
        <w:jc w:val="center"/>
        <w:rPr>
          <w:rFonts w:ascii="Calibri" w:hAnsi="Calibri" w:cs="Calibri"/>
          <w:sz w:val="36"/>
          <w:szCs w:val="36"/>
        </w:rPr>
      </w:pPr>
    </w:p>
    <w:p w14:paraId="5DAB6C7B" w14:textId="77777777" w:rsidR="00977899" w:rsidRPr="00357A00" w:rsidRDefault="00977899" w:rsidP="00977899">
      <w:pPr>
        <w:jc w:val="center"/>
        <w:rPr>
          <w:rFonts w:ascii="Calibri" w:hAnsi="Calibri" w:cs="Calibri"/>
          <w:sz w:val="36"/>
          <w:szCs w:val="36"/>
        </w:rPr>
      </w:pPr>
    </w:p>
    <w:p w14:paraId="02EB378F" w14:textId="77777777" w:rsidR="00977899" w:rsidRPr="00357A00" w:rsidRDefault="00977899" w:rsidP="00977899">
      <w:pPr>
        <w:jc w:val="center"/>
        <w:rPr>
          <w:rFonts w:ascii="Calibri" w:hAnsi="Calibri" w:cs="Calibri"/>
          <w:sz w:val="36"/>
          <w:szCs w:val="36"/>
        </w:rPr>
      </w:pPr>
    </w:p>
    <w:p w14:paraId="6A05A809" w14:textId="77777777" w:rsidR="00977899" w:rsidRPr="00357A00" w:rsidRDefault="00977899" w:rsidP="00977899">
      <w:pPr>
        <w:jc w:val="center"/>
        <w:rPr>
          <w:rFonts w:ascii="Calibri" w:hAnsi="Calibri" w:cs="Calibri"/>
          <w:sz w:val="36"/>
          <w:szCs w:val="36"/>
        </w:rPr>
      </w:pPr>
    </w:p>
    <w:p w14:paraId="5A39BBE3" w14:textId="77777777" w:rsidR="00977899" w:rsidRPr="00357A00" w:rsidRDefault="00977899" w:rsidP="00977899">
      <w:pPr>
        <w:jc w:val="center"/>
        <w:rPr>
          <w:rFonts w:ascii="Calibri" w:hAnsi="Calibri" w:cs="Calibri"/>
          <w:sz w:val="36"/>
          <w:szCs w:val="36"/>
        </w:rPr>
      </w:pPr>
    </w:p>
    <w:p w14:paraId="41C8F396" w14:textId="77777777" w:rsidR="00977899" w:rsidRPr="00357A00" w:rsidRDefault="00977899" w:rsidP="00977899">
      <w:pPr>
        <w:jc w:val="center"/>
        <w:rPr>
          <w:rFonts w:ascii="Calibri" w:hAnsi="Calibri" w:cs="Calibri"/>
          <w:sz w:val="36"/>
          <w:szCs w:val="36"/>
        </w:rPr>
      </w:pPr>
    </w:p>
    <w:p w14:paraId="72A3D3EC" w14:textId="77777777" w:rsidR="00977899" w:rsidRPr="00357A00" w:rsidRDefault="00977899" w:rsidP="00977899">
      <w:pPr>
        <w:jc w:val="center"/>
        <w:rPr>
          <w:rFonts w:ascii="Calibri" w:hAnsi="Calibri" w:cs="Calibri"/>
          <w:sz w:val="36"/>
          <w:szCs w:val="36"/>
        </w:rPr>
      </w:pPr>
    </w:p>
    <w:p w14:paraId="0D0B940D" w14:textId="77777777" w:rsidR="00977899" w:rsidRPr="00357A00" w:rsidRDefault="00977899" w:rsidP="00977899">
      <w:pPr>
        <w:spacing w:line="360" w:lineRule="auto"/>
        <w:ind w:left="357"/>
        <w:jc w:val="center"/>
        <w:rPr>
          <w:rFonts w:ascii="Calibri" w:hAnsi="Calibri" w:cs="Calibri"/>
          <w:b/>
          <w:bCs/>
          <w:sz w:val="36"/>
        </w:rPr>
      </w:pPr>
    </w:p>
    <w:p w14:paraId="0E27B00A" w14:textId="77777777" w:rsidR="00977899" w:rsidRPr="00357A00" w:rsidRDefault="00977899" w:rsidP="00977899">
      <w:pPr>
        <w:spacing w:line="360" w:lineRule="auto"/>
        <w:ind w:left="357"/>
        <w:jc w:val="center"/>
        <w:rPr>
          <w:rFonts w:ascii="Calibri" w:hAnsi="Calibri" w:cs="Calibri"/>
          <w:b/>
          <w:bCs/>
          <w:sz w:val="36"/>
        </w:rPr>
      </w:pPr>
    </w:p>
    <w:p w14:paraId="6C6B4F97" w14:textId="77777777" w:rsidR="00977899" w:rsidRPr="00357A00" w:rsidRDefault="00977899" w:rsidP="00977899">
      <w:pPr>
        <w:spacing w:line="360" w:lineRule="auto"/>
        <w:ind w:left="357"/>
        <w:jc w:val="center"/>
        <w:rPr>
          <w:rFonts w:ascii="Calibri" w:hAnsi="Calibri" w:cs="Calibri"/>
          <w:b/>
          <w:bCs/>
          <w:color w:val="80A41B"/>
          <w:sz w:val="36"/>
        </w:rPr>
      </w:pPr>
      <w:r w:rsidRPr="00357A00">
        <w:rPr>
          <w:rFonts w:ascii="Calibri" w:hAnsi="Calibri" w:cs="Calibri"/>
          <w:b/>
          <w:bCs/>
          <w:color w:val="80A41B"/>
          <w:sz w:val="36"/>
        </w:rPr>
        <w:t>Program studiów dla kierunku GENETYKA,</w:t>
      </w:r>
    </w:p>
    <w:p w14:paraId="0147BA65" w14:textId="77777777" w:rsidR="00977899" w:rsidRPr="00357A00" w:rsidRDefault="00977899" w:rsidP="00977899">
      <w:pPr>
        <w:spacing w:line="360" w:lineRule="auto"/>
        <w:ind w:left="357"/>
        <w:jc w:val="center"/>
        <w:rPr>
          <w:rFonts w:ascii="Calibri" w:hAnsi="Calibri" w:cs="Calibri"/>
          <w:b/>
          <w:bCs/>
          <w:color w:val="80A41B"/>
        </w:rPr>
      </w:pPr>
      <w:r w:rsidRPr="00357A00">
        <w:rPr>
          <w:rFonts w:ascii="Calibri" w:hAnsi="Calibri" w:cs="Calibri"/>
          <w:b/>
          <w:bCs/>
          <w:color w:val="80A41B"/>
          <w:sz w:val="36"/>
        </w:rPr>
        <w:t>studia II-go stopnia</w:t>
      </w:r>
    </w:p>
    <w:p w14:paraId="60061E4C" w14:textId="77777777" w:rsidR="00977899" w:rsidRPr="00357A00" w:rsidRDefault="00977899" w:rsidP="00977899">
      <w:pPr>
        <w:jc w:val="center"/>
        <w:rPr>
          <w:rFonts w:ascii="Calibri" w:hAnsi="Calibri" w:cs="Calibri"/>
          <w:sz w:val="36"/>
          <w:szCs w:val="36"/>
        </w:rPr>
      </w:pPr>
    </w:p>
    <w:p w14:paraId="44EAFD9C" w14:textId="77777777" w:rsidR="00977899" w:rsidRPr="00357A00" w:rsidRDefault="00977899" w:rsidP="00977899">
      <w:pPr>
        <w:jc w:val="center"/>
        <w:rPr>
          <w:rFonts w:ascii="Calibri" w:hAnsi="Calibri" w:cs="Calibri"/>
          <w:sz w:val="36"/>
          <w:szCs w:val="36"/>
        </w:rPr>
      </w:pPr>
    </w:p>
    <w:p w14:paraId="4B94D5A5" w14:textId="77777777" w:rsidR="00977899" w:rsidRPr="00357A00" w:rsidRDefault="00977899" w:rsidP="00977899">
      <w:pPr>
        <w:jc w:val="center"/>
        <w:rPr>
          <w:rFonts w:ascii="Calibri" w:hAnsi="Calibri" w:cs="Calibri"/>
          <w:sz w:val="36"/>
          <w:szCs w:val="36"/>
        </w:rPr>
      </w:pPr>
    </w:p>
    <w:p w14:paraId="3DEEC669" w14:textId="77777777" w:rsidR="00977899" w:rsidRPr="00357A00" w:rsidRDefault="00977899" w:rsidP="00977899">
      <w:pPr>
        <w:jc w:val="center"/>
        <w:rPr>
          <w:rFonts w:ascii="Calibri" w:hAnsi="Calibri" w:cs="Calibri"/>
          <w:sz w:val="36"/>
          <w:szCs w:val="36"/>
        </w:rPr>
      </w:pPr>
    </w:p>
    <w:p w14:paraId="3656B9AB" w14:textId="77777777" w:rsidR="00977899" w:rsidRPr="00357A00" w:rsidRDefault="00977899" w:rsidP="00977899">
      <w:pPr>
        <w:jc w:val="center"/>
        <w:rPr>
          <w:rFonts w:ascii="Calibri" w:hAnsi="Calibri" w:cs="Calibri"/>
          <w:sz w:val="36"/>
          <w:szCs w:val="36"/>
        </w:rPr>
      </w:pPr>
    </w:p>
    <w:p w14:paraId="45FB0818" w14:textId="77777777" w:rsidR="00977899" w:rsidRPr="00357A00" w:rsidRDefault="00977899" w:rsidP="00977899">
      <w:pPr>
        <w:jc w:val="center"/>
        <w:rPr>
          <w:rFonts w:ascii="Calibri" w:hAnsi="Calibri" w:cs="Calibri"/>
          <w:sz w:val="36"/>
          <w:szCs w:val="36"/>
        </w:rPr>
      </w:pPr>
    </w:p>
    <w:p w14:paraId="049F31CB" w14:textId="77777777" w:rsidR="00977899" w:rsidRPr="00357A00" w:rsidRDefault="00977899" w:rsidP="00977899">
      <w:pPr>
        <w:jc w:val="center"/>
        <w:rPr>
          <w:rFonts w:ascii="Calibri" w:hAnsi="Calibri" w:cs="Calibri"/>
          <w:sz w:val="36"/>
          <w:szCs w:val="36"/>
        </w:rPr>
      </w:pPr>
    </w:p>
    <w:p w14:paraId="53128261" w14:textId="77777777" w:rsidR="00977899" w:rsidRPr="00357A00" w:rsidRDefault="00977899" w:rsidP="00977899">
      <w:pPr>
        <w:jc w:val="center"/>
        <w:rPr>
          <w:rFonts w:ascii="Calibri" w:hAnsi="Calibri" w:cs="Calibri"/>
          <w:sz w:val="36"/>
          <w:szCs w:val="36"/>
        </w:rPr>
      </w:pPr>
    </w:p>
    <w:p w14:paraId="62486C05" w14:textId="77777777" w:rsidR="00977899" w:rsidRPr="00357A00" w:rsidRDefault="00977899" w:rsidP="00977899">
      <w:pPr>
        <w:jc w:val="center"/>
        <w:rPr>
          <w:rFonts w:ascii="Calibri" w:hAnsi="Calibri" w:cs="Calibri"/>
          <w:sz w:val="36"/>
          <w:szCs w:val="36"/>
        </w:rPr>
      </w:pPr>
    </w:p>
    <w:p w14:paraId="4101652C" w14:textId="77777777" w:rsidR="00977899" w:rsidRPr="00357A00" w:rsidRDefault="00977899" w:rsidP="00977899">
      <w:pPr>
        <w:jc w:val="center"/>
        <w:rPr>
          <w:rFonts w:ascii="Calibri" w:hAnsi="Calibri" w:cs="Calibri"/>
          <w:sz w:val="36"/>
          <w:szCs w:val="36"/>
        </w:rPr>
      </w:pPr>
    </w:p>
    <w:p w14:paraId="4B99056E" w14:textId="77777777" w:rsidR="00977899" w:rsidRPr="00357A00" w:rsidRDefault="00977899" w:rsidP="00977899">
      <w:pPr>
        <w:jc w:val="center"/>
        <w:rPr>
          <w:rFonts w:ascii="Calibri" w:hAnsi="Calibri" w:cs="Calibri"/>
          <w:sz w:val="36"/>
          <w:szCs w:val="36"/>
        </w:rPr>
      </w:pPr>
    </w:p>
    <w:p w14:paraId="1299C43A" w14:textId="77777777" w:rsidR="00977899" w:rsidRPr="00357A00" w:rsidRDefault="00977899" w:rsidP="00977899">
      <w:pPr>
        <w:rPr>
          <w:rFonts w:ascii="Calibri" w:hAnsi="Calibri" w:cs="Calibri"/>
          <w:sz w:val="36"/>
          <w:szCs w:val="36"/>
        </w:rPr>
      </w:pPr>
    </w:p>
    <w:p w14:paraId="3528496B" w14:textId="77777777" w:rsidR="00977899" w:rsidRPr="00357A00" w:rsidRDefault="00977899" w:rsidP="00977899">
      <w:pPr>
        <w:numPr>
          <w:ilvl w:val="0"/>
          <w:numId w:val="1"/>
        </w:numPr>
        <w:rPr>
          <w:rFonts w:ascii="Calibri" w:hAnsi="Calibri" w:cs="Calibri"/>
          <w:b/>
          <w:color w:val="80A41B"/>
        </w:rPr>
      </w:pPr>
      <w:r w:rsidRPr="00357A00">
        <w:rPr>
          <w:rFonts w:ascii="Calibri" w:hAnsi="Calibri" w:cs="Calibri"/>
          <w:b/>
          <w:color w:val="80A41B"/>
        </w:rPr>
        <w:t xml:space="preserve">Kierunek: </w:t>
      </w:r>
    </w:p>
    <w:p w14:paraId="391D976E" w14:textId="77777777" w:rsidR="00977899" w:rsidRPr="00A5587E" w:rsidRDefault="00977899" w:rsidP="00977899">
      <w:pPr>
        <w:ind w:left="567"/>
        <w:rPr>
          <w:rFonts w:ascii="Calibri" w:hAnsi="Calibri" w:cs="Calibri"/>
          <w:sz w:val="22"/>
          <w:szCs w:val="22"/>
        </w:rPr>
      </w:pPr>
      <w:r w:rsidRPr="00A5587E">
        <w:rPr>
          <w:rFonts w:ascii="Calibri" w:hAnsi="Calibri" w:cs="Calibri"/>
          <w:sz w:val="22"/>
          <w:szCs w:val="22"/>
        </w:rPr>
        <w:t>genetyka</w:t>
      </w:r>
    </w:p>
    <w:p w14:paraId="4DDBEF00" w14:textId="77777777" w:rsidR="00977899" w:rsidRPr="00357A00" w:rsidRDefault="00977899" w:rsidP="00977899">
      <w:pPr>
        <w:ind w:left="720"/>
        <w:rPr>
          <w:rFonts w:ascii="Calibri" w:hAnsi="Calibri" w:cs="Calibri"/>
          <w:sz w:val="28"/>
          <w:szCs w:val="28"/>
        </w:rPr>
      </w:pPr>
    </w:p>
    <w:p w14:paraId="4F122648" w14:textId="39F8CD99" w:rsidR="00977899" w:rsidRPr="00357A00" w:rsidRDefault="00977899" w:rsidP="00977899">
      <w:pPr>
        <w:numPr>
          <w:ilvl w:val="0"/>
          <w:numId w:val="1"/>
        </w:numPr>
        <w:jc w:val="both"/>
        <w:rPr>
          <w:rFonts w:ascii="Calibri" w:hAnsi="Calibri" w:cs="Calibri"/>
          <w:b/>
          <w:color w:val="80A41B"/>
        </w:rPr>
      </w:pPr>
      <w:r w:rsidRPr="00357A00">
        <w:rPr>
          <w:rFonts w:ascii="Calibri" w:hAnsi="Calibri" w:cs="Calibri"/>
          <w:b/>
          <w:color w:val="80A41B"/>
        </w:rPr>
        <w:t xml:space="preserve">Zwięzły </w:t>
      </w:r>
      <w:r w:rsidR="00CC1884">
        <w:rPr>
          <w:rFonts w:ascii="Calibri" w:hAnsi="Calibri" w:cs="Calibri"/>
          <w:b/>
          <w:color w:val="80A41B"/>
        </w:rPr>
        <w:t>o</w:t>
      </w:r>
      <w:r w:rsidRPr="00357A00">
        <w:rPr>
          <w:rFonts w:ascii="Calibri" w:hAnsi="Calibri" w:cs="Calibri"/>
          <w:b/>
          <w:color w:val="80A41B"/>
        </w:rPr>
        <w:t>pis kierunku:</w:t>
      </w:r>
    </w:p>
    <w:p w14:paraId="3461D779" w14:textId="77777777" w:rsidR="00977899" w:rsidRPr="00357A00" w:rsidRDefault="00977899" w:rsidP="00977899">
      <w:pPr>
        <w:jc w:val="both"/>
        <w:rPr>
          <w:rFonts w:ascii="Calibri" w:hAnsi="Calibri" w:cs="Calibri"/>
        </w:rPr>
      </w:pPr>
    </w:p>
    <w:p w14:paraId="449F5E6B" w14:textId="77777777" w:rsidR="00977899" w:rsidRPr="00A5587E" w:rsidRDefault="00977899" w:rsidP="00977899">
      <w:pPr>
        <w:ind w:left="567" w:firstLine="141"/>
        <w:jc w:val="both"/>
        <w:rPr>
          <w:rFonts w:ascii="Calibri" w:hAnsi="Calibri" w:cs="Calibri"/>
          <w:sz w:val="22"/>
          <w:szCs w:val="22"/>
        </w:rPr>
      </w:pPr>
      <w:r w:rsidRPr="00A5587E">
        <w:rPr>
          <w:rFonts w:ascii="Calibri" w:hAnsi="Calibri" w:cs="Calibri"/>
          <w:color w:val="000000"/>
          <w:sz w:val="22"/>
          <w:szCs w:val="22"/>
        </w:rPr>
        <w:t xml:space="preserve">Za twórcę genetyki uważa się czeskiego zakonnika Grzegorza Mendla, który w 1866 r. odkrył podstawowe prawa przekazywania cech dziedzicznych i postawił hipotezę istnienia jednostek dziedziczności, które dziś nazywamy genami. Współczesna genetyka rozwinęła się dzięki wykorzystaniu zdobyczy chemii i fizyki oraz szybkiemu doskonaleniu narzędzi badawczych i wyposażenia laboratoriów. Przełomowym osiągnięciem w genetyce, stanowiącym jednocześnie jedno z największych odkryć w historii nauki, było odkrycie w 1953 r. struktury DNA (kwasu deoksyrybonukleinowego) przez Jamesa Watsona i Francisa </w:t>
      </w:r>
      <w:proofErr w:type="spellStart"/>
      <w:r w:rsidRPr="00A5587E">
        <w:rPr>
          <w:rFonts w:ascii="Calibri" w:hAnsi="Calibri" w:cs="Calibri"/>
          <w:color w:val="000000"/>
          <w:sz w:val="22"/>
          <w:szCs w:val="22"/>
        </w:rPr>
        <w:t>Cricka</w:t>
      </w:r>
      <w:proofErr w:type="spellEnd"/>
      <w:r w:rsidRPr="00A5587E">
        <w:rPr>
          <w:rFonts w:ascii="Calibri" w:hAnsi="Calibri" w:cs="Calibri"/>
          <w:color w:val="000000"/>
          <w:sz w:val="22"/>
          <w:szCs w:val="22"/>
        </w:rPr>
        <w:t>, co doprowadziło w kolejnych latach do rozszyfrowania kodu genetycznego. Badania prowadzone w zakresie biochemii oraz genetyki wirusów i mikroorganizmów pozwoliły na wyjaśnienie chemicznej natury genu, procesów mutacji, mechanizmu działania genów, biosyntezy białka oraz innych procesów metabolicznych. Powstał nowy dział nauki − genetyka molekularna, a w niej od połowy lat 70. XX wieku nowy kierunek − inżynieria genetyczna, która stwarza ogromne możliwości praktycznego wykorzystania osiągnięć genetyki w biologii, mikrobiologii, medycynie, hodowli roślin i zwierząt, a także w ochronie środowiska.</w:t>
      </w:r>
    </w:p>
    <w:p w14:paraId="6AE0A2DE" w14:textId="77777777" w:rsidR="00977899" w:rsidRPr="00A5587E" w:rsidRDefault="00977899" w:rsidP="00977899">
      <w:pPr>
        <w:tabs>
          <w:tab w:val="left" w:pos="360"/>
        </w:tabs>
        <w:ind w:left="567"/>
        <w:jc w:val="both"/>
        <w:rPr>
          <w:rFonts w:ascii="Calibri" w:hAnsi="Calibri" w:cs="Calibri"/>
          <w:sz w:val="22"/>
          <w:szCs w:val="22"/>
        </w:rPr>
      </w:pPr>
      <w:r w:rsidRPr="00A5587E">
        <w:rPr>
          <w:rFonts w:ascii="Calibri" w:hAnsi="Calibri" w:cs="Calibri"/>
          <w:color w:val="000000"/>
          <w:sz w:val="22"/>
          <w:szCs w:val="22"/>
        </w:rPr>
        <w:tab/>
        <w:t xml:space="preserve">Studia na kierunku genetyka, oferowane przez Uniwersytet Łódzki, są jedynymi tego typu w Polsce. Na innych uczelniach, w tym także dotychczas na Uniwersytecie Łódzkim, kształcenie w zakresie genetyki odbywa się na kierunku biologia w ramach specjalności, np. genetyka ewolucyjna (Uniwersytet Gdański), genetyka i biologia rozrodu (Uniwersytet Jagielloński) czy genetyka i biologia eksperymentalna (Uniwersytet Wrocławski). Studia drugiego stopnia na kierunku genetyka pozwalają na uzyskanie rzetelnej i szczegółowej wiedzy o cytogenetyce i genetyce molekularnej człowieka, a także o strukturach i funkcjach kwasów nukleinowych człowieka, zwierząt i roślin. Duża liczba zajęć o charakterze praktycznym pozwala na wykształcenie cennych umiejętności, w tym szczególnie: </w:t>
      </w:r>
      <w:r w:rsidRPr="00A5587E">
        <w:rPr>
          <w:rFonts w:ascii="Calibri" w:hAnsi="Calibri" w:cs="Calibri"/>
          <w:sz w:val="22"/>
          <w:szCs w:val="22"/>
        </w:rPr>
        <w:t>identyfikowania i analizy struktury genomu człowieka, zwierząt, roślin i bakterii oraz wykorzystywania danych z zakresu genetyki molekularnej w biologii, biochemii, nauce o ewolucji, biogeografii i ochronie środowiska.</w:t>
      </w:r>
    </w:p>
    <w:p w14:paraId="3CF2D8B6" w14:textId="77777777" w:rsidR="00977899" w:rsidRPr="00357A00" w:rsidRDefault="00977899" w:rsidP="00977899">
      <w:pPr>
        <w:jc w:val="both"/>
        <w:rPr>
          <w:rFonts w:ascii="Calibri" w:hAnsi="Calibri" w:cs="Calibri"/>
        </w:rPr>
      </w:pPr>
    </w:p>
    <w:p w14:paraId="7C2C63C6" w14:textId="77777777" w:rsidR="00977899" w:rsidRPr="00357A00" w:rsidRDefault="00977899" w:rsidP="00400D32">
      <w:pPr>
        <w:numPr>
          <w:ilvl w:val="0"/>
          <w:numId w:val="1"/>
        </w:numPr>
        <w:jc w:val="both"/>
        <w:rPr>
          <w:rFonts w:ascii="Calibri" w:hAnsi="Calibri" w:cs="Calibri"/>
          <w:b/>
          <w:color w:val="80A41B"/>
        </w:rPr>
      </w:pPr>
      <w:r w:rsidRPr="00357A00">
        <w:rPr>
          <w:rFonts w:ascii="Calibri" w:hAnsi="Calibri" w:cs="Calibri"/>
          <w:b/>
          <w:color w:val="80A41B"/>
        </w:rPr>
        <w:t>Poziom studiów:</w:t>
      </w:r>
      <w:r w:rsidRPr="00357A00">
        <w:rPr>
          <w:rFonts w:ascii="Calibri" w:hAnsi="Calibri" w:cs="Calibri"/>
          <w:b/>
          <w:color w:val="80A41B"/>
          <w:sz w:val="28"/>
          <w:szCs w:val="28"/>
        </w:rPr>
        <w:t xml:space="preserve"> </w:t>
      </w:r>
      <w:r w:rsidRPr="00A5587E">
        <w:rPr>
          <w:rFonts w:ascii="Calibri" w:hAnsi="Calibri" w:cs="Calibri"/>
          <w:sz w:val="22"/>
          <w:szCs w:val="22"/>
        </w:rPr>
        <w:t>drugi</w:t>
      </w:r>
    </w:p>
    <w:p w14:paraId="0FB78278" w14:textId="77777777" w:rsidR="00977899" w:rsidRPr="00357A00" w:rsidRDefault="00977899" w:rsidP="00977899">
      <w:pPr>
        <w:ind w:left="720"/>
        <w:jc w:val="both"/>
        <w:rPr>
          <w:rFonts w:ascii="Calibri" w:hAnsi="Calibri" w:cs="Calibri"/>
          <w:b/>
          <w:color w:val="80A41B"/>
          <w:sz w:val="28"/>
          <w:szCs w:val="28"/>
        </w:rPr>
      </w:pPr>
    </w:p>
    <w:p w14:paraId="5C565057" w14:textId="72BAA33D" w:rsidR="00977899" w:rsidRPr="00357A00" w:rsidRDefault="00977899" w:rsidP="00400D32">
      <w:pPr>
        <w:numPr>
          <w:ilvl w:val="0"/>
          <w:numId w:val="1"/>
        </w:numPr>
        <w:rPr>
          <w:rFonts w:ascii="Calibri" w:hAnsi="Calibri" w:cs="Calibri"/>
          <w:b/>
          <w:color w:val="80A41B"/>
          <w:sz w:val="28"/>
          <w:szCs w:val="28"/>
        </w:rPr>
      </w:pPr>
      <w:r w:rsidRPr="00357A00">
        <w:rPr>
          <w:rFonts w:ascii="Calibri" w:hAnsi="Calibri" w:cs="Calibri"/>
          <w:b/>
          <w:color w:val="80A41B"/>
        </w:rPr>
        <w:t>Profil:</w:t>
      </w:r>
      <w:r w:rsidRPr="00357A00">
        <w:rPr>
          <w:rFonts w:ascii="Calibri" w:hAnsi="Calibri" w:cs="Calibri"/>
          <w:b/>
          <w:color w:val="80A41B"/>
          <w:sz w:val="28"/>
          <w:szCs w:val="28"/>
        </w:rPr>
        <w:t xml:space="preserve"> </w:t>
      </w:r>
      <w:proofErr w:type="spellStart"/>
      <w:r w:rsidRPr="00A5587E">
        <w:rPr>
          <w:rFonts w:ascii="Calibri" w:hAnsi="Calibri" w:cs="Calibri"/>
          <w:sz w:val="22"/>
          <w:szCs w:val="22"/>
        </w:rPr>
        <w:t>ogólnoakademicki</w:t>
      </w:r>
      <w:proofErr w:type="spellEnd"/>
      <w:r w:rsidRPr="00357A00">
        <w:rPr>
          <w:rFonts w:ascii="Calibri" w:hAnsi="Calibri" w:cs="Calibri"/>
          <w:b/>
          <w:color w:val="80A41B"/>
          <w:sz w:val="28"/>
          <w:szCs w:val="28"/>
        </w:rPr>
        <w:t xml:space="preserve"> </w:t>
      </w:r>
    </w:p>
    <w:p w14:paraId="1FC39945" w14:textId="77777777" w:rsidR="00977899" w:rsidRPr="00357A00" w:rsidRDefault="00977899" w:rsidP="00977899">
      <w:pPr>
        <w:rPr>
          <w:rFonts w:ascii="Calibri" w:hAnsi="Calibri" w:cs="Calibri"/>
          <w:b/>
          <w:color w:val="80A41B"/>
          <w:sz w:val="28"/>
          <w:szCs w:val="28"/>
        </w:rPr>
      </w:pPr>
    </w:p>
    <w:p w14:paraId="3A4BE5EE" w14:textId="77777777" w:rsidR="00977899" w:rsidRPr="00357A00" w:rsidRDefault="00977899" w:rsidP="00400D32">
      <w:pPr>
        <w:numPr>
          <w:ilvl w:val="0"/>
          <w:numId w:val="1"/>
        </w:numPr>
        <w:rPr>
          <w:rFonts w:ascii="Calibri" w:hAnsi="Calibri" w:cs="Calibri"/>
          <w:b/>
          <w:color w:val="80A41B"/>
        </w:rPr>
      </w:pPr>
      <w:r w:rsidRPr="00357A00">
        <w:rPr>
          <w:rFonts w:ascii="Calibri" w:hAnsi="Calibri" w:cs="Calibri"/>
          <w:b/>
          <w:color w:val="80A41B"/>
        </w:rPr>
        <w:t>Forma studiów:</w:t>
      </w:r>
      <w:r w:rsidRPr="00357A00">
        <w:rPr>
          <w:rFonts w:ascii="Calibri" w:hAnsi="Calibri" w:cs="Calibri"/>
          <w:b/>
          <w:color w:val="80A41B"/>
          <w:sz w:val="28"/>
          <w:szCs w:val="28"/>
        </w:rPr>
        <w:t xml:space="preserve"> </w:t>
      </w:r>
      <w:r w:rsidRPr="00A5587E">
        <w:rPr>
          <w:rFonts w:ascii="Calibri" w:hAnsi="Calibri" w:cs="Calibri"/>
          <w:sz w:val="22"/>
          <w:szCs w:val="22"/>
        </w:rPr>
        <w:t>stacjonarne</w:t>
      </w:r>
    </w:p>
    <w:p w14:paraId="0562CB0E" w14:textId="77777777" w:rsidR="00977899" w:rsidRPr="00357A00" w:rsidRDefault="00977899" w:rsidP="00977899">
      <w:pPr>
        <w:rPr>
          <w:rFonts w:ascii="Calibri" w:hAnsi="Calibri" w:cs="Calibri"/>
          <w:b/>
          <w:color w:val="80A41B"/>
          <w:sz w:val="28"/>
          <w:szCs w:val="28"/>
        </w:rPr>
      </w:pPr>
    </w:p>
    <w:p w14:paraId="203FF212" w14:textId="77777777" w:rsidR="00977899" w:rsidRPr="00357A00" w:rsidRDefault="00977899" w:rsidP="00400D32">
      <w:pPr>
        <w:numPr>
          <w:ilvl w:val="0"/>
          <w:numId w:val="1"/>
        </w:numPr>
        <w:rPr>
          <w:rFonts w:ascii="Calibri" w:hAnsi="Calibri" w:cs="Calibri"/>
          <w:b/>
          <w:color w:val="80A41B"/>
        </w:rPr>
      </w:pPr>
      <w:r w:rsidRPr="00357A00">
        <w:rPr>
          <w:rFonts w:ascii="Calibri" w:hAnsi="Calibri" w:cs="Calibri"/>
          <w:b/>
          <w:color w:val="80A41B"/>
        </w:rPr>
        <w:t>Zasadnicze cele kształcenia:</w:t>
      </w:r>
    </w:p>
    <w:p w14:paraId="34CE0A41" w14:textId="77777777" w:rsidR="00977899" w:rsidRPr="00357A00" w:rsidRDefault="00977899" w:rsidP="00977899">
      <w:pPr>
        <w:ind w:left="360"/>
        <w:rPr>
          <w:rFonts w:ascii="Calibri" w:hAnsi="Calibri" w:cs="Calibri"/>
          <w:b/>
          <w:color w:val="80A41B"/>
          <w:sz w:val="28"/>
          <w:szCs w:val="28"/>
        </w:rPr>
      </w:pPr>
    </w:p>
    <w:p w14:paraId="137A1FB2" w14:textId="77777777" w:rsidR="00977899" w:rsidRPr="00A5587E" w:rsidRDefault="00977899" w:rsidP="00977899">
      <w:pPr>
        <w:numPr>
          <w:ilvl w:val="1"/>
          <w:numId w:val="4"/>
        </w:numPr>
        <w:tabs>
          <w:tab w:val="clear" w:pos="1440"/>
          <w:tab w:val="left" w:pos="851"/>
        </w:tabs>
        <w:ind w:left="851"/>
        <w:jc w:val="both"/>
        <w:rPr>
          <w:rFonts w:ascii="Calibri" w:hAnsi="Calibri" w:cs="Calibri"/>
          <w:sz w:val="22"/>
          <w:szCs w:val="22"/>
        </w:rPr>
      </w:pPr>
      <w:r w:rsidRPr="00A5587E">
        <w:rPr>
          <w:rFonts w:ascii="Calibri" w:hAnsi="Calibri" w:cs="Calibri"/>
          <w:sz w:val="22"/>
          <w:szCs w:val="22"/>
        </w:rPr>
        <w:t>Przekazanie szerokiej wiedzy o cytogenetyce i genetyce molekularnej człowieka.</w:t>
      </w:r>
    </w:p>
    <w:p w14:paraId="585ABDB3" w14:textId="77777777" w:rsidR="00977899" w:rsidRPr="00A5587E" w:rsidRDefault="00977899" w:rsidP="00977899">
      <w:pPr>
        <w:numPr>
          <w:ilvl w:val="1"/>
          <w:numId w:val="4"/>
        </w:numPr>
        <w:tabs>
          <w:tab w:val="clear" w:pos="1440"/>
          <w:tab w:val="left" w:pos="851"/>
        </w:tabs>
        <w:ind w:left="851"/>
        <w:jc w:val="both"/>
        <w:rPr>
          <w:rFonts w:ascii="Calibri" w:hAnsi="Calibri" w:cs="Calibri"/>
          <w:sz w:val="22"/>
          <w:szCs w:val="22"/>
        </w:rPr>
      </w:pPr>
      <w:r w:rsidRPr="00A5587E">
        <w:rPr>
          <w:rFonts w:ascii="Calibri" w:hAnsi="Calibri" w:cs="Calibri"/>
          <w:sz w:val="22"/>
          <w:szCs w:val="22"/>
        </w:rPr>
        <w:t>Przekazanie szerokiej wiedzy o procesach biochemicznych związanych z funkcją genomów zwierząt, roślin i bakterii.</w:t>
      </w:r>
    </w:p>
    <w:p w14:paraId="6D3A9464" w14:textId="77777777" w:rsidR="00977899" w:rsidRPr="00A5587E" w:rsidRDefault="00977899" w:rsidP="00977899">
      <w:pPr>
        <w:numPr>
          <w:ilvl w:val="1"/>
          <w:numId w:val="4"/>
        </w:numPr>
        <w:tabs>
          <w:tab w:val="clear" w:pos="1440"/>
          <w:tab w:val="left" w:pos="851"/>
        </w:tabs>
        <w:ind w:left="851"/>
        <w:jc w:val="both"/>
        <w:rPr>
          <w:rFonts w:ascii="Calibri" w:hAnsi="Calibri" w:cs="Calibri"/>
          <w:sz w:val="22"/>
          <w:szCs w:val="22"/>
        </w:rPr>
      </w:pPr>
      <w:r w:rsidRPr="00A5587E">
        <w:rPr>
          <w:rFonts w:ascii="Calibri" w:hAnsi="Calibri" w:cs="Calibri"/>
          <w:sz w:val="22"/>
          <w:szCs w:val="22"/>
        </w:rPr>
        <w:t>Wykształcenie umiejętności identyfikowania i analizy struktury genomu człowieka, zwierząt, roślin i bakterii.</w:t>
      </w:r>
    </w:p>
    <w:p w14:paraId="1CD9C364" w14:textId="77777777" w:rsidR="00977899" w:rsidRPr="00A5587E" w:rsidRDefault="00977899" w:rsidP="00977899">
      <w:pPr>
        <w:numPr>
          <w:ilvl w:val="1"/>
          <w:numId w:val="4"/>
        </w:numPr>
        <w:tabs>
          <w:tab w:val="clear" w:pos="1440"/>
          <w:tab w:val="left" w:pos="360"/>
          <w:tab w:val="left" w:pos="851"/>
        </w:tabs>
        <w:ind w:left="851"/>
        <w:jc w:val="both"/>
        <w:rPr>
          <w:rFonts w:ascii="Calibri" w:hAnsi="Calibri" w:cs="Calibri"/>
          <w:sz w:val="22"/>
          <w:szCs w:val="22"/>
        </w:rPr>
      </w:pPr>
      <w:r w:rsidRPr="00A5587E">
        <w:rPr>
          <w:rFonts w:ascii="Calibri" w:hAnsi="Calibri" w:cs="Calibri"/>
          <w:sz w:val="22"/>
          <w:szCs w:val="22"/>
        </w:rPr>
        <w:t>Wykształcenie umiejętności wykorzystywania danych z zakresu genetyki molekularnej w biologii, biochemii, nauce o ewolucji, biogeografii i ochronie środowiska.</w:t>
      </w:r>
    </w:p>
    <w:p w14:paraId="6D98A12B" w14:textId="77777777" w:rsidR="00977899" w:rsidRPr="00357A00" w:rsidRDefault="00977899" w:rsidP="00977899">
      <w:pPr>
        <w:tabs>
          <w:tab w:val="left" w:pos="284"/>
        </w:tabs>
        <w:ind w:left="491"/>
        <w:jc w:val="both"/>
        <w:rPr>
          <w:rFonts w:ascii="Calibri" w:hAnsi="Calibri" w:cs="Calibri"/>
        </w:rPr>
      </w:pPr>
    </w:p>
    <w:p w14:paraId="59687FB9" w14:textId="77777777" w:rsidR="00977899" w:rsidRPr="00357A00" w:rsidRDefault="00977899" w:rsidP="00400D32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357A00">
        <w:rPr>
          <w:rFonts w:ascii="Calibri" w:hAnsi="Calibri" w:cs="Calibri"/>
          <w:b/>
          <w:color w:val="80A41B"/>
        </w:rPr>
        <w:t>Tytuł zawodowy uzyskiwany przez absolwenta:</w:t>
      </w:r>
      <w:r w:rsidRPr="00357A00">
        <w:rPr>
          <w:rFonts w:ascii="Calibri" w:hAnsi="Calibri" w:cs="Calibri"/>
          <w:b/>
          <w:color w:val="80A41B"/>
          <w:sz w:val="28"/>
          <w:szCs w:val="28"/>
        </w:rPr>
        <w:t xml:space="preserve"> </w:t>
      </w:r>
      <w:r w:rsidRPr="00A5587E">
        <w:rPr>
          <w:rFonts w:ascii="Calibri" w:hAnsi="Calibri" w:cs="Calibri"/>
          <w:sz w:val="22"/>
          <w:szCs w:val="22"/>
        </w:rPr>
        <w:t>magister</w:t>
      </w:r>
    </w:p>
    <w:p w14:paraId="2946DB82" w14:textId="77777777" w:rsidR="00977899" w:rsidRPr="00357A00" w:rsidRDefault="00977899" w:rsidP="00977899">
      <w:pPr>
        <w:ind w:left="720"/>
        <w:rPr>
          <w:rFonts w:ascii="Calibri" w:hAnsi="Calibri" w:cs="Calibri"/>
          <w:b/>
          <w:color w:val="80A41B"/>
          <w:sz w:val="28"/>
          <w:szCs w:val="28"/>
        </w:rPr>
      </w:pPr>
    </w:p>
    <w:p w14:paraId="5AA99822" w14:textId="77777777" w:rsidR="00977899" w:rsidRPr="00357A00" w:rsidRDefault="00977899" w:rsidP="00400D32">
      <w:pPr>
        <w:numPr>
          <w:ilvl w:val="0"/>
          <w:numId w:val="1"/>
        </w:numPr>
        <w:rPr>
          <w:rFonts w:ascii="Calibri" w:hAnsi="Calibri" w:cs="Calibri"/>
          <w:b/>
          <w:color w:val="80A41B"/>
        </w:rPr>
      </w:pPr>
      <w:r w:rsidRPr="00357A00">
        <w:rPr>
          <w:rFonts w:ascii="Calibri" w:hAnsi="Calibri" w:cs="Calibri"/>
          <w:b/>
          <w:color w:val="80A41B"/>
        </w:rPr>
        <w:t>Po kierunku genetyka absolwent może znaleźć zatrudnienie w:</w:t>
      </w:r>
    </w:p>
    <w:p w14:paraId="5997CC1D" w14:textId="77777777" w:rsidR="00977899" w:rsidRPr="00357A00" w:rsidRDefault="00977899" w:rsidP="00977899">
      <w:pPr>
        <w:ind w:left="360"/>
        <w:rPr>
          <w:rFonts w:ascii="Calibri" w:hAnsi="Calibri" w:cs="Calibri"/>
        </w:rPr>
      </w:pPr>
    </w:p>
    <w:p w14:paraId="69D35784" w14:textId="77777777" w:rsidR="00977899" w:rsidRPr="00A5587E" w:rsidRDefault="00977899" w:rsidP="00977899">
      <w:pPr>
        <w:numPr>
          <w:ilvl w:val="1"/>
          <w:numId w:val="8"/>
        </w:numPr>
        <w:tabs>
          <w:tab w:val="clear" w:pos="1440"/>
          <w:tab w:val="num" w:pos="1134"/>
        </w:tabs>
        <w:ind w:left="851"/>
        <w:jc w:val="both"/>
        <w:rPr>
          <w:rFonts w:ascii="Calibri" w:hAnsi="Calibri" w:cs="Calibri"/>
          <w:sz w:val="22"/>
          <w:szCs w:val="22"/>
        </w:rPr>
      </w:pPr>
      <w:r w:rsidRPr="00A5587E">
        <w:rPr>
          <w:rFonts w:ascii="Calibri" w:hAnsi="Calibri" w:cs="Calibri"/>
          <w:sz w:val="22"/>
          <w:szCs w:val="22"/>
        </w:rPr>
        <w:t xml:space="preserve">placówkach naukowo-badawczych związanych z ochroną zdrowia i środowiska, </w:t>
      </w:r>
    </w:p>
    <w:p w14:paraId="54AFA3BA" w14:textId="77777777" w:rsidR="00977899" w:rsidRPr="00A5587E" w:rsidRDefault="00977899" w:rsidP="00977899">
      <w:pPr>
        <w:numPr>
          <w:ilvl w:val="1"/>
          <w:numId w:val="8"/>
        </w:numPr>
        <w:tabs>
          <w:tab w:val="clear" w:pos="1440"/>
          <w:tab w:val="num" w:pos="1134"/>
        </w:tabs>
        <w:ind w:left="851"/>
        <w:jc w:val="both"/>
        <w:rPr>
          <w:rFonts w:ascii="Calibri" w:hAnsi="Calibri" w:cs="Calibri"/>
          <w:sz w:val="22"/>
          <w:szCs w:val="22"/>
        </w:rPr>
      </w:pPr>
      <w:r w:rsidRPr="00A5587E">
        <w:rPr>
          <w:rFonts w:ascii="Calibri" w:hAnsi="Calibri" w:cs="Calibri"/>
          <w:sz w:val="22"/>
          <w:szCs w:val="22"/>
        </w:rPr>
        <w:t>ośrodkach hodowli roślin i zwierząt,</w:t>
      </w:r>
    </w:p>
    <w:p w14:paraId="2F34BA9D" w14:textId="77777777" w:rsidR="00977899" w:rsidRPr="00A5587E" w:rsidRDefault="00977899" w:rsidP="00977899">
      <w:pPr>
        <w:numPr>
          <w:ilvl w:val="1"/>
          <w:numId w:val="8"/>
        </w:numPr>
        <w:tabs>
          <w:tab w:val="clear" w:pos="1440"/>
          <w:tab w:val="num" w:pos="1134"/>
        </w:tabs>
        <w:ind w:left="851"/>
        <w:jc w:val="both"/>
        <w:rPr>
          <w:rFonts w:ascii="Calibri" w:hAnsi="Calibri" w:cs="Calibri"/>
          <w:sz w:val="22"/>
          <w:szCs w:val="22"/>
        </w:rPr>
      </w:pPr>
      <w:r w:rsidRPr="00A5587E">
        <w:rPr>
          <w:rFonts w:ascii="Calibri" w:hAnsi="Calibri" w:cs="Calibri"/>
          <w:sz w:val="22"/>
          <w:szCs w:val="22"/>
        </w:rPr>
        <w:t>laboratoriach medycyny sądowej.</w:t>
      </w:r>
    </w:p>
    <w:p w14:paraId="110FFD37" w14:textId="77777777" w:rsidR="00977899" w:rsidRPr="00A5587E" w:rsidRDefault="00977899" w:rsidP="00977899">
      <w:pPr>
        <w:rPr>
          <w:rFonts w:ascii="Calibri" w:hAnsi="Calibri" w:cs="Calibri"/>
          <w:sz w:val="22"/>
          <w:szCs w:val="22"/>
        </w:rPr>
      </w:pPr>
    </w:p>
    <w:p w14:paraId="0F1C2B50" w14:textId="4775F455" w:rsidR="00977899" w:rsidRPr="00A5587E" w:rsidRDefault="00977899" w:rsidP="00977899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A5587E">
        <w:rPr>
          <w:rFonts w:ascii="Calibri" w:hAnsi="Calibri" w:cs="Calibri"/>
          <w:sz w:val="22"/>
          <w:szCs w:val="22"/>
        </w:rPr>
        <w:t xml:space="preserve">Absolwent kierunku genetyka może także znaleźć zatrudnienie jako ekspert do spraw genetyki w różnych instytucjach: szpitalach, poradniach, placówkach naukowo-badawczych i diagnostycznych oraz jako nauczyciel biologii po zaliczeniu dodatkowego kształcenia dla nauczycieli. Ponadto może kontynuować kształcenie </w:t>
      </w:r>
      <w:r w:rsidR="002F1CB0" w:rsidRPr="00A5587E">
        <w:rPr>
          <w:rFonts w:ascii="Calibri" w:hAnsi="Calibri" w:cs="Calibri"/>
          <w:sz w:val="22"/>
          <w:szCs w:val="22"/>
        </w:rPr>
        <w:t>i prowadzenie badań naukowych w szkołach doktorskich</w:t>
      </w:r>
      <w:r w:rsidRPr="00A5587E">
        <w:rPr>
          <w:rFonts w:ascii="Calibri" w:hAnsi="Calibri" w:cs="Calibri"/>
          <w:sz w:val="22"/>
          <w:szCs w:val="22"/>
        </w:rPr>
        <w:t xml:space="preserve">. </w:t>
      </w:r>
    </w:p>
    <w:p w14:paraId="2A0E5AC2" w14:textId="77777777" w:rsidR="006461BF" w:rsidRDefault="00977899" w:rsidP="00977899">
      <w:pPr>
        <w:ind w:left="567"/>
        <w:jc w:val="both"/>
        <w:rPr>
          <w:rFonts w:ascii="Calibri" w:hAnsi="Calibri" w:cs="Calibri"/>
        </w:rPr>
      </w:pPr>
      <w:r w:rsidRPr="00357A00">
        <w:rPr>
          <w:rFonts w:ascii="Calibri" w:hAnsi="Calibri" w:cs="Calibri"/>
        </w:rPr>
        <w:t xml:space="preserve"> </w:t>
      </w:r>
    </w:p>
    <w:p w14:paraId="608588BC" w14:textId="3EFAC082" w:rsidR="00032D65" w:rsidRDefault="00032D65" w:rsidP="00032D65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Poniżej przedstawiamy przykładowe zawody, które absolwent kierunku GENETYKA może wykonywać bezpośrednio po ukończeniu studiów, bądź </w:t>
      </w:r>
      <w:r w:rsidR="00253A2E">
        <w:rPr>
          <w:rFonts w:ascii="Calibri" w:hAnsi="Calibri" w:cs="Calibri"/>
          <w:sz w:val="22"/>
          <w:szCs w:val="22"/>
        </w:rPr>
        <w:t xml:space="preserve">po </w:t>
      </w:r>
      <w:r w:rsidRPr="00253A2E">
        <w:rPr>
          <w:rFonts w:ascii="Calibri" w:hAnsi="Calibri" w:cs="Calibri"/>
          <w:sz w:val="22"/>
          <w:szCs w:val="22"/>
          <w:u w:val="single"/>
        </w:rPr>
        <w:t>zdobyciu odpowiednich certyfikatów w przypadku zawodów, które takich dodatkowych kwalifikacji wymagają</w:t>
      </w:r>
      <w:r>
        <w:rPr>
          <w:rFonts w:ascii="Calibri" w:hAnsi="Calibri" w:cs="Calibri"/>
          <w:sz w:val="22"/>
          <w:szCs w:val="22"/>
        </w:rPr>
        <w:t>.</w:t>
      </w:r>
    </w:p>
    <w:p w14:paraId="2FAB7A74" w14:textId="77777777" w:rsidR="00032D65" w:rsidRPr="00357A00" w:rsidRDefault="00032D65" w:rsidP="00977899">
      <w:pPr>
        <w:ind w:left="567"/>
        <w:jc w:val="both"/>
        <w:rPr>
          <w:rFonts w:ascii="Calibri" w:hAnsi="Calibri" w:cs="Calibri"/>
        </w:rPr>
      </w:pPr>
    </w:p>
    <w:tbl>
      <w:tblPr>
        <w:tblStyle w:val="Tabelasiatki4akcent31"/>
        <w:tblW w:w="0" w:type="auto"/>
        <w:jc w:val="center"/>
        <w:tblLook w:val="04A0" w:firstRow="1" w:lastRow="0" w:firstColumn="1" w:lastColumn="0" w:noHBand="0" w:noVBand="1"/>
      </w:tblPr>
      <w:tblGrid>
        <w:gridCol w:w="864"/>
        <w:gridCol w:w="5834"/>
      </w:tblGrid>
      <w:tr w:rsidR="006461BF" w:rsidRPr="008F715B" w14:paraId="334AC111" w14:textId="77777777" w:rsidTr="00A023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8" w:type="dxa"/>
            <w:gridSpan w:val="2"/>
          </w:tcPr>
          <w:p w14:paraId="03BC9FF8" w14:textId="77777777" w:rsidR="006461BF" w:rsidRPr="006461BF" w:rsidRDefault="006461BF" w:rsidP="00006873">
            <w:pPr>
              <w:ind w:left="-11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61BF">
              <w:rPr>
                <w:rFonts w:asciiTheme="minorHAnsi" w:hAnsiTheme="minorHAnsi" w:cstheme="minorHAnsi"/>
                <w:sz w:val="18"/>
                <w:szCs w:val="18"/>
              </w:rPr>
              <w:t>Wybrane zawody i grupy zawodów - Klasyfikacja zawodów i specjalności na potrzeby rynku pracy z dnia 7 sierpnia 2014 r. – tekst jednolity (Dz.U. z 2018 r. poz. 227).</w:t>
            </w:r>
          </w:p>
          <w:p w14:paraId="76519840" w14:textId="77777777" w:rsidR="006461BF" w:rsidRPr="006461BF" w:rsidRDefault="006461BF" w:rsidP="00006873">
            <w:pPr>
              <w:jc w:val="center"/>
              <w:rPr>
                <w:rFonts w:asciiTheme="minorHAnsi" w:hAnsiTheme="minorHAnsi" w:cstheme="minorHAnsi"/>
                <w:color w:val="0A0A0A"/>
                <w:sz w:val="18"/>
                <w:szCs w:val="18"/>
              </w:rPr>
            </w:pPr>
          </w:p>
        </w:tc>
      </w:tr>
      <w:tr w:rsidR="006461BF" w:rsidRPr="00DF38B4" w14:paraId="2A013EDD" w14:textId="77777777" w:rsidTr="00A02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vAlign w:val="center"/>
          </w:tcPr>
          <w:p w14:paraId="3F7688C9" w14:textId="5B874002" w:rsidR="006461BF" w:rsidRPr="006461BF" w:rsidRDefault="006461BF" w:rsidP="00006873">
            <w:pPr>
              <w:rPr>
                <w:rFonts w:asciiTheme="minorHAnsi" w:hAnsiTheme="minorHAnsi" w:cstheme="minorHAnsi"/>
                <w:color w:val="0A0A0A"/>
                <w:sz w:val="18"/>
                <w:szCs w:val="18"/>
              </w:rPr>
            </w:pPr>
            <w:r w:rsidRPr="006461BF">
              <w:rPr>
                <w:rFonts w:asciiTheme="minorHAnsi" w:hAnsiTheme="minorHAnsi" w:cstheme="minorHAnsi"/>
                <w:sz w:val="18"/>
                <w:szCs w:val="18"/>
              </w:rPr>
              <w:t>21317</w:t>
            </w:r>
          </w:p>
        </w:tc>
        <w:tc>
          <w:tcPr>
            <w:tcW w:w="5834" w:type="dxa"/>
          </w:tcPr>
          <w:p w14:paraId="416A6714" w14:textId="6EAF703B" w:rsidR="006461BF" w:rsidRPr="006461BF" w:rsidRDefault="006461BF" w:rsidP="00006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A0A0A"/>
                <w:sz w:val="18"/>
                <w:szCs w:val="18"/>
              </w:rPr>
            </w:pPr>
            <w:r w:rsidRPr="006461BF">
              <w:rPr>
                <w:rFonts w:asciiTheme="minorHAnsi" w:hAnsiTheme="minorHAnsi" w:cstheme="minorHAnsi"/>
                <w:sz w:val="18"/>
                <w:szCs w:val="18"/>
              </w:rPr>
              <w:t>Genetyk</w:t>
            </w:r>
          </w:p>
        </w:tc>
      </w:tr>
      <w:tr w:rsidR="006461BF" w:rsidRPr="00DF38B4" w14:paraId="0BA31413" w14:textId="77777777" w:rsidTr="00A023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vAlign w:val="center"/>
          </w:tcPr>
          <w:p w14:paraId="36A8E1E9" w14:textId="06B5CE77" w:rsidR="006461BF" w:rsidRPr="006461BF" w:rsidRDefault="006461BF" w:rsidP="00006873">
            <w:pPr>
              <w:rPr>
                <w:rFonts w:asciiTheme="minorHAnsi" w:hAnsiTheme="minorHAnsi" w:cstheme="minorHAnsi"/>
                <w:color w:val="0A0A0A"/>
                <w:sz w:val="18"/>
                <w:szCs w:val="18"/>
              </w:rPr>
            </w:pPr>
            <w:r w:rsidRPr="006461BF">
              <w:rPr>
                <w:rFonts w:asciiTheme="minorHAnsi" w:hAnsiTheme="minorHAnsi" w:cstheme="minorHAnsi"/>
                <w:sz w:val="18"/>
                <w:szCs w:val="18"/>
              </w:rPr>
              <w:t>21310</w:t>
            </w:r>
          </w:p>
        </w:tc>
        <w:tc>
          <w:tcPr>
            <w:tcW w:w="5834" w:type="dxa"/>
          </w:tcPr>
          <w:p w14:paraId="07EF8A8E" w14:textId="07BE5292" w:rsidR="006461BF" w:rsidRPr="006461BF" w:rsidRDefault="006461BF" w:rsidP="00006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A0A0A"/>
                <w:sz w:val="18"/>
                <w:szCs w:val="18"/>
              </w:rPr>
            </w:pPr>
            <w:r w:rsidRPr="006461BF">
              <w:rPr>
                <w:rFonts w:asciiTheme="minorHAnsi" w:hAnsiTheme="minorHAnsi" w:cstheme="minorHAnsi"/>
                <w:sz w:val="18"/>
                <w:szCs w:val="18"/>
              </w:rPr>
              <w:t>Pozostali biolodzy i pokrewni</w:t>
            </w:r>
          </w:p>
        </w:tc>
      </w:tr>
      <w:tr w:rsidR="006461BF" w:rsidRPr="00DF38B4" w14:paraId="277BB495" w14:textId="77777777" w:rsidTr="00A02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vAlign w:val="center"/>
          </w:tcPr>
          <w:p w14:paraId="0A45D002" w14:textId="2B726C61" w:rsidR="006461BF" w:rsidRPr="006461BF" w:rsidRDefault="006461BF" w:rsidP="00006873">
            <w:pPr>
              <w:rPr>
                <w:rFonts w:asciiTheme="minorHAnsi" w:hAnsiTheme="minorHAnsi" w:cstheme="minorHAnsi"/>
                <w:color w:val="0A0A0A"/>
                <w:sz w:val="18"/>
                <w:szCs w:val="18"/>
              </w:rPr>
            </w:pPr>
            <w:r w:rsidRPr="006461BF">
              <w:rPr>
                <w:rFonts w:asciiTheme="minorHAnsi" w:hAnsiTheme="minorHAnsi" w:cstheme="minorHAnsi"/>
                <w:sz w:val="18"/>
                <w:szCs w:val="18"/>
              </w:rPr>
              <w:t>23101</w:t>
            </w:r>
          </w:p>
        </w:tc>
        <w:tc>
          <w:tcPr>
            <w:tcW w:w="5834" w:type="dxa"/>
          </w:tcPr>
          <w:p w14:paraId="33498B8F" w14:textId="5FB487B3" w:rsidR="006461BF" w:rsidRPr="006461BF" w:rsidRDefault="006461BF" w:rsidP="00006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A0A0A"/>
                <w:sz w:val="18"/>
                <w:szCs w:val="18"/>
              </w:rPr>
            </w:pPr>
            <w:r w:rsidRPr="006461BF">
              <w:rPr>
                <w:rFonts w:asciiTheme="minorHAnsi" w:hAnsiTheme="minorHAnsi" w:cstheme="minorHAnsi"/>
                <w:sz w:val="18"/>
                <w:szCs w:val="18"/>
              </w:rPr>
              <w:t>Nauczyciel akademicki - nauki biologiczne</w:t>
            </w:r>
          </w:p>
        </w:tc>
      </w:tr>
      <w:tr w:rsidR="006461BF" w:rsidRPr="00DF38B4" w14:paraId="7DF3CC45" w14:textId="77777777" w:rsidTr="00A023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vAlign w:val="center"/>
          </w:tcPr>
          <w:p w14:paraId="4FCB847B" w14:textId="2BC6BC4A" w:rsidR="006461BF" w:rsidRPr="006461BF" w:rsidRDefault="006461BF" w:rsidP="00006873">
            <w:pPr>
              <w:rPr>
                <w:rFonts w:asciiTheme="minorHAnsi" w:hAnsiTheme="minorHAnsi" w:cstheme="minorHAnsi"/>
                <w:color w:val="0A0A0A"/>
                <w:sz w:val="18"/>
                <w:szCs w:val="18"/>
              </w:rPr>
            </w:pPr>
            <w:r w:rsidRPr="006461BF">
              <w:rPr>
                <w:rFonts w:asciiTheme="minorHAnsi" w:hAnsiTheme="minorHAnsi" w:cstheme="minorHAnsi"/>
                <w:sz w:val="18"/>
                <w:szCs w:val="18"/>
              </w:rPr>
              <w:t>231009</w:t>
            </w:r>
          </w:p>
        </w:tc>
        <w:tc>
          <w:tcPr>
            <w:tcW w:w="5834" w:type="dxa"/>
          </w:tcPr>
          <w:p w14:paraId="4DA6400B" w14:textId="023229B2" w:rsidR="006461BF" w:rsidRPr="006461BF" w:rsidRDefault="006461BF" w:rsidP="00006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A0A0A"/>
                <w:sz w:val="18"/>
                <w:szCs w:val="18"/>
              </w:rPr>
            </w:pPr>
            <w:r w:rsidRPr="006461BF">
              <w:rPr>
                <w:rFonts w:asciiTheme="minorHAnsi" w:hAnsiTheme="minorHAnsi" w:cstheme="minorHAnsi"/>
                <w:sz w:val="18"/>
                <w:szCs w:val="18"/>
              </w:rPr>
              <w:t>Nauczyciel akademicki - nauki medyczne</w:t>
            </w:r>
          </w:p>
        </w:tc>
      </w:tr>
      <w:tr w:rsidR="006461BF" w:rsidRPr="00DF38B4" w14:paraId="02AD2C71" w14:textId="77777777" w:rsidTr="00A02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vAlign w:val="center"/>
          </w:tcPr>
          <w:p w14:paraId="0CF070F3" w14:textId="597637BA" w:rsidR="006461BF" w:rsidRPr="006461BF" w:rsidRDefault="006461BF" w:rsidP="00006873">
            <w:pPr>
              <w:rPr>
                <w:rFonts w:asciiTheme="minorHAnsi" w:hAnsiTheme="minorHAnsi" w:cstheme="minorHAnsi"/>
                <w:color w:val="0A0A0A"/>
                <w:sz w:val="18"/>
                <w:szCs w:val="18"/>
              </w:rPr>
            </w:pPr>
            <w:r w:rsidRPr="006461BF">
              <w:rPr>
                <w:rFonts w:asciiTheme="minorHAnsi" w:hAnsiTheme="minorHAnsi" w:cstheme="minorHAnsi"/>
                <w:sz w:val="18"/>
                <w:szCs w:val="18"/>
              </w:rPr>
              <w:t>232004</w:t>
            </w:r>
          </w:p>
        </w:tc>
        <w:tc>
          <w:tcPr>
            <w:tcW w:w="5834" w:type="dxa"/>
            <w:vAlign w:val="center"/>
          </w:tcPr>
          <w:p w14:paraId="7F29D3BE" w14:textId="2744BEE7" w:rsidR="006461BF" w:rsidRPr="006461BF" w:rsidRDefault="006461BF" w:rsidP="00006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A0A0A"/>
                <w:sz w:val="18"/>
                <w:szCs w:val="18"/>
              </w:rPr>
            </w:pPr>
            <w:r w:rsidRPr="006461BF">
              <w:rPr>
                <w:rFonts w:asciiTheme="minorHAnsi" w:hAnsiTheme="minorHAnsi" w:cstheme="minorHAnsi"/>
                <w:sz w:val="18"/>
                <w:szCs w:val="18"/>
              </w:rPr>
              <w:t>Nauczyciel przedmiotów zawodowych medycznych</w:t>
            </w:r>
          </w:p>
        </w:tc>
      </w:tr>
      <w:tr w:rsidR="006461BF" w:rsidRPr="00DF38B4" w14:paraId="062154CA" w14:textId="77777777" w:rsidTr="00A023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vAlign w:val="center"/>
          </w:tcPr>
          <w:p w14:paraId="488EADA9" w14:textId="135C76B7" w:rsidR="006461BF" w:rsidRPr="006461BF" w:rsidRDefault="006461BF" w:rsidP="00006873">
            <w:pPr>
              <w:rPr>
                <w:rFonts w:asciiTheme="minorHAnsi" w:hAnsiTheme="minorHAnsi" w:cstheme="minorHAnsi"/>
                <w:color w:val="0A0A0A"/>
                <w:sz w:val="18"/>
                <w:szCs w:val="18"/>
              </w:rPr>
            </w:pPr>
            <w:r w:rsidRPr="006461BF">
              <w:rPr>
                <w:rFonts w:asciiTheme="minorHAnsi" w:hAnsiTheme="minorHAnsi" w:cstheme="minorHAnsi"/>
                <w:sz w:val="18"/>
                <w:szCs w:val="18"/>
              </w:rPr>
              <w:t>233001</w:t>
            </w:r>
          </w:p>
        </w:tc>
        <w:tc>
          <w:tcPr>
            <w:tcW w:w="5834" w:type="dxa"/>
            <w:vAlign w:val="center"/>
          </w:tcPr>
          <w:p w14:paraId="24A91898" w14:textId="5D43194E" w:rsidR="006461BF" w:rsidRPr="006461BF" w:rsidRDefault="006461BF" w:rsidP="00006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A0A0A"/>
                <w:sz w:val="18"/>
                <w:szCs w:val="18"/>
              </w:rPr>
            </w:pPr>
            <w:r w:rsidRPr="006461BF">
              <w:rPr>
                <w:rFonts w:asciiTheme="minorHAnsi" w:hAnsiTheme="minorHAnsi" w:cstheme="minorHAnsi"/>
                <w:sz w:val="18"/>
                <w:szCs w:val="18"/>
              </w:rPr>
              <w:t>Nauczyciel biologii</w:t>
            </w:r>
          </w:p>
        </w:tc>
      </w:tr>
      <w:tr w:rsidR="006461BF" w:rsidRPr="00DF38B4" w14:paraId="61C6D555" w14:textId="77777777" w:rsidTr="00A02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vAlign w:val="center"/>
          </w:tcPr>
          <w:p w14:paraId="47BE8D7E" w14:textId="722EA278" w:rsidR="006461BF" w:rsidRPr="006461BF" w:rsidRDefault="006461BF" w:rsidP="00006873">
            <w:pPr>
              <w:rPr>
                <w:rFonts w:asciiTheme="minorHAnsi" w:hAnsiTheme="minorHAnsi" w:cstheme="minorHAnsi"/>
                <w:color w:val="0A0A0A"/>
                <w:sz w:val="18"/>
                <w:szCs w:val="18"/>
              </w:rPr>
            </w:pPr>
            <w:r w:rsidRPr="006461BF">
              <w:rPr>
                <w:rFonts w:asciiTheme="minorHAnsi" w:hAnsiTheme="minorHAnsi" w:cstheme="minorHAnsi"/>
                <w:sz w:val="18"/>
                <w:szCs w:val="18"/>
              </w:rPr>
              <w:t>235917</w:t>
            </w:r>
          </w:p>
        </w:tc>
        <w:tc>
          <w:tcPr>
            <w:tcW w:w="5834" w:type="dxa"/>
            <w:vAlign w:val="center"/>
          </w:tcPr>
          <w:p w14:paraId="7446F8E1" w14:textId="021BCD55" w:rsidR="006461BF" w:rsidRPr="006461BF" w:rsidRDefault="006461BF" w:rsidP="00006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A0A0A"/>
                <w:sz w:val="18"/>
                <w:szCs w:val="18"/>
              </w:rPr>
            </w:pPr>
            <w:r w:rsidRPr="006461BF">
              <w:rPr>
                <w:rFonts w:asciiTheme="minorHAnsi" w:hAnsiTheme="minorHAnsi" w:cstheme="minorHAnsi"/>
                <w:sz w:val="18"/>
                <w:szCs w:val="18"/>
              </w:rPr>
              <w:t>Korepetytor</w:t>
            </w:r>
          </w:p>
        </w:tc>
      </w:tr>
      <w:tr w:rsidR="006461BF" w:rsidRPr="00DF38B4" w14:paraId="1CE38BCD" w14:textId="77777777" w:rsidTr="00A023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vAlign w:val="center"/>
          </w:tcPr>
          <w:p w14:paraId="23F318FD" w14:textId="7FA0F364" w:rsidR="006461BF" w:rsidRPr="006461BF" w:rsidRDefault="006461BF" w:rsidP="00006873">
            <w:pPr>
              <w:rPr>
                <w:rFonts w:asciiTheme="minorHAnsi" w:hAnsiTheme="minorHAnsi" w:cstheme="minorHAnsi"/>
                <w:color w:val="0A0A0A"/>
                <w:sz w:val="18"/>
                <w:szCs w:val="18"/>
              </w:rPr>
            </w:pPr>
            <w:r w:rsidRPr="006461BF">
              <w:rPr>
                <w:rFonts w:asciiTheme="minorHAnsi" w:hAnsiTheme="minorHAnsi" w:cstheme="minorHAnsi"/>
                <w:sz w:val="18"/>
                <w:szCs w:val="18"/>
              </w:rPr>
              <w:t>235918</w:t>
            </w:r>
          </w:p>
        </w:tc>
        <w:tc>
          <w:tcPr>
            <w:tcW w:w="5834" w:type="dxa"/>
            <w:vAlign w:val="center"/>
          </w:tcPr>
          <w:p w14:paraId="40126618" w14:textId="5CA64867" w:rsidR="006461BF" w:rsidRPr="006461BF" w:rsidRDefault="006461BF" w:rsidP="00006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A0A0A"/>
                <w:sz w:val="18"/>
                <w:szCs w:val="18"/>
              </w:rPr>
            </w:pPr>
            <w:r w:rsidRPr="006461BF">
              <w:rPr>
                <w:rFonts w:asciiTheme="minorHAnsi" w:hAnsiTheme="minorHAnsi" w:cstheme="minorHAnsi"/>
                <w:sz w:val="18"/>
                <w:szCs w:val="18"/>
              </w:rPr>
              <w:t>Nauczyciel domowy</w:t>
            </w:r>
          </w:p>
        </w:tc>
      </w:tr>
      <w:tr w:rsidR="006461BF" w:rsidRPr="00DF38B4" w14:paraId="3BA274CF" w14:textId="77777777" w:rsidTr="00A02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vAlign w:val="center"/>
          </w:tcPr>
          <w:p w14:paraId="6076EC38" w14:textId="72347899" w:rsidR="006461BF" w:rsidRPr="006461BF" w:rsidRDefault="006461BF" w:rsidP="00006873">
            <w:pPr>
              <w:rPr>
                <w:rFonts w:asciiTheme="minorHAnsi" w:hAnsiTheme="minorHAnsi" w:cstheme="minorHAnsi"/>
                <w:color w:val="0A0A0A"/>
                <w:sz w:val="18"/>
                <w:szCs w:val="18"/>
              </w:rPr>
            </w:pPr>
            <w:r w:rsidRPr="006461BF">
              <w:rPr>
                <w:rFonts w:asciiTheme="minorHAnsi" w:hAnsiTheme="minorHAnsi" w:cstheme="minorHAnsi"/>
                <w:sz w:val="18"/>
                <w:szCs w:val="18"/>
              </w:rPr>
              <w:t>243303</w:t>
            </w:r>
          </w:p>
        </w:tc>
        <w:tc>
          <w:tcPr>
            <w:tcW w:w="5834" w:type="dxa"/>
            <w:vAlign w:val="center"/>
          </w:tcPr>
          <w:p w14:paraId="4D511BC0" w14:textId="620375F9" w:rsidR="006461BF" w:rsidRPr="006461BF" w:rsidRDefault="006461BF" w:rsidP="00006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A0A0A"/>
                <w:sz w:val="18"/>
                <w:szCs w:val="18"/>
              </w:rPr>
            </w:pPr>
            <w:r w:rsidRPr="006461BF">
              <w:rPr>
                <w:rFonts w:asciiTheme="minorHAnsi" w:hAnsiTheme="minorHAnsi" w:cstheme="minorHAnsi"/>
                <w:sz w:val="18"/>
                <w:szCs w:val="18"/>
              </w:rPr>
              <w:t>Przedstawiciel medyczny</w:t>
            </w:r>
          </w:p>
        </w:tc>
      </w:tr>
      <w:tr w:rsidR="006461BF" w:rsidRPr="00DF38B4" w14:paraId="420EF32A" w14:textId="77777777" w:rsidTr="00A0231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vAlign w:val="center"/>
          </w:tcPr>
          <w:p w14:paraId="453EFFEB" w14:textId="45B1BE75" w:rsidR="006461BF" w:rsidRPr="006461BF" w:rsidRDefault="006461BF" w:rsidP="00006873">
            <w:pPr>
              <w:rPr>
                <w:rFonts w:asciiTheme="minorHAnsi" w:hAnsiTheme="minorHAnsi" w:cstheme="minorHAnsi"/>
                <w:color w:val="0A0A0A"/>
                <w:sz w:val="18"/>
                <w:szCs w:val="18"/>
              </w:rPr>
            </w:pPr>
            <w:r w:rsidRPr="006461BF">
              <w:rPr>
                <w:rFonts w:asciiTheme="minorHAnsi" w:hAnsiTheme="minorHAnsi" w:cstheme="minorHAnsi"/>
                <w:sz w:val="18"/>
                <w:szCs w:val="18"/>
              </w:rPr>
              <w:t>332203</w:t>
            </w:r>
          </w:p>
        </w:tc>
        <w:tc>
          <w:tcPr>
            <w:tcW w:w="5834" w:type="dxa"/>
            <w:vAlign w:val="center"/>
          </w:tcPr>
          <w:p w14:paraId="1CECC359" w14:textId="4EE47036" w:rsidR="006461BF" w:rsidRPr="006461BF" w:rsidRDefault="006461BF" w:rsidP="000068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A0A0A"/>
                <w:sz w:val="18"/>
                <w:szCs w:val="18"/>
              </w:rPr>
            </w:pPr>
            <w:r w:rsidRPr="006461BF">
              <w:rPr>
                <w:rFonts w:asciiTheme="minorHAnsi" w:hAnsiTheme="minorHAnsi" w:cstheme="minorHAnsi"/>
                <w:sz w:val="18"/>
                <w:szCs w:val="18"/>
              </w:rPr>
              <w:t>Przedstawiciel handlowy</w:t>
            </w:r>
          </w:p>
        </w:tc>
      </w:tr>
      <w:tr w:rsidR="006461BF" w:rsidRPr="00DF38B4" w14:paraId="66BF1952" w14:textId="77777777" w:rsidTr="00A02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  <w:vAlign w:val="center"/>
          </w:tcPr>
          <w:p w14:paraId="5293772F" w14:textId="2CB19C10" w:rsidR="006461BF" w:rsidRPr="006461BF" w:rsidRDefault="006461BF" w:rsidP="00006873">
            <w:pPr>
              <w:rPr>
                <w:rFonts w:asciiTheme="minorHAnsi" w:hAnsiTheme="minorHAnsi" w:cstheme="minorHAnsi"/>
                <w:color w:val="0A0A0A"/>
                <w:sz w:val="18"/>
                <w:szCs w:val="18"/>
              </w:rPr>
            </w:pPr>
            <w:r w:rsidRPr="006461BF">
              <w:rPr>
                <w:rFonts w:asciiTheme="minorHAnsi" w:hAnsiTheme="minorHAnsi" w:cstheme="minorHAnsi"/>
                <w:sz w:val="18"/>
                <w:szCs w:val="18"/>
              </w:rPr>
              <w:t>334402</w:t>
            </w:r>
          </w:p>
        </w:tc>
        <w:tc>
          <w:tcPr>
            <w:tcW w:w="5834" w:type="dxa"/>
            <w:vAlign w:val="center"/>
          </w:tcPr>
          <w:p w14:paraId="7E50399C" w14:textId="34BCE07D" w:rsidR="006461BF" w:rsidRPr="006461BF" w:rsidRDefault="006461BF" w:rsidP="000068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A0A0A"/>
                <w:sz w:val="18"/>
                <w:szCs w:val="18"/>
              </w:rPr>
            </w:pPr>
            <w:r w:rsidRPr="006461BF">
              <w:rPr>
                <w:rFonts w:asciiTheme="minorHAnsi" w:hAnsiTheme="minorHAnsi" w:cstheme="minorHAnsi"/>
                <w:sz w:val="18"/>
                <w:szCs w:val="18"/>
              </w:rPr>
              <w:t>Sekretarka medyczna</w:t>
            </w:r>
          </w:p>
        </w:tc>
      </w:tr>
    </w:tbl>
    <w:p w14:paraId="6B699379" w14:textId="33FED976" w:rsidR="00977899" w:rsidRPr="00357A00" w:rsidRDefault="00977899" w:rsidP="00A0170D">
      <w:pPr>
        <w:ind w:left="426"/>
        <w:jc w:val="both"/>
        <w:rPr>
          <w:rFonts w:ascii="Calibri" w:hAnsi="Calibri" w:cs="Calibri"/>
          <w:sz w:val="12"/>
          <w:szCs w:val="12"/>
        </w:rPr>
      </w:pPr>
      <w:r w:rsidRPr="00357A00">
        <w:rPr>
          <w:rFonts w:ascii="Calibri" w:hAnsi="Calibri" w:cs="Calibri"/>
        </w:rPr>
        <w:t xml:space="preserve"> </w:t>
      </w:r>
    </w:p>
    <w:p w14:paraId="79EFB535" w14:textId="77777777" w:rsidR="00977899" w:rsidRPr="00357A00" w:rsidRDefault="00977899" w:rsidP="00400D32">
      <w:pPr>
        <w:numPr>
          <w:ilvl w:val="0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color w:val="80A41B"/>
        </w:rPr>
      </w:pPr>
      <w:r w:rsidRPr="00357A00">
        <w:rPr>
          <w:rFonts w:ascii="Calibri" w:hAnsi="Calibri" w:cs="Calibri"/>
          <w:b/>
          <w:color w:val="80A41B"/>
        </w:rPr>
        <w:t>Wymagania wstępne, oczekiwane kompetencje kandydata.</w:t>
      </w:r>
    </w:p>
    <w:p w14:paraId="3FE9F23F" w14:textId="77777777" w:rsidR="00977899" w:rsidRPr="00357A00" w:rsidRDefault="00977899" w:rsidP="00977899">
      <w:pPr>
        <w:tabs>
          <w:tab w:val="left" w:pos="360"/>
        </w:tabs>
        <w:jc w:val="both"/>
        <w:rPr>
          <w:rFonts w:ascii="Calibri" w:hAnsi="Calibri" w:cs="Calibri"/>
          <w:b/>
        </w:rPr>
      </w:pPr>
    </w:p>
    <w:p w14:paraId="270F94DC" w14:textId="52170D95" w:rsidR="00977899" w:rsidRPr="00A5587E" w:rsidRDefault="002F1CB0" w:rsidP="00977899">
      <w:pPr>
        <w:tabs>
          <w:tab w:val="left" w:pos="360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A5587E">
        <w:rPr>
          <w:rFonts w:ascii="Calibri" w:hAnsi="Calibri" w:cs="Calibri"/>
          <w:sz w:val="22"/>
          <w:szCs w:val="22"/>
        </w:rPr>
        <w:t>wiedza, umiejętności i kompetencje społeczne w zakresie nauk biologicznych, medycznych, rolniczych, leśnych lub weterynaryjnych na poziomie studiów I stopnia z dziedziny nauk ścisłych i przyrodniczych lub dyscypliny nauk biologicznych</w:t>
      </w:r>
    </w:p>
    <w:p w14:paraId="1F72F646" w14:textId="77777777" w:rsidR="00977899" w:rsidRPr="00357A00" w:rsidRDefault="00977899" w:rsidP="00977899">
      <w:pPr>
        <w:tabs>
          <w:tab w:val="left" w:pos="360"/>
        </w:tabs>
        <w:ind w:left="720"/>
        <w:jc w:val="both"/>
        <w:rPr>
          <w:rFonts w:ascii="Calibri" w:hAnsi="Calibri" w:cs="Calibri"/>
        </w:rPr>
      </w:pPr>
    </w:p>
    <w:p w14:paraId="677C792D" w14:textId="2587ECF3" w:rsidR="00977899" w:rsidRPr="00357A00" w:rsidRDefault="00977899" w:rsidP="00400D32">
      <w:pPr>
        <w:numPr>
          <w:ilvl w:val="0"/>
          <w:numId w:val="1"/>
        </w:numPr>
        <w:jc w:val="both"/>
        <w:rPr>
          <w:rFonts w:ascii="Calibri" w:hAnsi="Calibri" w:cs="Calibri"/>
          <w:b/>
          <w:color w:val="80A41B"/>
        </w:rPr>
      </w:pPr>
      <w:r w:rsidRPr="00357A00">
        <w:rPr>
          <w:rFonts w:ascii="Calibri" w:hAnsi="Calibri" w:cs="Calibri"/>
          <w:b/>
          <w:color w:val="80A41B"/>
        </w:rPr>
        <w:t xml:space="preserve">Dziedziny i dyscypliny naukowe, do których odnoszą się efekty </w:t>
      </w:r>
      <w:r w:rsidR="00A02312">
        <w:rPr>
          <w:rFonts w:ascii="Calibri" w:hAnsi="Calibri" w:cs="Calibri"/>
          <w:b/>
          <w:color w:val="80A41B"/>
        </w:rPr>
        <w:t>uczenia się</w:t>
      </w:r>
      <w:r w:rsidRPr="00357A00">
        <w:rPr>
          <w:rFonts w:ascii="Calibri" w:hAnsi="Calibri" w:cs="Calibri"/>
          <w:b/>
          <w:color w:val="80A41B"/>
        </w:rPr>
        <w:t xml:space="preserve">: </w:t>
      </w:r>
    </w:p>
    <w:p w14:paraId="08CE6F91" w14:textId="77777777" w:rsidR="00977899" w:rsidRPr="00357A00" w:rsidRDefault="00977899" w:rsidP="00977899">
      <w:pPr>
        <w:ind w:left="142"/>
        <w:jc w:val="both"/>
        <w:rPr>
          <w:rFonts w:ascii="Calibri" w:hAnsi="Calibri" w:cs="Calibri"/>
          <w:b/>
          <w:color w:val="80A41B"/>
          <w:sz w:val="28"/>
          <w:szCs w:val="28"/>
        </w:rPr>
      </w:pPr>
    </w:p>
    <w:p w14:paraId="05ECA138" w14:textId="77777777" w:rsidR="00977899" w:rsidRPr="00A5587E" w:rsidRDefault="00977899" w:rsidP="00977899">
      <w:pPr>
        <w:numPr>
          <w:ilvl w:val="0"/>
          <w:numId w:val="6"/>
        </w:numPr>
        <w:ind w:left="709"/>
        <w:jc w:val="both"/>
        <w:rPr>
          <w:rFonts w:ascii="Calibri" w:hAnsi="Calibri" w:cs="Calibri"/>
          <w:sz w:val="22"/>
          <w:szCs w:val="22"/>
        </w:rPr>
      </w:pPr>
      <w:r w:rsidRPr="00A5587E">
        <w:rPr>
          <w:rFonts w:ascii="Calibri" w:hAnsi="Calibri" w:cs="Calibri"/>
          <w:sz w:val="22"/>
          <w:szCs w:val="22"/>
        </w:rPr>
        <w:t>dziedzina nauk ścisłych i przyrodniczych</w:t>
      </w:r>
    </w:p>
    <w:p w14:paraId="1097F7C0" w14:textId="6CE4A65D" w:rsidR="00977899" w:rsidRPr="00A5587E" w:rsidRDefault="00977899" w:rsidP="00977899">
      <w:pPr>
        <w:numPr>
          <w:ilvl w:val="0"/>
          <w:numId w:val="6"/>
        </w:numPr>
        <w:ind w:left="709"/>
        <w:jc w:val="both"/>
        <w:rPr>
          <w:rFonts w:ascii="Calibri" w:hAnsi="Calibri" w:cs="Calibri"/>
          <w:sz w:val="22"/>
          <w:szCs w:val="22"/>
        </w:rPr>
      </w:pPr>
      <w:r w:rsidRPr="00A5587E">
        <w:rPr>
          <w:rFonts w:ascii="Calibri" w:hAnsi="Calibri" w:cs="Calibri"/>
          <w:sz w:val="22"/>
          <w:szCs w:val="22"/>
        </w:rPr>
        <w:t>dyscyplina: nauki biologiczne</w:t>
      </w:r>
      <w:r w:rsidR="00D7246F" w:rsidRPr="00A5587E">
        <w:rPr>
          <w:rFonts w:ascii="Calibri" w:hAnsi="Calibri" w:cs="Calibri"/>
          <w:sz w:val="22"/>
          <w:szCs w:val="22"/>
        </w:rPr>
        <w:t xml:space="preserve"> – dyscyplina wiodąca </w:t>
      </w:r>
      <w:r w:rsidR="0050602C" w:rsidRPr="00A5587E">
        <w:rPr>
          <w:rFonts w:ascii="Calibri" w:hAnsi="Calibri" w:cs="Calibri"/>
          <w:sz w:val="22"/>
          <w:szCs w:val="22"/>
        </w:rPr>
        <w:t>96%</w:t>
      </w:r>
    </w:p>
    <w:p w14:paraId="147BCFEE" w14:textId="77777777" w:rsidR="0050602C" w:rsidRDefault="0050602C" w:rsidP="0050602C">
      <w:pPr>
        <w:ind w:left="709"/>
        <w:jc w:val="both"/>
        <w:rPr>
          <w:rFonts w:ascii="Calibri" w:hAnsi="Calibri" w:cs="Calibri"/>
        </w:rPr>
      </w:pPr>
    </w:p>
    <w:tbl>
      <w:tblPr>
        <w:tblW w:w="8389" w:type="dxa"/>
        <w:jc w:val="center"/>
        <w:tblBorders>
          <w:top w:val="single" w:sz="4" w:space="0" w:color="C5E0B3"/>
          <w:left w:val="single" w:sz="4" w:space="0" w:color="C5E0B3"/>
          <w:bottom w:val="single" w:sz="4" w:space="0" w:color="C5E0B3"/>
          <w:right w:val="single" w:sz="4" w:space="0" w:color="C5E0B3"/>
          <w:insideH w:val="single" w:sz="4" w:space="0" w:color="C5E0B3"/>
          <w:insideV w:val="single" w:sz="4" w:space="0" w:color="C5E0B3"/>
        </w:tblBorders>
        <w:tblLook w:val="04A0" w:firstRow="1" w:lastRow="0" w:firstColumn="1" w:lastColumn="0" w:noHBand="0" w:noVBand="1"/>
      </w:tblPr>
      <w:tblGrid>
        <w:gridCol w:w="2861"/>
        <w:gridCol w:w="4399"/>
        <w:gridCol w:w="1129"/>
      </w:tblGrid>
      <w:tr w:rsidR="00253A2E" w:rsidRPr="00D7246F" w14:paraId="241E2A1E" w14:textId="77777777" w:rsidTr="00253A2E">
        <w:trPr>
          <w:trHeight w:val="225"/>
          <w:jc w:val="center"/>
        </w:trPr>
        <w:tc>
          <w:tcPr>
            <w:tcW w:w="2861" w:type="dxa"/>
            <w:tcBorders>
              <w:bottom w:val="single" w:sz="12" w:space="0" w:color="A8D08D"/>
            </w:tcBorders>
            <w:shd w:val="clear" w:color="auto" w:fill="E2EFD9"/>
            <w:vAlign w:val="center"/>
          </w:tcPr>
          <w:p w14:paraId="4964C03B" w14:textId="77777777" w:rsidR="00253A2E" w:rsidRPr="00D7246F" w:rsidRDefault="00253A2E" w:rsidP="00D947B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24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dziedzina</w:t>
            </w:r>
          </w:p>
        </w:tc>
        <w:tc>
          <w:tcPr>
            <w:tcW w:w="4399" w:type="dxa"/>
            <w:tcBorders>
              <w:bottom w:val="single" w:sz="12" w:space="0" w:color="A8D08D"/>
            </w:tcBorders>
            <w:shd w:val="clear" w:color="auto" w:fill="E2EFD9"/>
            <w:vAlign w:val="center"/>
          </w:tcPr>
          <w:p w14:paraId="392F686F" w14:textId="77777777" w:rsidR="00253A2E" w:rsidRPr="00D7246F" w:rsidRDefault="00253A2E" w:rsidP="00D947B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24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dyscyplina</w:t>
            </w:r>
          </w:p>
        </w:tc>
        <w:tc>
          <w:tcPr>
            <w:tcW w:w="1129" w:type="dxa"/>
            <w:tcBorders>
              <w:bottom w:val="single" w:sz="12" w:space="0" w:color="A8D08D"/>
            </w:tcBorders>
            <w:shd w:val="clear" w:color="auto" w:fill="auto"/>
            <w:vAlign w:val="center"/>
          </w:tcPr>
          <w:p w14:paraId="6AC62B5C" w14:textId="77777777" w:rsidR="00253A2E" w:rsidRPr="00D7246F" w:rsidRDefault="00253A2E" w:rsidP="00D947B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  <w:r w:rsidRPr="00D7246F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Udział %</w:t>
            </w:r>
          </w:p>
        </w:tc>
      </w:tr>
      <w:tr w:rsidR="00253A2E" w:rsidRPr="002C4DF1" w14:paraId="555E6836" w14:textId="77777777" w:rsidTr="00253A2E">
        <w:trPr>
          <w:trHeight w:val="833"/>
          <w:jc w:val="center"/>
        </w:trPr>
        <w:tc>
          <w:tcPr>
            <w:tcW w:w="2861" w:type="dxa"/>
            <w:shd w:val="clear" w:color="auto" w:fill="auto"/>
            <w:vAlign w:val="center"/>
          </w:tcPr>
          <w:p w14:paraId="34428D2D" w14:textId="77777777" w:rsidR="00253A2E" w:rsidRPr="002C4DF1" w:rsidRDefault="00253A2E" w:rsidP="00D947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C4D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Dziedzina nauk ścisłych i przyrodniczych</w:t>
            </w:r>
          </w:p>
        </w:tc>
        <w:tc>
          <w:tcPr>
            <w:tcW w:w="4399" w:type="dxa"/>
            <w:shd w:val="clear" w:color="auto" w:fill="auto"/>
            <w:vAlign w:val="center"/>
          </w:tcPr>
          <w:p w14:paraId="782ECDBD" w14:textId="77777777" w:rsidR="00253A2E" w:rsidRPr="002C4DF1" w:rsidRDefault="00253A2E" w:rsidP="00D947B1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C4DF1">
              <w:rPr>
                <w:rFonts w:asciiTheme="minorHAnsi" w:hAnsiTheme="minorHAnsi" w:cstheme="minorHAnsi"/>
                <w:sz w:val="20"/>
                <w:szCs w:val="20"/>
              </w:rPr>
              <w:t>Nauki biologiczne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697B60F" w14:textId="3664E688" w:rsidR="00253A2E" w:rsidRPr="002C4DF1" w:rsidRDefault="00253A2E" w:rsidP="00253A2E">
            <w:pPr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C4DF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5</w:t>
            </w:r>
            <w:r w:rsidRPr="002C4DF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% </w:t>
            </w:r>
          </w:p>
        </w:tc>
      </w:tr>
      <w:tr w:rsidR="00253A2E" w:rsidRPr="002C4DF1" w14:paraId="09379ED0" w14:textId="77777777" w:rsidTr="00253A2E">
        <w:trPr>
          <w:trHeight w:val="684"/>
          <w:jc w:val="center"/>
        </w:trPr>
        <w:tc>
          <w:tcPr>
            <w:tcW w:w="2861" w:type="dxa"/>
            <w:shd w:val="clear" w:color="auto" w:fill="auto"/>
            <w:vAlign w:val="center"/>
          </w:tcPr>
          <w:p w14:paraId="11B0891E" w14:textId="020E0C9A" w:rsidR="00253A2E" w:rsidRPr="002C4DF1" w:rsidRDefault="00253A2E" w:rsidP="00D947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2C4D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Dziedzina nauk społecznych i humanistycznych</w:t>
            </w:r>
          </w:p>
        </w:tc>
        <w:tc>
          <w:tcPr>
            <w:tcW w:w="4399" w:type="dxa"/>
            <w:shd w:val="clear" w:color="auto" w:fill="auto"/>
            <w:vAlign w:val="center"/>
          </w:tcPr>
          <w:p w14:paraId="3C88EC96" w14:textId="2D38C4EA" w:rsidR="00253A2E" w:rsidRPr="002C4DF1" w:rsidRDefault="00253A2E" w:rsidP="00D947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4DF1">
              <w:rPr>
                <w:rFonts w:asciiTheme="minorHAnsi" w:hAnsiTheme="minorHAnsi" w:cstheme="minorHAnsi"/>
                <w:sz w:val="20"/>
                <w:szCs w:val="20"/>
              </w:rPr>
              <w:t>Filozofia/etyka</w:t>
            </w:r>
          </w:p>
          <w:p w14:paraId="4DE525EE" w14:textId="77777777" w:rsidR="00253A2E" w:rsidRPr="002C4DF1" w:rsidRDefault="00253A2E" w:rsidP="002F1CB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0E5EDBB9" w14:textId="77777777" w:rsidR="00253A2E" w:rsidRPr="002C4DF1" w:rsidRDefault="00253A2E" w:rsidP="002F1CB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C4DF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Do wyboru (</w:t>
            </w:r>
            <w:r w:rsidRPr="002C4DF1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student wybiera w ramach „zajęć </w:t>
            </w:r>
            <w:r w:rsidRPr="002C4DF1">
              <w:rPr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lastRenderedPageBreak/>
              <w:t>ogólnouczelnianych” przedmioty z dziedzin nauk społecznych lub humanistycznych</w:t>
            </w:r>
            <w:r w:rsidRPr="002C4DF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) </w:t>
            </w:r>
          </w:p>
          <w:p w14:paraId="6BE9022B" w14:textId="14BDBC15" w:rsidR="00253A2E" w:rsidRPr="002C4DF1" w:rsidRDefault="00253A2E" w:rsidP="002F1CB0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7933169" w14:textId="57ECBA42" w:rsidR="00253A2E" w:rsidRPr="002C4DF1" w:rsidRDefault="00253A2E" w:rsidP="00D947B1">
            <w:pPr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C4DF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lastRenderedPageBreak/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,5</w:t>
            </w:r>
            <w:r w:rsidRPr="002C4DF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% </w:t>
            </w:r>
          </w:p>
          <w:p w14:paraId="6AECED0E" w14:textId="77777777" w:rsidR="00253A2E" w:rsidRPr="002C4DF1" w:rsidRDefault="00253A2E" w:rsidP="00D947B1">
            <w:pPr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1E4F2ADF" w14:textId="77777777" w:rsidR="00253A2E" w:rsidRPr="002C4DF1" w:rsidRDefault="00253A2E" w:rsidP="00D947B1">
            <w:pPr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5E2C7F5B" w14:textId="77777777" w:rsidR="00253A2E" w:rsidRPr="002C4DF1" w:rsidRDefault="00253A2E" w:rsidP="00D947B1">
            <w:pPr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  <w:p w14:paraId="68200BF1" w14:textId="2FB2616D" w:rsidR="00253A2E" w:rsidRPr="002C4DF1" w:rsidRDefault="00253A2E" w:rsidP="00D947B1">
            <w:pPr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C4DF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,5</w:t>
            </w:r>
            <w:r w:rsidRPr="002C4DF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%</w:t>
            </w:r>
          </w:p>
          <w:p w14:paraId="650516FE" w14:textId="34DB2E4F" w:rsidR="00253A2E" w:rsidRPr="002C4DF1" w:rsidRDefault="00253A2E" w:rsidP="00D947B1">
            <w:pPr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</w:tbl>
    <w:p w14:paraId="61CDCEAD" w14:textId="77777777" w:rsidR="00977899" w:rsidRPr="00357A00" w:rsidRDefault="00977899" w:rsidP="00977899">
      <w:pPr>
        <w:ind w:left="142"/>
        <w:jc w:val="both"/>
        <w:rPr>
          <w:rFonts w:ascii="Calibri" w:hAnsi="Calibri" w:cs="Calibri"/>
        </w:rPr>
      </w:pPr>
    </w:p>
    <w:p w14:paraId="6BB9E253" w14:textId="77777777" w:rsidR="00977899" w:rsidRPr="00357A00" w:rsidRDefault="00977899" w:rsidP="00977899">
      <w:pPr>
        <w:ind w:left="720"/>
        <w:jc w:val="both"/>
        <w:rPr>
          <w:rFonts w:ascii="Calibri" w:hAnsi="Calibri" w:cs="Calibri"/>
        </w:rPr>
      </w:pPr>
    </w:p>
    <w:p w14:paraId="02E3BCB2" w14:textId="395BA51A" w:rsidR="00977899" w:rsidRPr="00357A00" w:rsidRDefault="00977899" w:rsidP="00400D32">
      <w:pPr>
        <w:numPr>
          <w:ilvl w:val="0"/>
          <w:numId w:val="1"/>
        </w:numPr>
        <w:jc w:val="both"/>
        <w:rPr>
          <w:rFonts w:ascii="Calibri" w:hAnsi="Calibri" w:cs="Calibri"/>
          <w:b/>
          <w:color w:val="80A41B"/>
        </w:rPr>
      </w:pPr>
      <w:r w:rsidRPr="00357A00">
        <w:rPr>
          <w:rFonts w:ascii="Calibri" w:hAnsi="Calibri" w:cs="Calibri"/>
          <w:b/>
          <w:color w:val="80A41B"/>
        </w:rPr>
        <w:t>Kierunkowe efekty uczenia się wraz z odniesieniem do składnika opisu charakterystyk pierwszego</w:t>
      </w:r>
      <w:r w:rsidR="009F231C">
        <w:rPr>
          <w:rFonts w:ascii="Calibri" w:hAnsi="Calibri" w:cs="Calibri"/>
          <w:b/>
          <w:color w:val="80A41B"/>
        </w:rPr>
        <w:t xml:space="preserve"> i drugiego stopnia </w:t>
      </w:r>
      <w:r w:rsidR="00BF36EF">
        <w:rPr>
          <w:rFonts w:ascii="Calibri" w:hAnsi="Calibri" w:cs="Calibri"/>
          <w:b/>
          <w:color w:val="80A41B"/>
        </w:rPr>
        <w:t xml:space="preserve">dla </w:t>
      </w:r>
      <w:r w:rsidR="009F231C">
        <w:rPr>
          <w:rFonts w:ascii="Calibri" w:hAnsi="Calibri" w:cs="Calibri"/>
          <w:b/>
          <w:color w:val="80A41B"/>
        </w:rPr>
        <w:t>poziomu 7</w:t>
      </w:r>
      <w:r w:rsidRPr="00357A00">
        <w:rPr>
          <w:rFonts w:ascii="Calibri" w:hAnsi="Calibri" w:cs="Calibri"/>
          <w:b/>
          <w:color w:val="80A41B"/>
        </w:rPr>
        <w:t xml:space="preserve"> PRK </w:t>
      </w:r>
    </w:p>
    <w:p w14:paraId="23DE523C" w14:textId="77777777" w:rsidR="00977899" w:rsidRPr="00357A00" w:rsidRDefault="00977899" w:rsidP="00977899">
      <w:pPr>
        <w:pStyle w:val="Tekstpodstawowywcity"/>
        <w:rPr>
          <w:rFonts w:ascii="Calibri" w:hAnsi="Calibri" w:cs="Calibri"/>
        </w:rPr>
      </w:pPr>
    </w:p>
    <w:p w14:paraId="242ED71A" w14:textId="2389C02C" w:rsidR="00A0170D" w:rsidRPr="00F13FC8" w:rsidRDefault="00A0170D" w:rsidP="00A0170D">
      <w:pPr>
        <w:pStyle w:val="Tekstpodstawowywcity"/>
        <w:ind w:left="0"/>
        <w:jc w:val="both"/>
        <w:rPr>
          <w:rFonts w:ascii="Calibri" w:hAnsi="Calibri" w:cs="Calibri"/>
          <w:sz w:val="20"/>
          <w:szCs w:val="20"/>
        </w:rPr>
      </w:pPr>
      <w:r w:rsidRPr="00F13FC8">
        <w:rPr>
          <w:rFonts w:ascii="Calibri" w:hAnsi="Calibri" w:cs="Calibri"/>
          <w:sz w:val="20"/>
          <w:szCs w:val="20"/>
        </w:rPr>
        <w:t>Objaśnienie oznaczeń symboli: 04B-</w:t>
      </w:r>
      <w:r>
        <w:rPr>
          <w:rFonts w:ascii="Calibri" w:hAnsi="Calibri" w:cs="Calibri"/>
          <w:sz w:val="20"/>
          <w:szCs w:val="20"/>
        </w:rPr>
        <w:t>2</w:t>
      </w:r>
      <w:r w:rsidRPr="00F13FC8">
        <w:rPr>
          <w:rFonts w:ascii="Calibri" w:hAnsi="Calibri" w:cs="Calibri"/>
          <w:sz w:val="20"/>
          <w:szCs w:val="20"/>
        </w:rPr>
        <w:t xml:space="preserve">A oznaczenie kierunkowych efektów </w:t>
      </w:r>
      <w:r w:rsidR="00602418">
        <w:rPr>
          <w:rFonts w:ascii="Calibri" w:hAnsi="Calibri" w:cs="Calibri"/>
          <w:sz w:val="20"/>
          <w:szCs w:val="20"/>
        </w:rPr>
        <w:t xml:space="preserve">uczenia się </w:t>
      </w:r>
      <w:r w:rsidRPr="00F13FC8">
        <w:rPr>
          <w:rFonts w:ascii="Calibri" w:hAnsi="Calibri" w:cs="Calibri"/>
          <w:sz w:val="20"/>
          <w:szCs w:val="20"/>
        </w:rPr>
        <w:t xml:space="preserve">dla kierunku </w:t>
      </w:r>
      <w:r w:rsidR="00602418">
        <w:rPr>
          <w:rFonts w:ascii="Calibri" w:hAnsi="Calibri" w:cs="Calibri"/>
          <w:sz w:val="20"/>
          <w:szCs w:val="20"/>
        </w:rPr>
        <w:t>Genetyka</w:t>
      </w:r>
      <w:r w:rsidRPr="00F13FC8">
        <w:rPr>
          <w:rFonts w:ascii="Calibri" w:hAnsi="Calibri" w:cs="Calibri"/>
          <w:sz w:val="20"/>
          <w:szCs w:val="20"/>
        </w:rPr>
        <w:t xml:space="preserve">, profil </w:t>
      </w:r>
      <w:proofErr w:type="spellStart"/>
      <w:r w:rsidRPr="00F13FC8">
        <w:rPr>
          <w:rFonts w:ascii="Calibri" w:hAnsi="Calibri" w:cs="Calibri"/>
          <w:sz w:val="20"/>
          <w:szCs w:val="20"/>
        </w:rPr>
        <w:t>ogólnoakademicki</w:t>
      </w:r>
      <w:proofErr w:type="spellEnd"/>
      <w:r w:rsidRPr="00F13FC8">
        <w:rPr>
          <w:rFonts w:ascii="Calibri" w:hAnsi="Calibri" w:cs="Calibri"/>
          <w:sz w:val="20"/>
          <w:szCs w:val="20"/>
        </w:rPr>
        <w:t xml:space="preserve">, studia </w:t>
      </w:r>
      <w:r w:rsidR="00335F9A">
        <w:rPr>
          <w:rFonts w:ascii="Calibri" w:hAnsi="Calibri" w:cs="Calibri"/>
          <w:sz w:val="20"/>
          <w:szCs w:val="20"/>
        </w:rPr>
        <w:t>drugiego</w:t>
      </w:r>
      <w:r w:rsidRPr="00F13FC8">
        <w:rPr>
          <w:rFonts w:ascii="Calibri" w:hAnsi="Calibri" w:cs="Calibri"/>
          <w:sz w:val="20"/>
          <w:szCs w:val="20"/>
        </w:rPr>
        <w:t xml:space="preserve"> stopnia, na Wydziale Biologii i Ochrony Środowiska UŁ (</w:t>
      </w:r>
      <w:r w:rsidRPr="00F13FC8">
        <w:rPr>
          <w:rFonts w:ascii="Calibri" w:hAnsi="Calibri" w:cs="Calibri"/>
          <w:i/>
          <w:sz w:val="20"/>
          <w:szCs w:val="20"/>
        </w:rPr>
        <w:t>Zgodnie z Uchwałą nr 290 Senatu UŁ z dnia 26 listopada 2018r</w:t>
      </w:r>
      <w:r w:rsidRPr="00F13FC8">
        <w:rPr>
          <w:rFonts w:ascii="Calibri" w:hAnsi="Calibri" w:cs="Calibri"/>
          <w:sz w:val="20"/>
          <w:szCs w:val="20"/>
        </w:rPr>
        <w:t xml:space="preserve">). Następnie, po podkreśleniu, literowe oznaczenie grupy efektów: W - kategoria wiedzy, U - kategoria umiejętności, K - kategoria kompetencji oraz dwie cyfry oznaczające numer efektu </w:t>
      </w:r>
      <w:r w:rsidR="00A02312">
        <w:rPr>
          <w:rFonts w:ascii="Calibri" w:hAnsi="Calibri" w:cs="Calibri"/>
          <w:sz w:val="20"/>
          <w:szCs w:val="20"/>
        </w:rPr>
        <w:t>uczenia się</w:t>
      </w:r>
      <w:r w:rsidRPr="00F13FC8">
        <w:rPr>
          <w:rFonts w:ascii="Calibri" w:hAnsi="Calibri" w:cs="Calibri"/>
          <w:sz w:val="20"/>
          <w:szCs w:val="20"/>
        </w:rPr>
        <w:t xml:space="preserve">. Oznaczenia kodu składnika opisu PRK są zgodne z załącznikiem do rozporządzenia </w:t>
      </w:r>
      <w:proofErr w:type="spellStart"/>
      <w:r w:rsidRPr="00F13FC8">
        <w:rPr>
          <w:rFonts w:ascii="Calibri" w:hAnsi="Calibri" w:cs="Calibri"/>
          <w:sz w:val="20"/>
          <w:szCs w:val="20"/>
        </w:rPr>
        <w:t>MNiSW</w:t>
      </w:r>
      <w:proofErr w:type="spellEnd"/>
      <w:r w:rsidRPr="00F13FC8">
        <w:rPr>
          <w:rFonts w:ascii="Calibri" w:hAnsi="Calibri" w:cs="Calibri"/>
          <w:sz w:val="20"/>
          <w:szCs w:val="20"/>
        </w:rPr>
        <w:t xml:space="preserve"> z dnia 14 listopada 2018 r. (Dz. U. z 2018 r. poz. 2218): P</w:t>
      </w:r>
      <w:r>
        <w:rPr>
          <w:rFonts w:ascii="Calibri" w:hAnsi="Calibri" w:cs="Calibri"/>
          <w:sz w:val="20"/>
          <w:szCs w:val="20"/>
        </w:rPr>
        <w:t>7</w:t>
      </w:r>
      <w:r w:rsidRPr="00F13FC8">
        <w:rPr>
          <w:rFonts w:ascii="Calibri" w:hAnsi="Calibri" w:cs="Calibri"/>
          <w:sz w:val="20"/>
          <w:szCs w:val="20"/>
        </w:rPr>
        <w:t xml:space="preserve">S = poziom </w:t>
      </w:r>
      <w:r>
        <w:rPr>
          <w:rFonts w:ascii="Calibri" w:hAnsi="Calibri" w:cs="Calibri"/>
          <w:sz w:val="20"/>
          <w:szCs w:val="20"/>
        </w:rPr>
        <w:t>7</w:t>
      </w:r>
      <w:r w:rsidRPr="00F13FC8">
        <w:rPr>
          <w:rFonts w:ascii="Calibri" w:hAnsi="Calibri" w:cs="Calibri"/>
          <w:sz w:val="20"/>
          <w:szCs w:val="20"/>
        </w:rPr>
        <w:t>, charakterystyka typowa dla kwalifikacji uzyskiwanych w ramach szkolnictwa wyższego: WG = wiedza - głębia i zakres, WK = wiedza – kontekst, UW = umiejętności – wykorzystanie wiedzy, UK = umiejętności – komunikowanie się, UO = umiejętności – organizacja pracy, UU = umiejętności – uczenie się, KK = kompetencje społeczne - ocena (krytyczna), KO = kompetencje społeczne – odpowiedzialność, KR = kompetencje społeczne - rola zawodowa</w:t>
      </w:r>
    </w:p>
    <w:p w14:paraId="52E56223" w14:textId="77777777" w:rsidR="00977899" w:rsidRPr="00357A00" w:rsidRDefault="00977899" w:rsidP="00977899">
      <w:pPr>
        <w:pStyle w:val="Tekstpodstawowywcity"/>
        <w:ind w:left="0"/>
        <w:rPr>
          <w:rFonts w:ascii="Calibri" w:hAnsi="Calibri" w:cs="Calibri"/>
          <w:color w:val="FF0000"/>
        </w:rPr>
      </w:pPr>
    </w:p>
    <w:p w14:paraId="2F323196" w14:textId="5963C262" w:rsidR="00977899" w:rsidRPr="00A5587E" w:rsidRDefault="67CF5041" w:rsidP="67CF5041">
      <w:pPr>
        <w:pStyle w:val="Tekstpodstawowywcity"/>
        <w:ind w:left="0"/>
        <w:rPr>
          <w:rFonts w:ascii="Calibri" w:hAnsi="Calibri" w:cs="Calibri"/>
          <w:sz w:val="22"/>
          <w:szCs w:val="22"/>
        </w:rPr>
      </w:pPr>
      <w:r w:rsidRPr="00A5587E">
        <w:rPr>
          <w:rFonts w:ascii="Calibri" w:hAnsi="Calibri" w:cs="Calibri"/>
          <w:sz w:val="22"/>
          <w:szCs w:val="22"/>
        </w:rPr>
        <w:t>Absolwent studiów drugiego stopnia kierunku genetyka:</w:t>
      </w:r>
    </w:p>
    <w:tbl>
      <w:tblPr>
        <w:tblStyle w:val="Jasnasiatkaakcent3"/>
        <w:tblW w:w="9525" w:type="dxa"/>
        <w:tblLook w:val="0000" w:firstRow="0" w:lastRow="0" w:firstColumn="0" w:lastColumn="0" w:noHBand="0" w:noVBand="0"/>
      </w:tblPr>
      <w:tblGrid>
        <w:gridCol w:w="1386"/>
        <w:gridCol w:w="6519"/>
        <w:gridCol w:w="1620"/>
      </w:tblGrid>
      <w:tr w:rsidR="00977899" w:rsidRPr="00357A00" w14:paraId="2A0C6006" w14:textId="77777777" w:rsidTr="6081F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14:paraId="25CA49BB" w14:textId="77777777" w:rsidR="00977899" w:rsidRPr="002418BB" w:rsidRDefault="00977899" w:rsidP="009F3B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</w:rPr>
              <w:t>Symbol efektu uczenia się opisującego program studiów</w:t>
            </w:r>
          </w:p>
        </w:tc>
        <w:tc>
          <w:tcPr>
            <w:tcW w:w="6519" w:type="dxa"/>
          </w:tcPr>
          <w:p w14:paraId="242938B8" w14:textId="77777777" w:rsidR="00977899" w:rsidRPr="002418BB" w:rsidRDefault="00977899" w:rsidP="009F3B09">
            <w:pPr>
              <w:ind w:right="-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Efekt uczenia się opisujący program studiów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5352CA62" w14:textId="0BD9B4EF" w:rsidR="00977899" w:rsidRPr="002418BB" w:rsidRDefault="00977899" w:rsidP="009F3B09">
            <w:pPr>
              <w:ind w:right="-1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</w:rPr>
              <w:t xml:space="preserve">Odniesienie do składnika opisu charakterystyk </w:t>
            </w:r>
            <w:r w:rsidR="00BF36EF">
              <w:rPr>
                <w:rFonts w:asciiTheme="minorHAnsi" w:hAnsiTheme="minorHAnsi" w:cstheme="minorHAnsi"/>
                <w:sz w:val="18"/>
                <w:szCs w:val="18"/>
              </w:rPr>
              <w:t xml:space="preserve">pierwszego i </w:t>
            </w:r>
            <w:r w:rsidRPr="002418BB">
              <w:rPr>
                <w:rFonts w:asciiTheme="minorHAnsi" w:hAnsiTheme="minorHAnsi" w:cstheme="minorHAnsi"/>
                <w:sz w:val="18"/>
                <w:szCs w:val="18"/>
              </w:rPr>
              <w:t>drugiego stopnia PRK</w:t>
            </w:r>
          </w:p>
        </w:tc>
      </w:tr>
      <w:tr w:rsidR="009F3B09" w:rsidRPr="00357A00" w14:paraId="631EAA1C" w14:textId="77777777" w:rsidTr="6081F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14:paraId="07547A01" w14:textId="77777777" w:rsidR="009F3B09" w:rsidRPr="002418BB" w:rsidRDefault="009F3B09" w:rsidP="009F3B09">
            <w:pPr>
              <w:ind w:right="-1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519" w:type="dxa"/>
          </w:tcPr>
          <w:p w14:paraId="4F67003A" w14:textId="77777777" w:rsidR="009F3B09" w:rsidRPr="002418BB" w:rsidRDefault="009F3B09" w:rsidP="009F3B09">
            <w:pPr>
              <w:ind w:right="-1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b/>
                <w:sz w:val="18"/>
                <w:szCs w:val="18"/>
              </w:rPr>
              <w:t>WIEDZA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5043CB0F" w14:textId="77777777" w:rsidR="009F3B09" w:rsidRPr="002418BB" w:rsidRDefault="009F3B09" w:rsidP="009F3B09">
            <w:pPr>
              <w:ind w:right="-1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5587E" w:rsidRPr="00357A00" w14:paraId="4AF24D31" w14:textId="77777777" w:rsidTr="6081F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14:paraId="3396B1CF" w14:textId="77777777" w:rsidR="00A5587E" w:rsidRPr="002418BB" w:rsidRDefault="00A5587E" w:rsidP="00A558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</w:rPr>
              <w:t>04G-2A_W01</w:t>
            </w:r>
          </w:p>
        </w:tc>
        <w:tc>
          <w:tcPr>
            <w:tcW w:w="6519" w:type="dxa"/>
          </w:tcPr>
          <w:p w14:paraId="39A97FCC" w14:textId="77777777" w:rsidR="00A5587E" w:rsidRPr="002418BB" w:rsidRDefault="00A5587E" w:rsidP="00A5587E">
            <w:pPr>
              <w:ind w:right="-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</w:rPr>
              <w:t>wyjaśnia złożone zjawiska i procesy genetyczne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07459315" w14:textId="7866B74F" w:rsidR="00A5587E" w:rsidRPr="002418BB" w:rsidRDefault="00A5587E" w:rsidP="00A5587E">
            <w:pPr>
              <w:ind w:right="-140"/>
              <w:rPr>
                <w:rFonts w:asciiTheme="minorHAnsi" w:hAnsiTheme="minorHAnsi" w:cstheme="minorBidi"/>
                <w:sz w:val="18"/>
                <w:szCs w:val="18"/>
              </w:rPr>
            </w:pPr>
            <w:r w:rsidRPr="67CF5041">
              <w:rPr>
                <w:rFonts w:asciiTheme="minorHAnsi" w:hAnsiTheme="minorHAnsi" w:cstheme="minorBidi"/>
                <w:sz w:val="18"/>
                <w:szCs w:val="18"/>
              </w:rPr>
              <w:t>P7S_WG</w:t>
            </w:r>
          </w:p>
        </w:tc>
      </w:tr>
      <w:tr w:rsidR="00A5587E" w:rsidRPr="00357A00" w14:paraId="67FB7BA5" w14:textId="77777777" w:rsidTr="6081F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14:paraId="09AB6163" w14:textId="76544EBD" w:rsidR="00A5587E" w:rsidRPr="002418BB" w:rsidRDefault="00A5587E" w:rsidP="00A558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</w:rPr>
              <w:t>04G-2A_W0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519" w:type="dxa"/>
          </w:tcPr>
          <w:p w14:paraId="44546785" w14:textId="77777777" w:rsidR="00A5587E" w:rsidRPr="002418BB" w:rsidRDefault="00A5587E" w:rsidP="00A5587E">
            <w:pPr>
              <w:ind w:right="-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</w:rPr>
              <w:t xml:space="preserve">charakteryzuje struktury i funkcje kwasów nukleinowych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6DFB9E20" w14:textId="06C8BE8D" w:rsidR="00A5587E" w:rsidRPr="002418BB" w:rsidRDefault="00A5587E" w:rsidP="00A5587E">
            <w:pPr>
              <w:ind w:right="-140"/>
              <w:rPr>
                <w:rFonts w:asciiTheme="minorHAnsi" w:hAnsiTheme="minorHAnsi" w:cstheme="minorBidi"/>
                <w:sz w:val="18"/>
                <w:szCs w:val="18"/>
              </w:rPr>
            </w:pPr>
            <w:r w:rsidRPr="67CF5041">
              <w:rPr>
                <w:rFonts w:asciiTheme="minorHAnsi" w:hAnsiTheme="minorHAnsi" w:cstheme="minorBidi"/>
                <w:sz w:val="18"/>
                <w:szCs w:val="18"/>
              </w:rPr>
              <w:t>P7S_WG</w:t>
            </w:r>
          </w:p>
        </w:tc>
      </w:tr>
      <w:tr w:rsidR="00A5587E" w:rsidRPr="00357A00" w14:paraId="27CD333A" w14:textId="77777777" w:rsidTr="6081F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14:paraId="11B912E2" w14:textId="72B3DCFF" w:rsidR="00A5587E" w:rsidRPr="002418BB" w:rsidRDefault="00A5587E" w:rsidP="00A558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</w:rPr>
              <w:t>04G-2A_W0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519" w:type="dxa"/>
          </w:tcPr>
          <w:p w14:paraId="4E84E30F" w14:textId="77777777" w:rsidR="00A5587E" w:rsidRPr="002418BB" w:rsidRDefault="00A5587E" w:rsidP="00A5587E">
            <w:pPr>
              <w:ind w:right="-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</w:rPr>
              <w:t xml:space="preserve">opisuje metody inżynierii genetycznej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70DF9E56" w14:textId="479BA1E1" w:rsidR="00A5587E" w:rsidRPr="002418BB" w:rsidRDefault="00A5587E" w:rsidP="00A5587E">
            <w:pPr>
              <w:ind w:right="-140"/>
              <w:rPr>
                <w:rFonts w:asciiTheme="minorHAnsi" w:hAnsiTheme="minorHAnsi" w:cstheme="minorBidi"/>
                <w:sz w:val="18"/>
                <w:szCs w:val="18"/>
              </w:rPr>
            </w:pPr>
            <w:r w:rsidRPr="67CF5041">
              <w:rPr>
                <w:rFonts w:asciiTheme="minorHAnsi" w:hAnsiTheme="minorHAnsi" w:cstheme="minorBidi"/>
                <w:sz w:val="18"/>
                <w:szCs w:val="18"/>
              </w:rPr>
              <w:t>P7S_WG</w:t>
            </w:r>
          </w:p>
        </w:tc>
      </w:tr>
      <w:tr w:rsidR="00A5587E" w:rsidRPr="00357A00" w14:paraId="54CB63D5" w14:textId="77777777" w:rsidTr="6081F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14:paraId="72E96792" w14:textId="1474F829" w:rsidR="00A5587E" w:rsidRPr="002418BB" w:rsidRDefault="00A5587E" w:rsidP="00A558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</w:rPr>
              <w:t>04G-2A_W0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519" w:type="dxa"/>
          </w:tcPr>
          <w:p w14:paraId="5789141E" w14:textId="77777777" w:rsidR="00A5587E" w:rsidRPr="002418BB" w:rsidRDefault="00A5587E" w:rsidP="00A5587E">
            <w:pPr>
              <w:ind w:right="-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</w:rPr>
              <w:t>wymienia dane genetyczne wykorzystywane w taksonomii roślin i zwierząt, filogenetyce i ochronie środowiska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44E871BC" w14:textId="20DEC9BE" w:rsidR="00A5587E" w:rsidRPr="002418BB" w:rsidRDefault="00A5587E" w:rsidP="00A5587E">
            <w:pPr>
              <w:ind w:right="-140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P7U_W, </w:t>
            </w:r>
            <w:r w:rsidRPr="67CF5041">
              <w:rPr>
                <w:rFonts w:asciiTheme="minorHAnsi" w:hAnsiTheme="minorHAnsi" w:cstheme="minorBidi"/>
                <w:sz w:val="18"/>
                <w:szCs w:val="18"/>
              </w:rPr>
              <w:t>P7S_WG</w:t>
            </w:r>
          </w:p>
        </w:tc>
      </w:tr>
      <w:tr w:rsidR="00A5587E" w:rsidRPr="00357A00" w14:paraId="09214112" w14:textId="77777777" w:rsidTr="6081F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14:paraId="58EF8B72" w14:textId="334517E7" w:rsidR="00A5587E" w:rsidRPr="002418BB" w:rsidRDefault="00A5587E" w:rsidP="00A558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</w:rPr>
              <w:t>04G-2A_W0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6519" w:type="dxa"/>
          </w:tcPr>
          <w:p w14:paraId="10D7DB53" w14:textId="77777777" w:rsidR="00A5587E" w:rsidRPr="002418BB" w:rsidRDefault="00A5587E" w:rsidP="00A5587E">
            <w:pPr>
              <w:ind w:right="-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</w:rPr>
              <w:t>opisuje procesy odpowiedzialne za utrzymanie integralności genomów roślin, zwierząt i bakterii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144A5D23" w14:textId="5AD5F4A8" w:rsidR="00A5587E" w:rsidRPr="002418BB" w:rsidRDefault="00A5587E" w:rsidP="00A5587E">
            <w:pPr>
              <w:ind w:right="-140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P7U_W, </w:t>
            </w:r>
            <w:r w:rsidRPr="67CF5041">
              <w:rPr>
                <w:rFonts w:asciiTheme="minorHAnsi" w:hAnsiTheme="minorHAnsi" w:cstheme="minorBidi"/>
                <w:sz w:val="18"/>
                <w:szCs w:val="18"/>
              </w:rPr>
              <w:t>P7S_WG</w:t>
            </w:r>
          </w:p>
        </w:tc>
      </w:tr>
      <w:tr w:rsidR="00A5587E" w:rsidRPr="00357A00" w14:paraId="6B71C689" w14:textId="77777777" w:rsidTr="6081F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14:paraId="0578048A" w14:textId="7465E179" w:rsidR="00A5587E" w:rsidRPr="002418BB" w:rsidRDefault="00A5587E" w:rsidP="00A558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</w:rPr>
              <w:t>04G-2A_W0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6519" w:type="dxa"/>
          </w:tcPr>
          <w:p w14:paraId="4B427D33" w14:textId="77777777" w:rsidR="00A5587E" w:rsidRPr="002418BB" w:rsidRDefault="00A5587E" w:rsidP="00A5587E">
            <w:pPr>
              <w:ind w:right="-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</w:rPr>
              <w:t xml:space="preserve">wyjaśnia podłoże genetyczne i biochemiczne chorób człowieka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738610EB" w14:textId="70451BB5" w:rsidR="00A5587E" w:rsidRPr="002418BB" w:rsidRDefault="00A5587E" w:rsidP="00A5587E">
            <w:pPr>
              <w:ind w:right="-140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P7U_W, </w:t>
            </w:r>
            <w:r w:rsidRPr="67CF5041">
              <w:rPr>
                <w:rFonts w:asciiTheme="minorHAnsi" w:hAnsiTheme="minorHAnsi" w:cstheme="minorBidi"/>
                <w:sz w:val="18"/>
                <w:szCs w:val="18"/>
              </w:rPr>
              <w:t>P7S_WG</w:t>
            </w:r>
          </w:p>
        </w:tc>
      </w:tr>
      <w:tr w:rsidR="00A5587E" w:rsidRPr="00357A00" w14:paraId="7FDC4FCB" w14:textId="77777777" w:rsidTr="6081F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14:paraId="12EF9AA9" w14:textId="45A1744C" w:rsidR="00A5587E" w:rsidRPr="002418BB" w:rsidRDefault="00A5587E" w:rsidP="00A558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</w:rPr>
              <w:t>04G-2A_W0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6519" w:type="dxa"/>
          </w:tcPr>
          <w:p w14:paraId="46FAA398" w14:textId="77777777" w:rsidR="00A5587E" w:rsidRPr="002418BB" w:rsidRDefault="00A5587E" w:rsidP="00A5587E">
            <w:pPr>
              <w:ind w:right="-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18BB">
              <w:rPr>
                <w:rFonts w:asciiTheme="minorHAnsi" w:eastAsia="TimesNewRoman" w:hAnsiTheme="minorHAnsi" w:cstheme="minorHAnsi"/>
                <w:sz w:val="18"/>
                <w:szCs w:val="18"/>
              </w:rPr>
              <w:t xml:space="preserve">stosuje metody statystyczne w analizie danych doświadczalnych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463F29E8" w14:textId="3AC9FE9F" w:rsidR="00A5587E" w:rsidRPr="002418BB" w:rsidRDefault="00A5587E" w:rsidP="00A5587E">
            <w:pPr>
              <w:ind w:right="-140"/>
              <w:rPr>
                <w:rFonts w:asciiTheme="minorHAnsi" w:hAnsiTheme="minorHAnsi" w:cstheme="minorBidi"/>
                <w:sz w:val="18"/>
                <w:szCs w:val="18"/>
              </w:rPr>
            </w:pPr>
            <w:r w:rsidRPr="67CF5041">
              <w:rPr>
                <w:rFonts w:asciiTheme="minorHAnsi" w:hAnsiTheme="minorHAnsi" w:cstheme="minorBidi"/>
                <w:sz w:val="18"/>
                <w:szCs w:val="18"/>
              </w:rPr>
              <w:t>P7S_WG</w:t>
            </w:r>
          </w:p>
        </w:tc>
      </w:tr>
      <w:tr w:rsidR="00A5587E" w:rsidRPr="00357A00" w14:paraId="2A6F15F9" w14:textId="77777777" w:rsidTr="6081F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14:paraId="0BEA7E26" w14:textId="766AEA0F" w:rsidR="00A5587E" w:rsidRPr="002418BB" w:rsidRDefault="00A5587E" w:rsidP="00A558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</w:rPr>
              <w:t>04G-2A_W0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6519" w:type="dxa"/>
          </w:tcPr>
          <w:p w14:paraId="2C97A6D5" w14:textId="77777777" w:rsidR="00A5587E" w:rsidRPr="002418BB" w:rsidRDefault="00A5587E" w:rsidP="00A5587E">
            <w:pPr>
              <w:ind w:right="-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</w:rPr>
              <w:t>wyjaśnia zasady planowania badań z wykorzystaniem technik i narzędzi badawczych stosowanych w zakresie genetyki i biochemii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3B7B4B86" w14:textId="3182EC4E" w:rsidR="00A5587E" w:rsidRPr="002418BB" w:rsidRDefault="00A5587E" w:rsidP="00A5587E">
            <w:pPr>
              <w:ind w:right="-140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P7U_W, </w:t>
            </w:r>
            <w:r w:rsidRPr="67CF5041">
              <w:rPr>
                <w:rFonts w:asciiTheme="minorHAnsi" w:hAnsiTheme="minorHAnsi" w:cstheme="minorBidi"/>
                <w:sz w:val="18"/>
                <w:szCs w:val="18"/>
              </w:rPr>
              <w:t>P7S_WG</w:t>
            </w:r>
          </w:p>
        </w:tc>
      </w:tr>
      <w:tr w:rsidR="00A5587E" w:rsidRPr="00357A00" w14:paraId="46616359" w14:textId="77777777" w:rsidTr="6081F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14:paraId="3D2BF0BC" w14:textId="2FD1EB75" w:rsidR="00A5587E" w:rsidRPr="002418BB" w:rsidRDefault="00A5587E" w:rsidP="00A558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</w:rPr>
              <w:t>04G-2A_W0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519" w:type="dxa"/>
          </w:tcPr>
          <w:p w14:paraId="4AF74CBD" w14:textId="77777777" w:rsidR="00A5587E" w:rsidRPr="002418BB" w:rsidRDefault="00A5587E" w:rsidP="00A5587E">
            <w:pPr>
              <w:ind w:right="-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</w:rPr>
              <w:t xml:space="preserve">wymienia procedury administracyjno-finansowe w pozyskiwaniu i rozliczaniu funduszy na realizację projektów naukowych oraz tworzeniu i rozwoju form indywidualnej przedsiębiorczości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3A0FF5F2" w14:textId="2F876BCD" w:rsidR="00A5587E" w:rsidRPr="002418BB" w:rsidRDefault="00A5587E" w:rsidP="00A5587E">
            <w:pPr>
              <w:ind w:right="-140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P7U_W, </w:t>
            </w:r>
            <w:r w:rsidRPr="67CF5041">
              <w:rPr>
                <w:rFonts w:asciiTheme="minorHAnsi" w:hAnsiTheme="minorHAnsi" w:cstheme="minorBidi"/>
                <w:sz w:val="18"/>
                <w:szCs w:val="18"/>
              </w:rPr>
              <w:t>P7S_WK</w:t>
            </w:r>
          </w:p>
        </w:tc>
      </w:tr>
      <w:tr w:rsidR="00A5587E" w:rsidRPr="00357A00" w14:paraId="6A739D3A" w14:textId="77777777" w:rsidTr="6081F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14:paraId="6A8BBD3E" w14:textId="4F51490F" w:rsidR="00A5587E" w:rsidRPr="002418BB" w:rsidRDefault="00A5587E" w:rsidP="00A558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</w:rPr>
              <w:t>04G-2A_W0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519" w:type="dxa"/>
          </w:tcPr>
          <w:p w14:paraId="2202BA64" w14:textId="77777777" w:rsidR="00A5587E" w:rsidRPr="002418BB" w:rsidRDefault="00A5587E" w:rsidP="00A5587E">
            <w:pPr>
              <w:ind w:right="-1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</w:rPr>
              <w:t xml:space="preserve">wyjaśnia zasady bezpieczeństwa i higieny pracy podczas wykonywania doświadczeń naukowych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5630AD66" w14:textId="1201DAB4" w:rsidR="00A5587E" w:rsidRPr="002418BB" w:rsidRDefault="00A5587E" w:rsidP="00A5587E">
            <w:pPr>
              <w:ind w:right="-140"/>
              <w:rPr>
                <w:rFonts w:asciiTheme="minorHAnsi" w:hAnsiTheme="minorHAnsi" w:cstheme="minorBidi"/>
                <w:sz w:val="18"/>
                <w:szCs w:val="18"/>
              </w:rPr>
            </w:pPr>
            <w:r w:rsidRPr="67CF5041">
              <w:rPr>
                <w:rFonts w:asciiTheme="minorHAnsi" w:hAnsiTheme="minorHAnsi" w:cstheme="minorBidi"/>
                <w:sz w:val="18"/>
                <w:szCs w:val="18"/>
              </w:rPr>
              <w:t>P7S_WK</w:t>
            </w:r>
          </w:p>
        </w:tc>
      </w:tr>
      <w:tr w:rsidR="00A5587E" w:rsidRPr="00357A00" w14:paraId="61624993" w14:textId="77777777" w:rsidTr="6081F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14:paraId="3141BE4D" w14:textId="6F48FFCF" w:rsidR="00A5587E" w:rsidRPr="002418BB" w:rsidRDefault="00A5587E" w:rsidP="00A558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</w:rPr>
              <w:t>04G-2A_W0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6519" w:type="dxa"/>
          </w:tcPr>
          <w:p w14:paraId="4302DEE6" w14:textId="77777777" w:rsidR="00A5587E" w:rsidRPr="002418BB" w:rsidRDefault="00A5587E" w:rsidP="00A5587E">
            <w:pPr>
              <w:ind w:right="-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</w:rPr>
              <w:t>wyjaśnia podstawowe pojęcia i zasady z zakresu ochrony własności intelektualnej i prawa autorskiego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61829076" w14:textId="04493388" w:rsidR="00A5587E" w:rsidRPr="002418BB" w:rsidRDefault="00A5587E" w:rsidP="00A5587E">
            <w:pPr>
              <w:ind w:right="-140"/>
              <w:rPr>
                <w:rFonts w:asciiTheme="minorHAnsi" w:hAnsiTheme="minorHAnsi" w:cstheme="minorBidi"/>
                <w:sz w:val="18"/>
                <w:szCs w:val="18"/>
              </w:rPr>
            </w:pPr>
            <w:r w:rsidRPr="67CF5041">
              <w:rPr>
                <w:rFonts w:asciiTheme="minorHAnsi" w:hAnsiTheme="minorHAnsi" w:cstheme="minorBidi"/>
                <w:sz w:val="18"/>
                <w:szCs w:val="18"/>
              </w:rPr>
              <w:t>P7S_WK</w:t>
            </w:r>
          </w:p>
        </w:tc>
      </w:tr>
      <w:tr w:rsidR="00A5587E" w:rsidRPr="00357A00" w14:paraId="255372A9" w14:textId="77777777" w:rsidTr="6081F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14:paraId="2BA226A1" w14:textId="77777777" w:rsidR="00A5587E" w:rsidRPr="002418BB" w:rsidRDefault="00A5587E" w:rsidP="00A5587E">
            <w:pPr>
              <w:ind w:right="-1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19" w:type="dxa"/>
          </w:tcPr>
          <w:p w14:paraId="3885E298" w14:textId="77777777" w:rsidR="00A5587E" w:rsidRPr="002418BB" w:rsidRDefault="00A5587E" w:rsidP="00A5587E">
            <w:pPr>
              <w:ind w:right="-1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UMIEJĘTNOŚCI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17AD93B2" w14:textId="77777777" w:rsidR="00A5587E" w:rsidRPr="002418BB" w:rsidRDefault="00A5587E" w:rsidP="00A5587E">
            <w:pPr>
              <w:ind w:right="-1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587E" w:rsidRPr="002418BB" w14:paraId="31174624" w14:textId="77777777" w:rsidTr="6081F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14:paraId="1F203511" w14:textId="77777777" w:rsidR="00A5587E" w:rsidRPr="002418BB" w:rsidRDefault="00A5587E" w:rsidP="00A558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</w:rPr>
              <w:t>04G-2A_U01</w:t>
            </w:r>
          </w:p>
        </w:tc>
        <w:tc>
          <w:tcPr>
            <w:tcW w:w="6519" w:type="dxa"/>
          </w:tcPr>
          <w:p w14:paraId="5DC8E098" w14:textId="77777777" w:rsidR="00A5587E" w:rsidRPr="002418BB" w:rsidRDefault="00A5587E" w:rsidP="00A5587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</w:rPr>
              <w:t>analizuje chromosomy człowieka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0DE4B5B7" w14:textId="527F1377" w:rsidR="00A5587E" w:rsidRPr="002418BB" w:rsidRDefault="00A5587E" w:rsidP="00A5587E">
            <w:pPr>
              <w:ind w:right="-140"/>
              <w:rPr>
                <w:rFonts w:asciiTheme="minorHAnsi" w:hAnsiTheme="minorHAnsi" w:cstheme="minorBidi"/>
                <w:sz w:val="18"/>
                <w:szCs w:val="18"/>
              </w:rPr>
            </w:pPr>
            <w:r w:rsidRPr="67CF5041">
              <w:rPr>
                <w:rFonts w:asciiTheme="minorHAnsi" w:hAnsiTheme="minorHAnsi" w:cstheme="minorBidi"/>
                <w:sz w:val="18"/>
                <w:szCs w:val="18"/>
              </w:rPr>
              <w:t>P7S_UW</w:t>
            </w:r>
          </w:p>
        </w:tc>
      </w:tr>
      <w:tr w:rsidR="00A5587E" w:rsidRPr="002418BB" w14:paraId="34405537" w14:textId="77777777" w:rsidTr="6081F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14:paraId="249144C5" w14:textId="77777777" w:rsidR="00A5587E" w:rsidRPr="002418BB" w:rsidRDefault="00A5587E" w:rsidP="00A558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</w:rPr>
              <w:t>04G-2A_U02</w:t>
            </w:r>
          </w:p>
        </w:tc>
        <w:tc>
          <w:tcPr>
            <w:tcW w:w="6519" w:type="dxa"/>
          </w:tcPr>
          <w:p w14:paraId="54CDB59E" w14:textId="77777777" w:rsidR="00A5587E" w:rsidRPr="002418BB" w:rsidRDefault="00A5587E" w:rsidP="00A5587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</w:rPr>
              <w:t xml:space="preserve">przeprowadza analizę zmienności genetycznej w oparciu o rozkład częstości genotypów i alleli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66204FF1" w14:textId="47FEB692" w:rsidR="00A5587E" w:rsidRPr="002418BB" w:rsidRDefault="00A5587E" w:rsidP="00A5587E">
            <w:pPr>
              <w:ind w:right="-140"/>
              <w:rPr>
                <w:rFonts w:asciiTheme="minorHAnsi" w:hAnsiTheme="minorHAnsi" w:cstheme="minorBidi"/>
                <w:sz w:val="18"/>
                <w:szCs w:val="18"/>
              </w:rPr>
            </w:pPr>
            <w:r w:rsidRPr="67CF5041">
              <w:rPr>
                <w:rFonts w:asciiTheme="minorHAnsi" w:hAnsiTheme="minorHAnsi" w:cstheme="minorBidi"/>
                <w:sz w:val="18"/>
                <w:szCs w:val="18"/>
              </w:rPr>
              <w:t>P7S_UW</w:t>
            </w:r>
          </w:p>
        </w:tc>
      </w:tr>
      <w:tr w:rsidR="00A5587E" w:rsidRPr="002418BB" w14:paraId="6A48A019" w14:textId="77777777" w:rsidTr="6081F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14:paraId="37EFE715" w14:textId="77777777" w:rsidR="00A5587E" w:rsidRPr="002418BB" w:rsidRDefault="00A5587E" w:rsidP="00A558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</w:rPr>
              <w:t>04G-2A_U03</w:t>
            </w:r>
          </w:p>
        </w:tc>
        <w:tc>
          <w:tcPr>
            <w:tcW w:w="6519" w:type="dxa"/>
          </w:tcPr>
          <w:p w14:paraId="6211D902" w14:textId="77777777" w:rsidR="00A5587E" w:rsidRPr="002418BB" w:rsidRDefault="00A5587E" w:rsidP="00A5587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</w:rPr>
              <w:t xml:space="preserve">analizuje związek danych molekularnych, biologicznych i geograficznych w celu tworzenia koncepcji </w:t>
            </w:r>
            <w:proofErr w:type="spellStart"/>
            <w:r w:rsidRPr="002418BB">
              <w:rPr>
                <w:rFonts w:asciiTheme="minorHAnsi" w:hAnsiTheme="minorHAnsi" w:cstheme="minorHAnsi"/>
                <w:sz w:val="18"/>
                <w:szCs w:val="18"/>
              </w:rPr>
              <w:t>filogeograficznych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2DBF0D7D" w14:textId="7D9A6C32" w:rsidR="00A5587E" w:rsidRPr="002418BB" w:rsidRDefault="00A5587E" w:rsidP="00A5587E">
            <w:pPr>
              <w:ind w:right="-140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P7U_U, </w:t>
            </w:r>
            <w:r w:rsidRPr="67CF5041">
              <w:rPr>
                <w:rFonts w:asciiTheme="minorHAnsi" w:hAnsiTheme="minorHAnsi" w:cstheme="minorBidi"/>
                <w:sz w:val="18"/>
                <w:szCs w:val="18"/>
              </w:rPr>
              <w:t>P7S_UW</w:t>
            </w:r>
          </w:p>
        </w:tc>
      </w:tr>
      <w:tr w:rsidR="00A5587E" w:rsidRPr="002418BB" w14:paraId="415668D4" w14:textId="77777777" w:rsidTr="6081F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14:paraId="5D758164" w14:textId="77777777" w:rsidR="00A5587E" w:rsidRPr="002418BB" w:rsidRDefault="00A5587E" w:rsidP="00A558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</w:rPr>
              <w:t>04G-2A_U04</w:t>
            </w:r>
          </w:p>
        </w:tc>
        <w:tc>
          <w:tcPr>
            <w:tcW w:w="6519" w:type="dxa"/>
          </w:tcPr>
          <w:p w14:paraId="74337246" w14:textId="77777777" w:rsidR="00A5587E" w:rsidRPr="002418BB" w:rsidRDefault="00A5587E" w:rsidP="00A5587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</w:rPr>
              <w:t xml:space="preserve">identyfikuje i projektuje sekwencje kwasów nukleinowych przy użyciu źródeł elektronicznych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6B62F1B3" w14:textId="325DA153" w:rsidR="00A5587E" w:rsidRPr="002418BB" w:rsidRDefault="00A5587E" w:rsidP="00A5587E">
            <w:pPr>
              <w:ind w:right="-140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P7U_U, </w:t>
            </w:r>
            <w:r w:rsidRPr="67CF5041">
              <w:rPr>
                <w:rFonts w:asciiTheme="minorHAnsi" w:hAnsiTheme="minorHAnsi" w:cstheme="minorBidi"/>
                <w:sz w:val="18"/>
                <w:szCs w:val="18"/>
              </w:rPr>
              <w:t>P7S_UW</w:t>
            </w:r>
          </w:p>
        </w:tc>
      </w:tr>
      <w:tr w:rsidR="00A5587E" w:rsidRPr="002418BB" w14:paraId="54DCCF2B" w14:textId="77777777" w:rsidTr="6081F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14:paraId="7A9E732E" w14:textId="77777777" w:rsidR="00A5587E" w:rsidRPr="002418BB" w:rsidRDefault="00A5587E" w:rsidP="00A558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</w:rPr>
              <w:t>04G-2A_U05</w:t>
            </w:r>
          </w:p>
        </w:tc>
        <w:tc>
          <w:tcPr>
            <w:tcW w:w="6519" w:type="dxa"/>
          </w:tcPr>
          <w:p w14:paraId="2A8BB20A" w14:textId="77777777" w:rsidR="00A5587E" w:rsidRPr="002418BB" w:rsidRDefault="00A5587E" w:rsidP="00A5587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</w:rPr>
              <w:t>wykorzystuje różne źródła informacji z poszanowaniem praw autorskich w przygotowaniu opracowania naukowego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02F2C34E" w14:textId="7D373FD9" w:rsidR="00A5587E" w:rsidRPr="002418BB" w:rsidRDefault="00A5587E" w:rsidP="00A5587E">
            <w:pPr>
              <w:ind w:right="-140"/>
              <w:rPr>
                <w:rFonts w:asciiTheme="minorHAnsi" w:hAnsiTheme="minorHAnsi" w:cstheme="minorBidi"/>
                <w:sz w:val="18"/>
                <w:szCs w:val="18"/>
              </w:rPr>
            </w:pPr>
            <w:r w:rsidRPr="67CF5041">
              <w:rPr>
                <w:rFonts w:asciiTheme="minorHAnsi" w:hAnsiTheme="minorHAnsi" w:cstheme="minorBidi"/>
                <w:sz w:val="18"/>
                <w:szCs w:val="18"/>
              </w:rPr>
              <w:t>P7S_UW</w:t>
            </w:r>
          </w:p>
        </w:tc>
      </w:tr>
      <w:tr w:rsidR="00A5587E" w:rsidRPr="002418BB" w14:paraId="6038B059" w14:textId="77777777" w:rsidTr="6081F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14:paraId="36BFD2B9" w14:textId="77777777" w:rsidR="00A5587E" w:rsidRPr="002418BB" w:rsidRDefault="00A5587E" w:rsidP="00A558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</w:rPr>
              <w:t>04G-2A_U06</w:t>
            </w:r>
          </w:p>
        </w:tc>
        <w:tc>
          <w:tcPr>
            <w:tcW w:w="6519" w:type="dxa"/>
          </w:tcPr>
          <w:p w14:paraId="2B7D1553" w14:textId="77777777" w:rsidR="00A5587E" w:rsidRPr="002418BB" w:rsidRDefault="00A5587E" w:rsidP="00A5587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</w:rPr>
              <w:t>przeprowadza analizy statystyczne z wykorzystaniem informatycznych technik obliczeniowych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680A4E5D" w14:textId="586105C5" w:rsidR="00A5587E" w:rsidRPr="002418BB" w:rsidRDefault="00A5587E" w:rsidP="00A5587E">
            <w:pPr>
              <w:ind w:right="-140"/>
              <w:rPr>
                <w:rFonts w:asciiTheme="minorHAnsi" w:hAnsiTheme="minorHAnsi" w:cstheme="minorBidi"/>
                <w:sz w:val="18"/>
                <w:szCs w:val="18"/>
              </w:rPr>
            </w:pPr>
            <w:r w:rsidRPr="67CF5041">
              <w:rPr>
                <w:rFonts w:asciiTheme="minorHAnsi" w:hAnsiTheme="minorHAnsi" w:cstheme="minorBidi"/>
                <w:sz w:val="18"/>
                <w:szCs w:val="18"/>
              </w:rPr>
              <w:t>P7S_UW</w:t>
            </w:r>
          </w:p>
        </w:tc>
      </w:tr>
      <w:tr w:rsidR="00A5587E" w:rsidRPr="002418BB" w14:paraId="10F43467" w14:textId="77777777" w:rsidTr="6081F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14:paraId="55477679" w14:textId="77777777" w:rsidR="00A5587E" w:rsidRPr="002418BB" w:rsidRDefault="00A5587E" w:rsidP="00A558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04G-2A_U07</w:t>
            </w:r>
          </w:p>
        </w:tc>
        <w:tc>
          <w:tcPr>
            <w:tcW w:w="6519" w:type="dxa"/>
          </w:tcPr>
          <w:p w14:paraId="21C20931" w14:textId="77777777" w:rsidR="00A5587E" w:rsidRPr="002418BB" w:rsidRDefault="00A5587E" w:rsidP="00A5587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</w:rPr>
              <w:t>przygotowuje i prezentuje pracę dyplomową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19219836" w14:textId="051F6472" w:rsidR="00A5587E" w:rsidRPr="002418BB" w:rsidRDefault="00A5587E" w:rsidP="00A5587E">
            <w:pPr>
              <w:ind w:right="-140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P7U_U, </w:t>
            </w:r>
            <w:r w:rsidRPr="67CF5041">
              <w:rPr>
                <w:rFonts w:asciiTheme="minorHAnsi" w:hAnsiTheme="minorHAnsi" w:cstheme="minorBidi"/>
                <w:sz w:val="18"/>
                <w:szCs w:val="18"/>
              </w:rPr>
              <w:t>P7S_UW, P7S_UK</w:t>
            </w:r>
          </w:p>
        </w:tc>
      </w:tr>
      <w:tr w:rsidR="00A5587E" w14:paraId="4B5A10F1" w14:textId="77777777" w:rsidTr="6081F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14:paraId="46CBF87D" w14:textId="09EB94D2" w:rsidR="00A5587E" w:rsidRDefault="00A5587E" w:rsidP="00A5587E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</w:rPr>
              <w:t>04G-2A_U0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6519" w:type="dxa"/>
          </w:tcPr>
          <w:p w14:paraId="3A77F6F7" w14:textId="1B1A67AE" w:rsidR="00A5587E" w:rsidRDefault="00A5587E" w:rsidP="00A55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s</w:t>
            </w:r>
            <w:r w:rsidRPr="67CF5041">
              <w:rPr>
                <w:rFonts w:asciiTheme="minorHAnsi" w:hAnsiTheme="minorHAnsi" w:cstheme="minorBidi"/>
                <w:sz w:val="18"/>
                <w:szCs w:val="18"/>
              </w:rPr>
              <w:t>amodzielnie planuje własną karierę zawodową lub naukową w obszarze genetyki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1CE533C8" w14:textId="304C7B70" w:rsidR="00A5587E" w:rsidRDefault="00A5587E" w:rsidP="00A5587E">
            <w:pPr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P7U_U, </w:t>
            </w:r>
            <w:r w:rsidRPr="67CF5041">
              <w:rPr>
                <w:rFonts w:asciiTheme="minorHAnsi" w:hAnsiTheme="minorHAnsi" w:cstheme="minorBidi"/>
                <w:sz w:val="18"/>
                <w:szCs w:val="18"/>
              </w:rPr>
              <w:t>P7S_UU</w:t>
            </w:r>
          </w:p>
        </w:tc>
      </w:tr>
      <w:tr w:rsidR="00A5587E" w14:paraId="298A4628" w14:textId="77777777" w:rsidTr="6081F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14:paraId="6F8758C7" w14:textId="2C2074E0" w:rsidR="00A5587E" w:rsidRDefault="00A5587E" w:rsidP="00A5587E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</w:rPr>
              <w:t>04G-2A_U0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6519" w:type="dxa"/>
          </w:tcPr>
          <w:p w14:paraId="01B7BECC" w14:textId="57E8844C" w:rsidR="00A5587E" w:rsidRDefault="00A5587E" w:rsidP="00A5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d</w:t>
            </w:r>
            <w:r w:rsidRPr="67CF5041">
              <w:rPr>
                <w:rFonts w:asciiTheme="minorHAnsi" w:hAnsiTheme="minorHAnsi" w:cstheme="minorBidi"/>
                <w:sz w:val="18"/>
                <w:szCs w:val="18"/>
              </w:rPr>
              <w:t>oradza innym w zakresie samokształcenia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5F44A0E9" w14:textId="03989089" w:rsidR="00A5587E" w:rsidRDefault="00A5587E" w:rsidP="00A5587E">
            <w:pPr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P7U_U, </w:t>
            </w:r>
            <w:r w:rsidRPr="67CF5041">
              <w:rPr>
                <w:rFonts w:asciiTheme="minorHAnsi" w:hAnsiTheme="minorHAnsi" w:cstheme="minorBidi"/>
                <w:sz w:val="18"/>
                <w:szCs w:val="18"/>
              </w:rPr>
              <w:t>P7S_UU</w:t>
            </w:r>
          </w:p>
        </w:tc>
      </w:tr>
      <w:tr w:rsidR="00A5587E" w14:paraId="29FC2C82" w14:textId="77777777" w:rsidTr="6081F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14:paraId="612581E7" w14:textId="033B61F4" w:rsidR="00A5587E" w:rsidRDefault="00A5587E" w:rsidP="00A5587E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</w:rPr>
              <w:t>04G-2A_U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6519" w:type="dxa"/>
          </w:tcPr>
          <w:p w14:paraId="07B627B4" w14:textId="3B19EB1E" w:rsidR="00A5587E" w:rsidRDefault="00A5587E" w:rsidP="00A55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w</w:t>
            </w:r>
            <w:r w:rsidRPr="67CF5041">
              <w:rPr>
                <w:rFonts w:asciiTheme="minorHAnsi" w:hAnsiTheme="minorHAnsi" w:cstheme="minorBidi"/>
                <w:sz w:val="18"/>
                <w:szCs w:val="18"/>
              </w:rPr>
              <w:t>spółdziała z innymi i kieruje pracą grupy przy wykonywaniu prostych doświadczeń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5F2FA09E" w14:textId="4C179521" w:rsidR="00A5587E" w:rsidRDefault="00A5587E" w:rsidP="00A5587E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67CF5041">
              <w:rPr>
                <w:rFonts w:asciiTheme="minorHAnsi" w:hAnsiTheme="minorHAnsi" w:cstheme="minorBidi"/>
                <w:sz w:val="18"/>
                <w:szCs w:val="18"/>
              </w:rPr>
              <w:t>P7S_UO</w:t>
            </w:r>
          </w:p>
        </w:tc>
      </w:tr>
      <w:tr w:rsidR="00A5587E" w14:paraId="79905F60" w14:textId="77777777" w:rsidTr="6081F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14:paraId="4D49AFF2" w14:textId="0B342E9C" w:rsidR="00A5587E" w:rsidRDefault="00A5587E" w:rsidP="00A5587E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</w:rPr>
              <w:t>04G-2A_U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6519" w:type="dxa"/>
          </w:tcPr>
          <w:p w14:paraId="1EEFAF68" w14:textId="5111AD13" w:rsidR="00A5587E" w:rsidRPr="67CF5041" w:rsidRDefault="00A5587E" w:rsidP="00A5587E">
            <w:pPr>
              <w:autoSpaceDE w:val="0"/>
              <w:autoSpaceDN w:val="0"/>
              <w:adjustRightInd w:val="0"/>
              <w:ind w:right="-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67CF5041">
              <w:rPr>
                <w:rFonts w:asciiTheme="minorHAnsi" w:hAnsiTheme="minorHAnsi" w:cstheme="minorBidi"/>
                <w:sz w:val="18"/>
                <w:szCs w:val="18"/>
              </w:rPr>
              <w:t>posługuje si</w:t>
            </w:r>
            <w:r w:rsidRPr="67CF5041">
              <w:rPr>
                <w:rFonts w:asciiTheme="minorHAnsi" w:eastAsia="TimesNewRoman" w:hAnsiTheme="minorHAnsi" w:cstheme="minorBidi"/>
                <w:sz w:val="18"/>
                <w:szCs w:val="18"/>
              </w:rPr>
              <w:t xml:space="preserve">ę </w:t>
            </w:r>
            <w:r w:rsidRPr="67CF5041">
              <w:rPr>
                <w:rFonts w:asciiTheme="minorHAnsi" w:hAnsiTheme="minorHAnsi" w:cstheme="minorBidi"/>
                <w:sz w:val="18"/>
                <w:szCs w:val="18"/>
              </w:rPr>
              <w:t>specjalistyczn</w:t>
            </w:r>
            <w:r w:rsidRPr="67CF5041">
              <w:rPr>
                <w:rFonts w:asciiTheme="minorHAnsi" w:eastAsia="TimesNewRoman" w:hAnsiTheme="minorHAnsi" w:cstheme="minorBidi"/>
                <w:sz w:val="18"/>
                <w:szCs w:val="18"/>
              </w:rPr>
              <w:t xml:space="preserve">ą </w:t>
            </w:r>
            <w:r w:rsidRPr="67CF5041">
              <w:rPr>
                <w:rFonts w:asciiTheme="minorHAnsi" w:hAnsiTheme="minorHAnsi" w:cstheme="minorBidi"/>
                <w:sz w:val="18"/>
                <w:szCs w:val="18"/>
              </w:rPr>
              <w:t>terminologi</w:t>
            </w:r>
            <w:r w:rsidRPr="67CF5041">
              <w:rPr>
                <w:rFonts w:asciiTheme="minorHAnsi" w:eastAsia="TimesNewRoman" w:hAnsiTheme="minorHAnsi" w:cstheme="minorBidi"/>
                <w:sz w:val="18"/>
                <w:szCs w:val="18"/>
              </w:rPr>
              <w:t xml:space="preserve">ą </w:t>
            </w:r>
            <w:r w:rsidRPr="67CF5041">
              <w:rPr>
                <w:rFonts w:asciiTheme="minorHAnsi" w:hAnsiTheme="minorHAnsi" w:cstheme="minorBid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  <w:r w:rsidRPr="67CF5041">
              <w:rPr>
                <w:rFonts w:asciiTheme="minorHAnsi" w:hAnsiTheme="minorHAnsi" w:cstheme="minorBidi"/>
                <w:sz w:val="18"/>
                <w:szCs w:val="18"/>
              </w:rPr>
              <w:t>zakresie genetyki i biochemii w j</w:t>
            </w:r>
            <w:r w:rsidRPr="67CF5041">
              <w:rPr>
                <w:rFonts w:asciiTheme="minorHAnsi" w:eastAsia="TimesNewRoman" w:hAnsiTheme="minorHAnsi" w:cstheme="minorBidi"/>
                <w:sz w:val="18"/>
                <w:szCs w:val="18"/>
              </w:rPr>
              <w:t>ę</w:t>
            </w:r>
            <w:r w:rsidRPr="67CF5041">
              <w:rPr>
                <w:rFonts w:asciiTheme="minorHAnsi" w:hAnsiTheme="minorHAnsi" w:cstheme="minorBidi"/>
                <w:sz w:val="18"/>
                <w:szCs w:val="18"/>
              </w:rPr>
              <w:t>zyku polskim i angielskim na poziomie B2+ Europejskiego Systemu Opisu Kształcenia Językowego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6C28F01C" w14:textId="690166F3" w:rsidR="00A5587E" w:rsidRPr="67CF5041" w:rsidRDefault="00A5587E" w:rsidP="00A5587E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67CF5041">
              <w:rPr>
                <w:rFonts w:asciiTheme="minorHAnsi" w:hAnsiTheme="minorHAnsi" w:cstheme="minorBidi"/>
                <w:sz w:val="18"/>
                <w:szCs w:val="18"/>
              </w:rPr>
              <w:t>P7S_UK</w:t>
            </w:r>
          </w:p>
        </w:tc>
      </w:tr>
      <w:tr w:rsidR="00A5587E" w14:paraId="3D1B200C" w14:textId="77777777" w:rsidTr="6081F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14:paraId="172A5A45" w14:textId="78A627DC" w:rsidR="00A5587E" w:rsidRDefault="00A5587E" w:rsidP="00A5587E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</w:rPr>
              <w:t>04G-2A_U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6519" w:type="dxa"/>
          </w:tcPr>
          <w:p w14:paraId="4ED5C2B0" w14:textId="607BB50F" w:rsidR="00A5587E" w:rsidRPr="67CF5041" w:rsidRDefault="00A5587E" w:rsidP="00A55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d</w:t>
            </w:r>
            <w:r w:rsidRPr="67CF5041">
              <w:rPr>
                <w:rFonts w:asciiTheme="minorHAnsi" w:hAnsiTheme="minorHAnsi" w:cstheme="minorBidi"/>
                <w:sz w:val="18"/>
                <w:szCs w:val="18"/>
              </w:rPr>
              <w:t>ebatuje na aktualnie zagadnienia w polskiej i angielskiej literaturze naukowej związanej z genetyką, medycyną i biotechnologią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799AA78F" w14:textId="640DF12F" w:rsidR="00A5587E" w:rsidRPr="67CF5041" w:rsidRDefault="00A5587E" w:rsidP="00A5587E">
            <w:pPr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P7U_U, </w:t>
            </w:r>
            <w:r w:rsidRPr="67CF5041">
              <w:rPr>
                <w:rFonts w:asciiTheme="minorHAnsi" w:hAnsiTheme="minorHAnsi" w:cstheme="minorBidi"/>
                <w:sz w:val="18"/>
                <w:szCs w:val="18"/>
              </w:rPr>
              <w:t>P7S_UK</w:t>
            </w:r>
          </w:p>
        </w:tc>
      </w:tr>
      <w:tr w:rsidR="00A5587E" w:rsidRPr="002418BB" w14:paraId="10322A71" w14:textId="77777777" w:rsidTr="6081F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14:paraId="296FEF7D" w14:textId="18F4314A" w:rsidR="00A5587E" w:rsidRPr="002418BB" w:rsidRDefault="00A5587E" w:rsidP="00A5587E">
            <w:pPr>
              <w:ind w:right="-1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19" w:type="dxa"/>
          </w:tcPr>
          <w:p w14:paraId="47AA6A88" w14:textId="77777777" w:rsidR="00A5587E" w:rsidRPr="002418BB" w:rsidRDefault="00A5587E" w:rsidP="00A5587E">
            <w:pPr>
              <w:ind w:right="-1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KOMPETENCJE SPOŁECZNE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7194DBDC" w14:textId="77777777" w:rsidR="00A5587E" w:rsidRPr="002418BB" w:rsidRDefault="00A5587E" w:rsidP="00A5587E">
            <w:pPr>
              <w:ind w:right="-14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587E" w:rsidRPr="002418BB" w14:paraId="565B427D" w14:textId="77777777" w:rsidTr="6081F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14:paraId="2B5A7C47" w14:textId="77777777" w:rsidR="00A5587E" w:rsidRPr="002418BB" w:rsidRDefault="00A5587E" w:rsidP="00A5587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04G-2A_K01</w:t>
            </w:r>
          </w:p>
        </w:tc>
        <w:tc>
          <w:tcPr>
            <w:tcW w:w="6519" w:type="dxa"/>
          </w:tcPr>
          <w:p w14:paraId="42FEA954" w14:textId="2059708A" w:rsidR="00A5587E" w:rsidRPr="002418BB" w:rsidRDefault="00A5587E" w:rsidP="00A558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 w:rsidRPr="67CF5041">
              <w:rPr>
                <w:rFonts w:asciiTheme="minorHAnsi" w:hAnsiTheme="minorHAnsi" w:cstheme="minorBidi"/>
                <w:sz w:val="18"/>
                <w:szCs w:val="18"/>
              </w:rPr>
              <w:t>przestrzega zasad BHP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769D0D3C" w14:textId="11AD46D1" w:rsidR="00A5587E" w:rsidRPr="002418BB" w:rsidRDefault="00A5587E" w:rsidP="00A5587E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67CF5041">
              <w:rPr>
                <w:rFonts w:asciiTheme="minorHAnsi" w:hAnsiTheme="minorHAnsi" w:cstheme="minorBidi"/>
                <w:sz w:val="18"/>
                <w:szCs w:val="18"/>
              </w:rPr>
              <w:t>P7S_KR</w:t>
            </w:r>
          </w:p>
        </w:tc>
      </w:tr>
      <w:tr w:rsidR="00A5587E" w:rsidRPr="002418BB" w14:paraId="4F62576B" w14:textId="77777777" w:rsidTr="6081F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14:paraId="5295DE0C" w14:textId="77777777" w:rsidR="00A5587E" w:rsidRPr="002418BB" w:rsidRDefault="00A5587E" w:rsidP="00A5587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04G-2A_K02</w:t>
            </w:r>
          </w:p>
        </w:tc>
        <w:tc>
          <w:tcPr>
            <w:tcW w:w="6519" w:type="dxa"/>
          </w:tcPr>
          <w:p w14:paraId="5F49EE46" w14:textId="66009319" w:rsidR="00A5587E" w:rsidRPr="002418BB" w:rsidRDefault="00A5587E" w:rsidP="00A5587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NewRoman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k</w:t>
            </w:r>
            <w:r w:rsidRPr="67CF5041">
              <w:rPr>
                <w:rFonts w:asciiTheme="minorHAnsi" w:hAnsiTheme="minorHAnsi" w:cstheme="minorBidi"/>
                <w:sz w:val="18"/>
                <w:szCs w:val="18"/>
              </w:rPr>
              <w:t>rytycznie studiuje literaturę zwi</w:t>
            </w:r>
            <w:r w:rsidRPr="67CF5041">
              <w:rPr>
                <w:rFonts w:asciiTheme="minorHAnsi" w:eastAsia="TimesNewRoman" w:hAnsiTheme="minorHAnsi" w:cstheme="minorBidi"/>
                <w:sz w:val="18"/>
                <w:szCs w:val="18"/>
              </w:rPr>
              <w:t>ą</w:t>
            </w:r>
            <w:r w:rsidRPr="67CF5041">
              <w:rPr>
                <w:rFonts w:asciiTheme="minorHAnsi" w:hAnsiTheme="minorHAnsi" w:cstheme="minorBidi"/>
                <w:sz w:val="18"/>
                <w:szCs w:val="18"/>
              </w:rPr>
              <w:t>zaną ze specjalno</w:t>
            </w:r>
            <w:r w:rsidRPr="67CF5041">
              <w:rPr>
                <w:rFonts w:asciiTheme="minorHAnsi" w:eastAsia="TimesNewRoman" w:hAnsiTheme="minorHAnsi" w:cstheme="minorBidi"/>
                <w:sz w:val="18"/>
                <w:szCs w:val="18"/>
              </w:rPr>
              <w:t>ś</w:t>
            </w:r>
            <w:r w:rsidRPr="67CF5041">
              <w:rPr>
                <w:rFonts w:asciiTheme="minorHAnsi" w:hAnsiTheme="minorHAnsi" w:cstheme="minorBidi"/>
                <w:sz w:val="18"/>
                <w:szCs w:val="18"/>
              </w:rPr>
              <w:t>ci</w:t>
            </w:r>
            <w:r w:rsidRPr="67CF5041">
              <w:rPr>
                <w:rFonts w:asciiTheme="minorHAnsi" w:eastAsia="TimesNewRoman" w:hAnsiTheme="minorHAnsi" w:cstheme="minorBidi"/>
                <w:sz w:val="18"/>
                <w:szCs w:val="18"/>
              </w:rPr>
              <w:t xml:space="preserve">ą </w:t>
            </w:r>
            <w:r w:rsidRPr="67CF5041">
              <w:rPr>
                <w:rFonts w:asciiTheme="minorHAnsi" w:hAnsiTheme="minorHAnsi" w:cstheme="minorBidi"/>
                <w:sz w:val="18"/>
                <w:szCs w:val="18"/>
              </w:rPr>
              <w:t>naukową, w ramach której przygotowuje prac</w:t>
            </w:r>
            <w:r w:rsidRPr="67CF5041">
              <w:rPr>
                <w:rFonts w:asciiTheme="minorHAnsi" w:eastAsia="TimesNewRoman" w:hAnsiTheme="minorHAnsi" w:cstheme="minorBidi"/>
                <w:sz w:val="18"/>
                <w:szCs w:val="18"/>
              </w:rPr>
              <w:t>ę dyplomową oraz zasięga opinii ekspertów w przypadku trudności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54CD245A" w14:textId="0AD14540" w:rsidR="00A5587E" w:rsidRPr="002418BB" w:rsidRDefault="00A5587E" w:rsidP="00A5587E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67CF5041">
              <w:rPr>
                <w:rFonts w:asciiTheme="minorHAnsi" w:hAnsiTheme="minorHAnsi" w:cstheme="minorBidi"/>
                <w:sz w:val="18"/>
                <w:szCs w:val="18"/>
              </w:rPr>
              <w:t>P7S_KK</w:t>
            </w:r>
          </w:p>
        </w:tc>
      </w:tr>
      <w:tr w:rsidR="00A5587E" w:rsidRPr="002418BB" w14:paraId="37C20815" w14:textId="77777777" w:rsidTr="6081F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14:paraId="4367BC0D" w14:textId="77777777" w:rsidR="00A5587E" w:rsidRPr="002418BB" w:rsidRDefault="00A5587E" w:rsidP="00A5587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04G-2A_K03</w:t>
            </w:r>
          </w:p>
        </w:tc>
        <w:tc>
          <w:tcPr>
            <w:tcW w:w="6519" w:type="dxa"/>
          </w:tcPr>
          <w:p w14:paraId="7DACF99C" w14:textId="1B569DA5" w:rsidR="00A5587E" w:rsidRPr="002418BB" w:rsidRDefault="00A5587E" w:rsidP="00A5587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ocenia krytycznie </w:t>
            </w:r>
            <w:r w:rsidRPr="67CF5041">
              <w:rPr>
                <w:rFonts w:asciiTheme="minorHAnsi" w:hAnsiTheme="minorHAnsi" w:cstheme="minorBidi"/>
                <w:sz w:val="18"/>
                <w:szCs w:val="18"/>
              </w:rPr>
              <w:t>ogólnodostępne informacje dotyczące modyfikowanych genetycznie organizmów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1231BE67" w14:textId="3855D913" w:rsidR="00A5587E" w:rsidRPr="002418BB" w:rsidRDefault="00A5587E" w:rsidP="00A5587E">
            <w:pPr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P7U_K, </w:t>
            </w:r>
            <w:r w:rsidRPr="67CF5041">
              <w:rPr>
                <w:rFonts w:asciiTheme="minorHAnsi" w:hAnsiTheme="minorHAnsi" w:cstheme="minorBidi"/>
                <w:sz w:val="18"/>
                <w:szCs w:val="18"/>
              </w:rPr>
              <w:t>P7S_KK</w:t>
            </w:r>
          </w:p>
        </w:tc>
      </w:tr>
      <w:tr w:rsidR="00A5587E" w:rsidRPr="002418BB" w14:paraId="13D5F425" w14:textId="77777777" w:rsidTr="6081F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14:paraId="2CB11420" w14:textId="77777777" w:rsidR="00A5587E" w:rsidRPr="002418BB" w:rsidRDefault="00A5587E" w:rsidP="00A5587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04G-2A_K04</w:t>
            </w:r>
          </w:p>
        </w:tc>
        <w:tc>
          <w:tcPr>
            <w:tcW w:w="6519" w:type="dxa"/>
          </w:tcPr>
          <w:p w14:paraId="6923B29A" w14:textId="12B96DF1" w:rsidR="00A5587E" w:rsidRPr="002418BB" w:rsidRDefault="00A5587E" w:rsidP="00A5587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w</w:t>
            </w:r>
            <w:r w:rsidRPr="004A319B">
              <w:rPr>
                <w:rFonts w:asciiTheme="minorHAnsi" w:hAnsiTheme="minorHAnsi" w:cstheme="minorBidi"/>
                <w:sz w:val="18"/>
                <w:szCs w:val="18"/>
              </w:rPr>
              <w:t>ykazuje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 społeczną postawę</w:t>
            </w:r>
            <w:r w:rsidRPr="67CF5041">
              <w:rPr>
                <w:rFonts w:asciiTheme="minorHAnsi" w:hAnsiTheme="minorHAnsi" w:cstheme="minorBidi"/>
                <w:sz w:val="18"/>
                <w:szCs w:val="18"/>
              </w:rPr>
              <w:t xml:space="preserve"> absolwenta kierunku genetyka, w tym 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upowszechnia rzetelną i obiektywnej wiedzę na </w:t>
            </w:r>
            <w:r w:rsidRPr="67CF5041">
              <w:rPr>
                <w:rFonts w:asciiTheme="minorHAnsi" w:hAnsiTheme="minorHAnsi" w:cstheme="minorBidi"/>
                <w:sz w:val="18"/>
                <w:szCs w:val="18"/>
              </w:rPr>
              <w:t>temat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 manipulacji genetycznych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36FEB5B0" w14:textId="45AC2F4D" w:rsidR="00A5587E" w:rsidRPr="002418BB" w:rsidRDefault="00A5587E" w:rsidP="00A5587E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67CF5041">
              <w:rPr>
                <w:rFonts w:asciiTheme="minorHAnsi" w:hAnsiTheme="minorHAnsi" w:cstheme="minorBidi"/>
                <w:sz w:val="18"/>
                <w:szCs w:val="18"/>
              </w:rPr>
              <w:t>P7S_KO</w:t>
            </w:r>
          </w:p>
        </w:tc>
      </w:tr>
      <w:tr w:rsidR="00A5587E" w:rsidRPr="002418BB" w14:paraId="23CF4D79" w14:textId="77777777" w:rsidTr="6081F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14:paraId="7394E8F1" w14:textId="77777777" w:rsidR="00A5587E" w:rsidRPr="002418BB" w:rsidRDefault="00A5587E" w:rsidP="00A5587E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04G-2A_K05</w:t>
            </w:r>
          </w:p>
        </w:tc>
        <w:tc>
          <w:tcPr>
            <w:tcW w:w="6519" w:type="dxa"/>
          </w:tcPr>
          <w:p w14:paraId="604ED3F2" w14:textId="27E7D452" w:rsidR="00A5587E" w:rsidRPr="002418BB" w:rsidRDefault="00A5587E" w:rsidP="00A5587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działa</w:t>
            </w:r>
            <w:r w:rsidRPr="67CF5041">
              <w:rPr>
                <w:rFonts w:asciiTheme="minorHAnsi" w:hAnsiTheme="minorHAnsi" w:cstheme="minorBidi"/>
                <w:sz w:val="18"/>
                <w:szCs w:val="18"/>
              </w:rPr>
              <w:t xml:space="preserve"> w sposób przedsiębiorczy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30D7AA69" w14:textId="77194A29" w:rsidR="00A5587E" w:rsidRPr="002418BB" w:rsidRDefault="00A5587E" w:rsidP="00A5587E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67CF5041">
              <w:rPr>
                <w:rFonts w:asciiTheme="minorHAnsi" w:hAnsiTheme="minorHAnsi" w:cstheme="minorBidi"/>
                <w:sz w:val="18"/>
                <w:szCs w:val="18"/>
              </w:rPr>
              <w:t>P7S_KO</w:t>
            </w:r>
          </w:p>
        </w:tc>
      </w:tr>
      <w:tr w:rsidR="00A5587E" w:rsidRPr="00A0170D" w14:paraId="24E87707" w14:textId="77777777" w:rsidTr="6081F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14:paraId="500886CE" w14:textId="72396B26" w:rsidR="00A5587E" w:rsidRPr="00A0170D" w:rsidRDefault="00A5587E" w:rsidP="00A5587E">
            <w:pPr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 w:rsidRPr="00A0170D"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04G-2A_K06</w:t>
            </w:r>
          </w:p>
        </w:tc>
        <w:tc>
          <w:tcPr>
            <w:tcW w:w="6519" w:type="dxa"/>
          </w:tcPr>
          <w:p w14:paraId="72073C31" w14:textId="51E35822" w:rsidR="00A5587E" w:rsidRPr="00A0170D" w:rsidRDefault="00A5587E" w:rsidP="00A5587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>d</w:t>
            </w:r>
            <w:r w:rsidRPr="00A0170D">
              <w:rPr>
                <w:rFonts w:asciiTheme="minorHAnsi" w:hAnsiTheme="minorHAnsi" w:cstheme="minorBidi"/>
                <w:sz w:val="18"/>
                <w:szCs w:val="18"/>
              </w:rPr>
              <w:t>ba o etos zawodu genetyka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7196D064" w14:textId="2BEC283F" w:rsidR="00A5587E" w:rsidRPr="00A0170D" w:rsidRDefault="00A5587E" w:rsidP="00A5587E">
            <w:pPr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P7U_K, </w:t>
            </w:r>
            <w:r w:rsidRPr="00A0170D">
              <w:rPr>
                <w:rFonts w:asciiTheme="minorHAnsi" w:hAnsiTheme="minorHAnsi" w:cstheme="minorBidi"/>
                <w:sz w:val="18"/>
                <w:szCs w:val="18"/>
              </w:rPr>
              <w:t>P7S_KR</w:t>
            </w:r>
          </w:p>
        </w:tc>
      </w:tr>
      <w:tr w:rsidR="00967450" w:rsidRPr="00A0170D" w14:paraId="4E51AD00" w14:textId="77777777" w:rsidTr="6081FF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6" w:type="dxa"/>
          </w:tcPr>
          <w:p w14:paraId="50E86950" w14:textId="4EF0B4E2" w:rsidR="00967450" w:rsidRPr="00A0170D" w:rsidRDefault="00967450" w:rsidP="00A5587E">
            <w:pPr>
              <w:rPr>
                <w:rFonts w:asciiTheme="minorHAnsi" w:hAnsiTheme="minorHAnsi" w:cstheme="minorBid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val="en-US"/>
              </w:rPr>
              <w:t>04G-2A_K07</w:t>
            </w:r>
          </w:p>
        </w:tc>
        <w:tc>
          <w:tcPr>
            <w:tcW w:w="6519" w:type="dxa"/>
          </w:tcPr>
          <w:p w14:paraId="32690157" w14:textId="77777777" w:rsidR="00967450" w:rsidRDefault="00967450" w:rsidP="009674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Docenia znaczenie wiedzy z zakresu nauk społecznych i humanistycznych dla rozwoju zawodowego</w:t>
            </w:r>
          </w:p>
          <w:p w14:paraId="7F1D0916" w14:textId="77777777" w:rsidR="00967450" w:rsidRDefault="00967450" w:rsidP="00A5587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14:paraId="17F287D5" w14:textId="5A66CAC6" w:rsidR="00967450" w:rsidRDefault="00967450" w:rsidP="00A5587E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B90188">
              <w:rPr>
                <w:rFonts w:asciiTheme="minorHAnsi" w:hAnsiTheme="minorHAnsi" w:cstheme="minorHAnsi"/>
                <w:sz w:val="20"/>
                <w:szCs w:val="20"/>
              </w:rPr>
              <w:t>P7U_K, P7S_KK, P7S_KO, P7S_KR</w:t>
            </w:r>
          </w:p>
        </w:tc>
      </w:tr>
    </w:tbl>
    <w:p w14:paraId="6D072C0D" w14:textId="77777777" w:rsidR="00977899" w:rsidRPr="00357A00" w:rsidRDefault="00977899" w:rsidP="00977899">
      <w:pPr>
        <w:ind w:left="720"/>
        <w:jc w:val="both"/>
        <w:rPr>
          <w:rFonts w:ascii="Calibri" w:hAnsi="Calibri" w:cs="Calibri"/>
        </w:rPr>
      </w:pPr>
    </w:p>
    <w:p w14:paraId="2015AB69" w14:textId="77777777" w:rsidR="00977899" w:rsidRPr="00357A00" w:rsidRDefault="00977899" w:rsidP="00400D32">
      <w:pPr>
        <w:numPr>
          <w:ilvl w:val="0"/>
          <w:numId w:val="1"/>
        </w:numPr>
        <w:jc w:val="both"/>
        <w:rPr>
          <w:rFonts w:ascii="Calibri" w:hAnsi="Calibri" w:cs="Calibri"/>
          <w:b/>
          <w:color w:val="80A41B"/>
        </w:rPr>
      </w:pPr>
      <w:r w:rsidRPr="00357A00">
        <w:rPr>
          <w:rFonts w:ascii="Calibri" w:hAnsi="Calibri" w:cs="Calibri"/>
          <w:b/>
          <w:color w:val="80A41B"/>
        </w:rPr>
        <w:t>Efekty uczenia się z zakresu ochrony własności intelektualnej i prawa autorskiego</w:t>
      </w:r>
    </w:p>
    <w:p w14:paraId="48A21919" w14:textId="77777777" w:rsidR="00977899" w:rsidRPr="00357A00" w:rsidRDefault="00977899" w:rsidP="00977899">
      <w:pPr>
        <w:ind w:left="142"/>
        <w:jc w:val="both"/>
        <w:rPr>
          <w:rFonts w:ascii="Calibri" w:hAnsi="Calibri" w:cs="Calibri"/>
        </w:rPr>
      </w:pPr>
    </w:p>
    <w:p w14:paraId="0E2E6FC7" w14:textId="4C708FC1" w:rsidR="00977899" w:rsidRPr="00A5587E" w:rsidRDefault="00977899" w:rsidP="00977899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A5587E">
        <w:rPr>
          <w:rFonts w:ascii="Calibri" w:hAnsi="Calibri" w:cs="Calibri"/>
          <w:sz w:val="22"/>
          <w:szCs w:val="22"/>
        </w:rPr>
        <w:t>Student</w:t>
      </w:r>
      <w:r w:rsidR="001372F2" w:rsidRPr="00A5587E">
        <w:rPr>
          <w:rFonts w:ascii="Calibri" w:hAnsi="Calibri" w:cs="Calibri"/>
          <w:sz w:val="22"/>
          <w:szCs w:val="22"/>
        </w:rPr>
        <w:t xml:space="preserve"> z zakresu własności intelektualnej i prawa autorskiego osiąga następujące efekty uczenia się</w:t>
      </w:r>
      <w:r w:rsidRPr="00A5587E">
        <w:rPr>
          <w:rFonts w:ascii="Calibri" w:hAnsi="Calibri" w:cs="Calibri"/>
          <w:sz w:val="22"/>
          <w:szCs w:val="22"/>
        </w:rPr>
        <w:t xml:space="preserve">: </w:t>
      </w:r>
    </w:p>
    <w:p w14:paraId="60021E8C" w14:textId="77777777" w:rsidR="00293B90" w:rsidRDefault="00293B90" w:rsidP="00977899">
      <w:pPr>
        <w:ind w:left="426"/>
        <w:jc w:val="both"/>
        <w:rPr>
          <w:rFonts w:ascii="Calibri" w:hAnsi="Calibri" w:cs="Calibri"/>
        </w:rPr>
      </w:pPr>
    </w:p>
    <w:tbl>
      <w:tblPr>
        <w:tblStyle w:val="Jasnasiatkaakcent3"/>
        <w:tblW w:w="8991" w:type="dxa"/>
        <w:tblInd w:w="534" w:type="dxa"/>
        <w:tblLook w:val="0000" w:firstRow="0" w:lastRow="0" w:firstColumn="0" w:lastColumn="0" w:noHBand="0" w:noVBand="0"/>
      </w:tblPr>
      <w:tblGrid>
        <w:gridCol w:w="1842"/>
        <w:gridCol w:w="7149"/>
      </w:tblGrid>
      <w:tr w:rsidR="001372F2" w:rsidRPr="002418BB" w14:paraId="793ED8C4" w14:textId="77777777" w:rsidTr="001372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14:paraId="572F0C2C" w14:textId="77777777" w:rsidR="001372F2" w:rsidRPr="00293B90" w:rsidRDefault="001372F2" w:rsidP="00D947B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3B90">
              <w:rPr>
                <w:rFonts w:asciiTheme="minorHAnsi" w:hAnsiTheme="minorHAnsi" w:cstheme="minorHAnsi"/>
                <w:b/>
                <w:sz w:val="18"/>
                <w:szCs w:val="18"/>
              </w:rPr>
              <w:t>04G-2A_W011</w:t>
            </w:r>
          </w:p>
        </w:tc>
        <w:tc>
          <w:tcPr>
            <w:tcW w:w="7149" w:type="dxa"/>
          </w:tcPr>
          <w:p w14:paraId="42F2D76A" w14:textId="77777777" w:rsidR="001372F2" w:rsidRPr="002418BB" w:rsidRDefault="001372F2" w:rsidP="00D947B1">
            <w:pPr>
              <w:ind w:right="-1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</w:rPr>
              <w:t>wyjaśnia podstawowe pojęcia i zasady z zakresu ochrony własności intelektualnej i prawa autorskiego</w:t>
            </w:r>
          </w:p>
        </w:tc>
      </w:tr>
      <w:tr w:rsidR="001372F2" w:rsidRPr="002418BB" w14:paraId="7F3D3E84" w14:textId="77777777" w:rsidTr="001372F2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14:paraId="0B565FB8" w14:textId="77777777" w:rsidR="001372F2" w:rsidRPr="002418BB" w:rsidRDefault="001372F2" w:rsidP="00D947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</w:rPr>
              <w:t>04G-2A_U05</w:t>
            </w:r>
          </w:p>
        </w:tc>
        <w:tc>
          <w:tcPr>
            <w:tcW w:w="7149" w:type="dxa"/>
          </w:tcPr>
          <w:p w14:paraId="0BA2CA72" w14:textId="77777777" w:rsidR="001372F2" w:rsidRPr="002418BB" w:rsidRDefault="001372F2" w:rsidP="00D947B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2418BB">
              <w:rPr>
                <w:rFonts w:asciiTheme="minorHAnsi" w:hAnsiTheme="minorHAnsi" w:cstheme="minorHAnsi"/>
                <w:sz w:val="18"/>
                <w:szCs w:val="18"/>
              </w:rPr>
              <w:t>wykorzystuje różne źródła informacji z poszanowaniem praw autorskich w przygotowaniu opracowania naukowego</w:t>
            </w:r>
          </w:p>
        </w:tc>
      </w:tr>
    </w:tbl>
    <w:p w14:paraId="6BB69996" w14:textId="77777777" w:rsidR="001372F2" w:rsidRPr="00357A00" w:rsidRDefault="001372F2" w:rsidP="00977899">
      <w:pPr>
        <w:ind w:left="426"/>
        <w:jc w:val="both"/>
        <w:rPr>
          <w:rFonts w:ascii="Calibri" w:hAnsi="Calibri" w:cs="Calibri"/>
        </w:rPr>
      </w:pPr>
    </w:p>
    <w:p w14:paraId="6BD18F9B" w14:textId="77777777" w:rsidR="00977899" w:rsidRPr="00357A00" w:rsidRDefault="00977899" w:rsidP="00977899">
      <w:pPr>
        <w:ind w:left="142"/>
        <w:jc w:val="both"/>
        <w:rPr>
          <w:rFonts w:ascii="Calibri" w:hAnsi="Calibri" w:cs="Calibri"/>
          <w:color w:val="000000"/>
        </w:rPr>
      </w:pPr>
    </w:p>
    <w:p w14:paraId="1FD937F8" w14:textId="77777777" w:rsidR="00977899" w:rsidRPr="00357A00" w:rsidRDefault="00977899" w:rsidP="00400D32">
      <w:pPr>
        <w:numPr>
          <w:ilvl w:val="0"/>
          <w:numId w:val="1"/>
        </w:numPr>
        <w:jc w:val="both"/>
        <w:rPr>
          <w:rFonts w:ascii="Calibri" w:hAnsi="Calibri" w:cs="Calibri"/>
          <w:b/>
          <w:color w:val="80A41B"/>
        </w:rPr>
      </w:pPr>
      <w:r w:rsidRPr="00357A00">
        <w:rPr>
          <w:rFonts w:ascii="Calibri" w:hAnsi="Calibri" w:cs="Calibri"/>
          <w:b/>
          <w:color w:val="80A41B"/>
        </w:rPr>
        <w:t>Wnioski z analizy zgodności efektów uczenia się z potrzebami rynku pracy i otoczenia społecznego, wnioski z analizy wyników monitoringu karier zawodowych absolwentów oraz sprawdzone wzorce międzynarodowe przy jednoczesnym uwzględnieniu specyfiki kierunku</w:t>
      </w:r>
    </w:p>
    <w:p w14:paraId="3903DD6F" w14:textId="5CDEB388" w:rsidR="000F1FC6" w:rsidRPr="00A5587E" w:rsidRDefault="000E20B5" w:rsidP="000F1FC6">
      <w:pPr>
        <w:spacing w:before="120" w:after="120"/>
        <w:ind w:left="567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A5587E">
        <w:rPr>
          <w:rFonts w:asciiTheme="minorHAnsi" w:hAnsiTheme="minorHAnsi" w:cstheme="minorHAnsi"/>
          <w:sz w:val="22"/>
          <w:szCs w:val="22"/>
        </w:rPr>
        <w:t xml:space="preserve">Koncepcja kształcenia na kierunku genetyka zakłada, iż absolwenci tego kierunku nabędą niezbędną w życiu społecznym i gospodarczym wiedzę teoretyczną i praktyczną opartą o najwyższe standardy badań naukowych i będą specjalistami w zakresie genetyki. W procesie formułowania koncepcji i programu </w:t>
      </w:r>
      <w:r w:rsidR="00A02312" w:rsidRPr="00A5587E">
        <w:rPr>
          <w:rFonts w:asciiTheme="minorHAnsi" w:hAnsiTheme="minorHAnsi" w:cstheme="minorHAnsi"/>
          <w:sz w:val="22"/>
          <w:szCs w:val="22"/>
        </w:rPr>
        <w:t>studiów</w:t>
      </w:r>
      <w:r w:rsidRPr="00A5587E">
        <w:rPr>
          <w:rFonts w:asciiTheme="minorHAnsi" w:hAnsiTheme="minorHAnsi" w:cstheme="minorHAnsi"/>
          <w:sz w:val="22"/>
          <w:szCs w:val="22"/>
        </w:rPr>
        <w:t xml:space="preserve"> na kierunku genetyka bardzo dużą rolę odgrywają liczni interesariusze zewnętrzni. </w:t>
      </w:r>
      <w:r w:rsidR="000F1FC6" w:rsidRPr="00A5587E">
        <w:rPr>
          <w:rFonts w:asciiTheme="minorHAnsi" w:hAnsiTheme="minorHAnsi" w:cstheme="minorHAnsi"/>
          <w:sz w:val="22"/>
          <w:szCs w:val="22"/>
        </w:rPr>
        <w:t xml:space="preserve">W procesie formułowania i weryfikacji efektów uczenia się pośrednio uczestniczą pracodawcy zrzeszeni w Radzie Biznesu przy </w:t>
      </w:r>
      <w:proofErr w:type="spellStart"/>
      <w:r w:rsidR="000F1FC6" w:rsidRPr="00A5587E">
        <w:rPr>
          <w:rFonts w:asciiTheme="minorHAnsi" w:hAnsiTheme="minorHAnsi" w:cstheme="minorHAnsi"/>
          <w:sz w:val="22"/>
          <w:szCs w:val="22"/>
        </w:rPr>
        <w:t>WBiOŚ</w:t>
      </w:r>
      <w:proofErr w:type="spellEnd"/>
      <w:r w:rsidR="000F1FC6" w:rsidRPr="00A5587E">
        <w:rPr>
          <w:rFonts w:asciiTheme="minorHAnsi" w:hAnsiTheme="minorHAnsi" w:cstheme="minorHAnsi"/>
          <w:sz w:val="22"/>
          <w:szCs w:val="22"/>
        </w:rPr>
        <w:t xml:space="preserve">. Członkowie Rady Biznesu zwracają uwagę nie tylko na efekty kierunkowe, ale również na konieczność uzyskania przez absolwentów efektów </w:t>
      </w:r>
      <w:r w:rsidR="00967613" w:rsidRPr="00A5587E">
        <w:rPr>
          <w:rFonts w:asciiTheme="minorHAnsi" w:hAnsiTheme="minorHAnsi" w:cstheme="minorHAnsi"/>
          <w:sz w:val="22"/>
          <w:szCs w:val="22"/>
        </w:rPr>
        <w:t>uczenia się</w:t>
      </w:r>
      <w:r w:rsidR="000F1FC6" w:rsidRPr="00A5587E">
        <w:rPr>
          <w:rFonts w:asciiTheme="minorHAnsi" w:hAnsiTheme="minorHAnsi" w:cstheme="minorHAnsi"/>
          <w:sz w:val="22"/>
          <w:szCs w:val="22"/>
        </w:rPr>
        <w:t xml:space="preserve"> w zakresie kompetencji społecznych takich jak: umiejętność pracy w zespole, komunikatywność, wykształcenie odpowiednich postaw etycznych, umiejętność samodoskonalenia się przyszłego pracownika, jego motywacja do pracy i znajomość języków obcych. W związku z tym liczne zajęcia laboratoryjne polegają na wykonywaniu zadań w zespołach, co pozwala na uzys</w:t>
      </w:r>
      <w:r w:rsidR="00CB3444" w:rsidRPr="00A5587E">
        <w:rPr>
          <w:rFonts w:asciiTheme="minorHAnsi" w:hAnsiTheme="minorHAnsi" w:cstheme="minorHAnsi"/>
          <w:sz w:val="22"/>
          <w:szCs w:val="22"/>
        </w:rPr>
        <w:t>kiwanie kompetencji społecznych i</w:t>
      </w:r>
      <w:r w:rsidR="000F1FC6" w:rsidRPr="00A5587E">
        <w:rPr>
          <w:rFonts w:asciiTheme="minorHAnsi" w:hAnsiTheme="minorHAnsi" w:cstheme="minorHAnsi"/>
          <w:sz w:val="22"/>
          <w:szCs w:val="22"/>
        </w:rPr>
        <w:t xml:space="preserve"> przyjmowanie </w:t>
      </w:r>
      <w:r w:rsidRPr="00A5587E">
        <w:rPr>
          <w:rFonts w:asciiTheme="minorHAnsi" w:hAnsiTheme="minorHAnsi" w:cstheme="minorHAnsi"/>
          <w:sz w:val="22"/>
          <w:szCs w:val="22"/>
        </w:rPr>
        <w:t xml:space="preserve">w nich </w:t>
      </w:r>
      <w:r w:rsidR="000F1FC6" w:rsidRPr="00A5587E">
        <w:rPr>
          <w:rFonts w:asciiTheme="minorHAnsi" w:hAnsiTheme="minorHAnsi" w:cstheme="minorHAnsi"/>
          <w:sz w:val="22"/>
          <w:szCs w:val="22"/>
        </w:rPr>
        <w:t>roli lidera.</w:t>
      </w:r>
    </w:p>
    <w:p w14:paraId="6452BF04" w14:textId="4978BF34" w:rsidR="000F1FC6" w:rsidRPr="00A5587E" w:rsidRDefault="000F1FC6" w:rsidP="000F1FC6">
      <w:pPr>
        <w:pStyle w:val="Default"/>
        <w:spacing w:before="120" w:after="120"/>
        <w:ind w:left="567" w:firstLine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5587E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Do analizy zgodności efektów </w:t>
      </w:r>
      <w:r w:rsidR="00A02312" w:rsidRPr="00A5587E">
        <w:rPr>
          <w:rFonts w:asciiTheme="minorHAnsi" w:hAnsiTheme="minorHAnsi" w:cstheme="minorHAnsi"/>
          <w:color w:val="auto"/>
          <w:sz w:val="22"/>
          <w:szCs w:val="22"/>
        </w:rPr>
        <w:t>uczenia się</w:t>
      </w:r>
      <w:r w:rsidRPr="00A5587E">
        <w:rPr>
          <w:rFonts w:asciiTheme="minorHAnsi" w:hAnsiTheme="minorHAnsi" w:cstheme="minorHAnsi"/>
          <w:color w:val="auto"/>
          <w:sz w:val="22"/>
          <w:szCs w:val="22"/>
        </w:rPr>
        <w:t xml:space="preserve"> z potrzebami rynku pracy w sposób istotny przyczyniają się wnioski płynące z projektu </w:t>
      </w:r>
      <w:r w:rsidRPr="00A5587E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Staż na Start oraz projektu </w:t>
      </w:r>
      <w:proofErr w:type="spellStart"/>
      <w:r w:rsidRPr="00A5587E">
        <w:rPr>
          <w:rFonts w:asciiTheme="minorHAnsi" w:hAnsiTheme="minorHAnsi" w:cstheme="minorHAnsi"/>
          <w:i/>
          <w:iCs/>
          <w:color w:val="auto"/>
          <w:sz w:val="22"/>
          <w:szCs w:val="22"/>
        </w:rPr>
        <w:t>BioLider</w:t>
      </w:r>
      <w:proofErr w:type="spellEnd"/>
      <w:r w:rsidRPr="00A5587E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dla studentów </w:t>
      </w:r>
      <w:proofErr w:type="spellStart"/>
      <w:r w:rsidRPr="00A5587E">
        <w:rPr>
          <w:rFonts w:asciiTheme="minorHAnsi" w:hAnsiTheme="minorHAnsi" w:cstheme="minorHAnsi"/>
          <w:i/>
          <w:iCs/>
          <w:color w:val="auto"/>
          <w:sz w:val="22"/>
          <w:szCs w:val="22"/>
        </w:rPr>
        <w:t>WBiOŚ</w:t>
      </w:r>
      <w:proofErr w:type="spellEnd"/>
      <w:r w:rsidRPr="00A5587E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UŁ</w:t>
      </w:r>
      <w:r w:rsidRPr="00A5587E">
        <w:rPr>
          <w:rFonts w:asciiTheme="minorHAnsi" w:hAnsiTheme="minorHAnsi" w:cstheme="minorHAnsi"/>
          <w:color w:val="auto"/>
          <w:sz w:val="22"/>
          <w:szCs w:val="22"/>
        </w:rPr>
        <w:t>. Ze wstępnych obserwacji wynika, że studenci są dobrze przygotowani do wypełniania zadań stawianych przez opiekunów staży, otrzymują propozycje pracy po zakończeniu stażu oraz jeszcze w trakcie jego trwania, co potwierdza poprawność założonych efektów uczenia się.</w:t>
      </w:r>
    </w:p>
    <w:p w14:paraId="5576F889" w14:textId="6B18479B" w:rsidR="000F1FC6" w:rsidRPr="00A5587E" w:rsidRDefault="000F1FC6" w:rsidP="000F1FC6">
      <w:pPr>
        <w:spacing w:before="120" w:after="120"/>
        <w:ind w:left="567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A5587E">
        <w:rPr>
          <w:rFonts w:asciiTheme="minorHAnsi" w:hAnsiTheme="minorHAnsi" w:cstheme="minorHAnsi"/>
          <w:sz w:val="22"/>
          <w:szCs w:val="22"/>
        </w:rPr>
        <w:t xml:space="preserve">Najcenniejsze dane na temat zapotrzebowania na określone kompetencje płyną z jednostek, z którymi Wydział </w:t>
      </w:r>
      <w:proofErr w:type="spellStart"/>
      <w:r w:rsidRPr="00A5587E">
        <w:rPr>
          <w:rFonts w:asciiTheme="minorHAnsi" w:hAnsiTheme="minorHAnsi" w:cstheme="minorHAnsi"/>
          <w:sz w:val="22"/>
          <w:szCs w:val="22"/>
        </w:rPr>
        <w:t>BiOŚ</w:t>
      </w:r>
      <w:proofErr w:type="spellEnd"/>
      <w:r w:rsidRPr="00A5587E">
        <w:rPr>
          <w:rFonts w:asciiTheme="minorHAnsi" w:hAnsiTheme="minorHAnsi" w:cstheme="minorHAnsi"/>
          <w:sz w:val="22"/>
          <w:szCs w:val="22"/>
        </w:rPr>
        <w:t xml:space="preserve"> współpracuje bezpośrednio. Dzięki tym kontaktom wzbogacono liczne przedmioty o nowe treści i zajęcia praktyczne kształcące odpowiednie umiejętności. Liczne prace dyplomowe wykonywane na potrzeby i we współpracy z tymi jednostkami pozwalają nie tylko kształcić odpowiednie umiejętności u studentów, ale także już w trakcie trwania studiów wykon</w:t>
      </w:r>
      <w:r w:rsidR="00967613" w:rsidRPr="00A5587E">
        <w:rPr>
          <w:rFonts w:asciiTheme="minorHAnsi" w:hAnsiTheme="minorHAnsi" w:cstheme="minorHAnsi"/>
          <w:sz w:val="22"/>
          <w:szCs w:val="22"/>
        </w:rPr>
        <w:t>ywać</w:t>
      </w:r>
      <w:r w:rsidRPr="00A5587E">
        <w:rPr>
          <w:rFonts w:asciiTheme="minorHAnsi" w:hAnsiTheme="minorHAnsi" w:cstheme="minorHAnsi"/>
          <w:sz w:val="22"/>
          <w:szCs w:val="22"/>
        </w:rPr>
        <w:t xml:space="preserve"> prace dla tych jednostek. Studenci w zależności od wybranej przez siebie Katedry bądź Zakładu zdobywają umiejętności praktyczne w zakresie wiodących w danej jednostce tematów i prowadzonych współprac. Informacje wynikające ze współpracy z różnymi przedsiębiorstwami, szpitalami bądź jednostkami naukowymi zostają włączane do wielu przedmiotów prowadzonych na naszym Wydziale.</w:t>
      </w:r>
    </w:p>
    <w:p w14:paraId="502971D1" w14:textId="3D107DB1" w:rsidR="000F1FC6" w:rsidRPr="00A5587E" w:rsidRDefault="000F1FC6" w:rsidP="00AA2BA8">
      <w:pPr>
        <w:autoSpaceDE w:val="0"/>
        <w:autoSpaceDN w:val="0"/>
        <w:adjustRightInd w:val="0"/>
        <w:spacing w:after="44"/>
        <w:ind w:left="567" w:firstLine="567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A5587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Zdefiniowane dla kierunku </w:t>
      </w:r>
      <w:r w:rsidR="00BD003F" w:rsidRPr="00A5587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genetyka </w:t>
      </w:r>
      <w:r w:rsidRPr="00A5587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efekty uczenia się są zgodne z potrzebami rynku pracy, w szczególności</w:t>
      </w:r>
      <w:r w:rsidR="00BD003F" w:rsidRPr="00A5587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w</w:t>
      </w:r>
      <w:r w:rsidRPr="00A5587E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:</w:t>
      </w:r>
    </w:p>
    <w:p w14:paraId="27EAEC2D" w14:textId="77777777" w:rsidR="00BD003F" w:rsidRPr="00A5587E" w:rsidRDefault="00BD003F" w:rsidP="00BD003F">
      <w:pPr>
        <w:numPr>
          <w:ilvl w:val="1"/>
          <w:numId w:val="8"/>
        </w:numPr>
        <w:tabs>
          <w:tab w:val="clear" w:pos="1440"/>
          <w:tab w:val="num" w:pos="1134"/>
        </w:tabs>
        <w:ind w:left="851"/>
        <w:jc w:val="both"/>
        <w:rPr>
          <w:rFonts w:ascii="Calibri" w:hAnsi="Calibri" w:cs="Calibri"/>
          <w:sz w:val="22"/>
          <w:szCs w:val="22"/>
        </w:rPr>
      </w:pPr>
      <w:r w:rsidRPr="00A5587E">
        <w:rPr>
          <w:rFonts w:ascii="Calibri" w:hAnsi="Calibri" w:cs="Calibri"/>
          <w:sz w:val="22"/>
          <w:szCs w:val="22"/>
        </w:rPr>
        <w:t xml:space="preserve">placówkach naukowo-badawczych związanych z ochroną zdrowia i środowiska, </w:t>
      </w:r>
    </w:p>
    <w:p w14:paraId="7A7349B2" w14:textId="127B4E1A" w:rsidR="00BD003F" w:rsidRPr="00A5587E" w:rsidRDefault="00BD003F" w:rsidP="00BD003F">
      <w:pPr>
        <w:numPr>
          <w:ilvl w:val="1"/>
          <w:numId w:val="8"/>
        </w:numPr>
        <w:tabs>
          <w:tab w:val="clear" w:pos="1440"/>
          <w:tab w:val="num" w:pos="1134"/>
        </w:tabs>
        <w:ind w:left="851"/>
        <w:jc w:val="both"/>
        <w:rPr>
          <w:rFonts w:ascii="Calibri" w:hAnsi="Calibri" w:cs="Calibri"/>
          <w:sz w:val="22"/>
          <w:szCs w:val="22"/>
        </w:rPr>
      </w:pPr>
      <w:r w:rsidRPr="00A5587E">
        <w:rPr>
          <w:rFonts w:ascii="Calibri" w:hAnsi="Calibri" w:cs="Calibri"/>
          <w:sz w:val="22"/>
          <w:szCs w:val="22"/>
        </w:rPr>
        <w:t xml:space="preserve">ośrodkach </w:t>
      </w:r>
      <w:r w:rsidR="00EE6C21">
        <w:rPr>
          <w:rFonts w:ascii="Calibri" w:hAnsi="Calibri" w:cs="Calibri"/>
          <w:sz w:val="22"/>
          <w:szCs w:val="22"/>
        </w:rPr>
        <w:t xml:space="preserve">uprawy </w:t>
      </w:r>
      <w:r w:rsidR="00EE6C21" w:rsidRPr="00A5587E">
        <w:rPr>
          <w:rFonts w:ascii="Calibri" w:hAnsi="Calibri" w:cs="Calibri"/>
          <w:sz w:val="22"/>
          <w:szCs w:val="22"/>
        </w:rPr>
        <w:t xml:space="preserve">roślin i </w:t>
      </w:r>
      <w:r w:rsidRPr="00A5587E">
        <w:rPr>
          <w:rFonts w:ascii="Calibri" w:hAnsi="Calibri" w:cs="Calibri"/>
          <w:sz w:val="22"/>
          <w:szCs w:val="22"/>
        </w:rPr>
        <w:t>hodowli zwierząt,</w:t>
      </w:r>
    </w:p>
    <w:p w14:paraId="33DF1937" w14:textId="32E68FB9" w:rsidR="00BD003F" w:rsidRPr="00A5587E" w:rsidRDefault="00BD003F" w:rsidP="00BD003F">
      <w:pPr>
        <w:numPr>
          <w:ilvl w:val="1"/>
          <w:numId w:val="8"/>
        </w:numPr>
        <w:tabs>
          <w:tab w:val="clear" w:pos="1440"/>
          <w:tab w:val="num" w:pos="1134"/>
        </w:tabs>
        <w:ind w:left="851"/>
        <w:jc w:val="both"/>
        <w:rPr>
          <w:rFonts w:ascii="Calibri" w:hAnsi="Calibri" w:cs="Calibri"/>
          <w:sz w:val="22"/>
          <w:szCs w:val="22"/>
        </w:rPr>
      </w:pPr>
      <w:r w:rsidRPr="00A5587E">
        <w:rPr>
          <w:rFonts w:ascii="Calibri" w:hAnsi="Calibri" w:cs="Calibri"/>
          <w:sz w:val="22"/>
          <w:szCs w:val="22"/>
        </w:rPr>
        <w:t>laboratoriach medycyny sądowej,</w:t>
      </w:r>
    </w:p>
    <w:p w14:paraId="10D72E06" w14:textId="133B1596" w:rsidR="00BD003F" w:rsidRPr="00A5587E" w:rsidRDefault="00BD003F" w:rsidP="00BD003F">
      <w:pPr>
        <w:numPr>
          <w:ilvl w:val="1"/>
          <w:numId w:val="8"/>
        </w:numPr>
        <w:tabs>
          <w:tab w:val="clear" w:pos="1440"/>
          <w:tab w:val="num" w:pos="1134"/>
        </w:tabs>
        <w:ind w:left="851"/>
        <w:jc w:val="both"/>
        <w:rPr>
          <w:rFonts w:ascii="Calibri" w:hAnsi="Calibri" w:cs="Calibri"/>
          <w:sz w:val="22"/>
          <w:szCs w:val="22"/>
        </w:rPr>
      </w:pPr>
      <w:r w:rsidRPr="00A5587E">
        <w:rPr>
          <w:rFonts w:ascii="Calibri" w:hAnsi="Calibri" w:cs="Calibri"/>
          <w:sz w:val="22"/>
          <w:szCs w:val="22"/>
        </w:rPr>
        <w:t>w szpitalach, poradniach i placówkach diagnostycznych,</w:t>
      </w:r>
    </w:p>
    <w:p w14:paraId="5B428FA5" w14:textId="546AC0A4" w:rsidR="00977899" w:rsidRPr="00BD003F" w:rsidRDefault="00293B90" w:rsidP="004D0378">
      <w:pPr>
        <w:pStyle w:val="NormalnyWeb"/>
        <w:ind w:left="567" w:firstLine="567"/>
        <w:jc w:val="both"/>
        <w:rPr>
          <w:rFonts w:asciiTheme="minorHAnsi" w:hAnsiTheme="minorHAnsi"/>
        </w:rPr>
      </w:pPr>
      <w:r w:rsidRPr="00A5587E">
        <w:rPr>
          <w:rFonts w:asciiTheme="minorHAnsi" w:hAnsiTheme="minorHAnsi" w:cstheme="minorHAnsi"/>
          <w:sz w:val="22"/>
          <w:szCs w:val="22"/>
        </w:rPr>
        <w:t>J</w:t>
      </w:r>
      <w:r w:rsidR="000F1FC6" w:rsidRPr="00A5587E">
        <w:rPr>
          <w:rFonts w:asciiTheme="minorHAnsi" w:hAnsiTheme="minorHAnsi" w:cstheme="minorHAnsi"/>
          <w:sz w:val="22"/>
          <w:szCs w:val="22"/>
        </w:rPr>
        <w:t>ednostki, z którymi współpraca wpłynęła na ostateczny kształt programu studiów</w:t>
      </w:r>
      <w:r w:rsidR="00BD003F" w:rsidRPr="00A5587E">
        <w:rPr>
          <w:rFonts w:asciiTheme="minorHAnsi" w:hAnsiTheme="minorHAnsi" w:cstheme="minorHAnsi"/>
          <w:sz w:val="22"/>
          <w:szCs w:val="22"/>
        </w:rPr>
        <w:t xml:space="preserve"> na kierunku genetyka to</w:t>
      </w:r>
      <w:r w:rsidR="000F1FC6" w:rsidRPr="00A5587E">
        <w:rPr>
          <w:rFonts w:asciiTheme="minorHAnsi" w:hAnsiTheme="minorHAnsi" w:cstheme="minorHAnsi"/>
          <w:sz w:val="22"/>
          <w:szCs w:val="22"/>
        </w:rPr>
        <w:t xml:space="preserve">: </w:t>
      </w:r>
      <w:r w:rsidR="00BD003F" w:rsidRPr="00A5587E">
        <w:rPr>
          <w:rFonts w:asciiTheme="minorHAnsi" w:hAnsiTheme="minorHAnsi"/>
          <w:sz w:val="22"/>
          <w:szCs w:val="22"/>
        </w:rPr>
        <w:t>Uniwersytet Medyczny w Łodzi -</w:t>
      </w:r>
      <w:r w:rsidR="00215CBD" w:rsidRPr="00A5587E">
        <w:rPr>
          <w:rFonts w:asciiTheme="minorHAnsi" w:hAnsiTheme="minorHAnsi"/>
          <w:sz w:val="22"/>
          <w:szCs w:val="22"/>
        </w:rPr>
        <w:t xml:space="preserve"> Klinika Psychiatrii Dorosłych</w:t>
      </w:r>
      <w:r w:rsidR="00482243" w:rsidRPr="00A5587E">
        <w:rPr>
          <w:rFonts w:asciiTheme="minorHAnsi" w:hAnsiTheme="minorHAnsi"/>
          <w:sz w:val="22"/>
          <w:szCs w:val="22"/>
        </w:rPr>
        <w:t>;</w:t>
      </w:r>
      <w:r w:rsidR="00215CBD" w:rsidRPr="00A5587E">
        <w:rPr>
          <w:rFonts w:asciiTheme="minorHAnsi" w:hAnsiTheme="minorHAnsi"/>
          <w:sz w:val="22"/>
          <w:szCs w:val="22"/>
        </w:rPr>
        <w:t xml:space="preserve"> </w:t>
      </w:r>
      <w:r w:rsidR="00515FA9" w:rsidRPr="00A5587E">
        <w:rPr>
          <w:rFonts w:asciiTheme="minorHAnsi" w:hAnsiTheme="minorHAnsi"/>
          <w:sz w:val="22"/>
          <w:szCs w:val="22"/>
        </w:rPr>
        <w:t xml:space="preserve">Uniwersytet Medyczny w Łodzi - </w:t>
      </w:r>
      <w:r w:rsidR="00515FA9" w:rsidRPr="00A5587E">
        <w:rPr>
          <w:rFonts w:asciiTheme="minorHAnsi" w:hAnsiTheme="minorHAnsi" w:cstheme="minorHAnsi"/>
          <w:sz w:val="22"/>
          <w:szCs w:val="22"/>
        </w:rPr>
        <w:t xml:space="preserve">Katedra Biochemii Medycznej; </w:t>
      </w:r>
      <w:r w:rsidR="00515FA9" w:rsidRPr="00A5587E">
        <w:rPr>
          <w:rFonts w:asciiTheme="minorHAnsi" w:hAnsiTheme="minorHAnsi"/>
          <w:sz w:val="22"/>
          <w:szCs w:val="22"/>
        </w:rPr>
        <w:t>Uniwersytet Medyczny w Łodzi – Zakład  Chemii i Biochemii Klinicznej;</w:t>
      </w:r>
      <w:r w:rsidR="00515FA9" w:rsidRPr="00A5587E">
        <w:rPr>
          <w:rFonts w:asciiTheme="minorHAnsi" w:hAnsiTheme="minorHAnsi" w:cstheme="minorHAnsi"/>
          <w:sz w:val="22"/>
          <w:szCs w:val="22"/>
        </w:rPr>
        <w:t xml:space="preserve"> </w:t>
      </w:r>
      <w:r w:rsidR="00215CBD" w:rsidRPr="00A5587E">
        <w:rPr>
          <w:rFonts w:asciiTheme="minorHAnsi" w:hAnsiTheme="minorHAnsi"/>
          <w:sz w:val="22"/>
          <w:szCs w:val="22"/>
        </w:rPr>
        <w:t>Katedra i Klinika Okulistyki II Wydziału Lekarskiego Warszawskiego Uniwersytetu Medycznego i Samodzielny Publiczny Szpital Okulistyczny w Warszawie</w:t>
      </w:r>
      <w:r w:rsidR="00482243" w:rsidRPr="00A5587E">
        <w:rPr>
          <w:rFonts w:asciiTheme="minorHAnsi" w:hAnsiTheme="minorHAnsi"/>
          <w:sz w:val="22"/>
          <w:szCs w:val="22"/>
        </w:rPr>
        <w:t>;</w:t>
      </w:r>
      <w:r w:rsidR="00BD003F" w:rsidRPr="00A5587E">
        <w:rPr>
          <w:rFonts w:asciiTheme="minorHAnsi" w:hAnsiTheme="minorHAnsi"/>
          <w:sz w:val="22"/>
          <w:szCs w:val="22"/>
        </w:rPr>
        <w:t xml:space="preserve"> </w:t>
      </w:r>
      <w:r w:rsidR="00215CBD" w:rsidRPr="00A5587E">
        <w:rPr>
          <w:rFonts w:asciiTheme="minorHAnsi" w:hAnsiTheme="minorHAnsi"/>
          <w:sz w:val="22"/>
          <w:szCs w:val="22"/>
        </w:rPr>
        <w:t>Instytut Centrum Zdrowia Matki Polki w Łodzi</w:t>
      </w:r>
      <w:r w:rsidR="00BD003F" w:rsidRPr="00A5587E">
        <w:rPr>
          <w:rFonts w:asciiTheme="minorHAnsi" w:hAnsiTheme="minorHAnsi"/>
          <w:sz w:val="22"/>
          <w:szCs w:val="22"/>
        </w:rPr>
        <w:t xml:space="preserve">, </w:t>
      </w:r>
      <w:r w:rsidR="000F1FC6" w:rsidRPr="00A5587E">
        <w:rPr>
          <w:rFonts w:asciiTheme="minorHAnsi" w:hAnsiTheme="minorHAnsi" w:cstheme="minorHAnsi"/>
          <w:sz w:val="22"/>
          <w:szCs w:val="22"/>
        </w:rPr>
        <w:t>Instytut Medycyny Pracy</w:t>
      </w:r>
      <w:r w:rsidR="00967613" w:rsidRPr="00A5587E">
        <w:rPr>
          <w:rFonts w:asciiTheme="minorHAnsi" w:hAnsiTheme="minorHAnsi" w:cstheme="minorHAnsi"/>
          <w:sz w:val="22"/>
          <w:szCs w:val="22"/>
        </w:rPr>
        <w:t xml:space="preserve"> i inne</w:t>
      </w:r>
      <w:r w:rsidR="006461BF" w:rsidRPr="00A5587E">
        <w:rPr>
          <w:rFonts w:asciiTheme="minorHAnsi" w:hAnsiTheme="minorHAnsi" w:cstheme="minorHAnsi"/>
          <w:sz w:val="22"/>
          <w:szCs w:val="22"/>
        </w:rPr>
        <w:t>.</w:t>
      </w:r>
      <w:r w:rsidR="000F1FC6" w:rsidRPr="00A558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8601FE" w14:textId="77777777" w:rsidR="00977899" w:rsidRPr="00357A00" w:rsidRDefault="00977899" w:rsidP="00977899">
      <w:pPr>
        <w:ind w:left="142"/>
        <w:jc w:val="both"/>
        <w:rPr>
          <w:rFonts w:ascii="Calibri" w:hAnsi="Calibri" w:cs="Calibri"/>
        </w:rPr>
      </w:pPr>
    </w:p>
    <w:p w14:paraId="329DD472" w14:textId="77777777" w:rsidR="00977899" w:rsidRPr="00357A00" w:rsidRDefault="00977899" w:rsidP="00400D32">
      <w:pPr>
        <w:numPr>
          <w:ilvl w:val="0"/>
          <w:numId w:val="1"/>
        </w:numPr>
        <w:jc w:val="both"/>
        <w:rPr>
          <w:rFonts w:ascii="Calibri" w:hAnsi="Calibri" w:cs="Calibri"/>
          <w:b/>
          <w:color w:val="80A41B"/>
        </w:rPr>
      </w:pPr>
      <w:r w:rsidRPr="00357A00">
        <w:rPr>
          <w:rFonts w:ascii="Calibri" w:hAnsi="Calibri" w:cs="Calibri"/>
          <w:b/>
          <w:color w:val="80A41B"/>
        </w:rPr>
        <w:t xml:space="preserve">Związek kierunku studiów z Misją uczelni i jej strategią rozwoju </w:t>
      </w:r>
    </w:p>
    <w:p w14:paraId="0F3CABC7" w14:textId="77777777" w:rsidR="00977899" w:rsidRPr="00357A00" w:rsidRDefault="00977899" w:rsidP="00977899">
      <w:pPr>
        <w:jc w:val="both"/>
        <w:rPr>
          <w:rFonts w:ascii="Calibri" w:hAnsi="Calibri" w:cs="Calibri"/>
          <w:color w:val="000000"/>
        </w:rPr>
      </w:pPr>
    </w:p>
    <w:p w14:paraId="1476F9C5" w14:textId="77777777" w:rsidR="00A5587E" w:rsidRPr="00096BB8" w:rsidRDefault="00A5587E" w:rsidP="00A5587E">
      <w:pPr>
        <w:ind w:left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96BB8">
        <w:rPr>
          <w:rFonts w:asciiTheme="minorHAnsi" w:eastAsia="Calibri" w:hAnsiTheme="minorHAnsi" w:cstheme="minorHAnsi"/>
          <w:sz w:val="22"/>
          <w:szCs w:val="22"/>
        </w:rPr>
        <w:t xml:space="preserve">Program studiów na kierunku GENETYKA odpowiada Misji i Strategii Uniwersytetu Łódzkiego, a tym samym założeniom strategii Wydziału Biologii i Ochrony Środowiska UŁ. Kształcenie na kierunku GENETYKA uwzględnia uniwersalne wartości etyczne i europejskie tradycje akademickie, zasady demokracji oraz swobody dyskusji akademickiej. </w:t>
      </w:r>
    </w:p>
    <w:p w14:paraId="3358AC9F" w14:textId="068392ED" w:rsidR="00A5587E" w:rsidRPr="00096BB8" w:rsidRDefault="00A5587E" w:rsidP="00A5587E">
      <w:pPr>
        <w:ind w:left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96BB8">
        <w:rPr>
          <w:rFonts w:asciiTheme="minorHAnsi" w:eastAsia="Calibri" w:hAnsiTheme="minorHAnsi" w:cstheme="minorHAnsi"/>
          <w:sz w:val="22"/>
          <w:szCs w:val="22"/>
        </w:rPr>
        <w:t xml:space="preserve">Aktualna koncepcja kształcenia na kierunku </w:t>
      </w:r>
      <w:r w:rsidR="001275C3">
        <w:rPr>
          <w:rFonts w:asciiTheme="minorHAnsi" w:eastAsia="Calibri" w:hAnsiTheme="minorHAnsi" w:cstheme="minorHAnsi"/>
          <w:sz w:val="22"/>
          <w:szCs w:val="22"/>
        </w:rPr>
        <w:t xml:space="preserve">GENETYKA </w:t>
      </w:r>
      <w:r w:rsidRPr="00096BB8">
        <w:rPr>
          <w:rFonts w:asciiTheme="minorHAnsi" w:eastAsia="Calibri" w:hAnsiTheme="minorHAnsi" w:cstheme="minorHAnsi"/>
          <w:sz w:val="22"/>
          <w:szCs w:val="22"/>
        </w:rPr>
        <w:t>wpisuje się w obecną Misję Uniwersytetu Łódzkiego, która zakłada budowanie doskonałości naukowej oraz, poprzez doskonałość dydaktyczną, umożliwienie osiągnięcia sukcesu swoim studentom, ich rozwój jako światłych i odpowiedzialnych obywateli, oddanych w swoim życiu czynieniu wspólnego dobra.</w:t>
      </w:r>
    </w:p>
    <w:p w14:paraId="6BE3101F" w14:textId="77777777" w:rsidR="00A5587E" w:rsidRPr="00096BB8" w:rsidRDefault="00A5587E" w:rsidP="00A5587E">
      <w:pPr>
        <w:ind w:left="56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96BB8">
        <w:rPr>
          <w:rFonts w:asciiTheme="minorHAnsi" w:eastAsia="Calibri" w:hAnsiTheme="minorHAnsi" w:cstheme="minorHAnsi"/>
          <w:sz w:val="22"/>
          <w:szCs w:val="22"/>
        </w:rPr>
        <w:t xml:space="preserve">Koncepcja kształcenia powiązana jest z celami strategicznymi UŁ. Zakłada wykorzystanie najnowszego stanu wiedzy, dostosowanie oferty edukacyjnej do potrzeb społecznych, w tym potrzeb rynku pracy oraz oczekiwań kandydatów na studia i studentów. Program studiów odpowiada Strategii rozwoju Wydziału Biologii i Ochrony Środowiska i jej celowi strategicznemu jakim jest doskonałość dydaktyczna – osiągana poprzez wysoką jakość kształcenia, rozwój naukowy, społeczny i zawodowy studentów oraz atrakcyjną ofertę programową. Stałe jej doskonalenie pozwala na oferowanie studiów na najwyższym poziomie. Jest to również główny cel przyjętej przez Wydział Biologii i Ochrony Środowiska „Polityki zarządzania jakością kształcenia”. Program studiów jest realizowany w licznych nowo </w:t>
      </w:r>
      <w:r w:rsidRPr="00096BB8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wybudowanych lub zmodernizowanych salach wykładowych i laboratoriach, wyposażonych w nowoczesną aparaturę naukowo-badawczą, z wykorzystaniem bogatych kolekcji organizmów oraz przy zapewnionym swobodnym dostępie do elektronicznych baz danych literaturowych i do księgozbioru jednej z największych w Polsce bibliotek akademickich. </w:t>
      </w:r>
    </w:p>
    <w:p w14:paraId="0AD9C6F4" w14:textId="77777777" w:rsidR="00977899" w:rsidRPr="00357A00" w:rsidRDefault="00977899" w:rsidP="00977899">
      <w:pPr>
        <w:jc w:val="both"/>
        <w:rPr>
          <w:rFonts w:ascii="Calibri" w:hAnsi="Calibri" w:cs="Calibri"/>
        </w:rPr>
      </w:pPr>
    </w:p>
    <w:p w14:paraId="4B1F511A" w14:textId="77777777" w:rsidR="00977899" w:rsidRPr="00357A00" w:rsidRDefault="00977899" w:rsidP="00977899">
      <w:pPr>
        <w:jc w:val="both"/>
        <w:rPr>
          <w:rFonts w:ascii="Calibri" w:hAnsi="Calibri" w:cs="Calibri"/>
        </w:rPr>
      </w:pPr>
    </w:p>
    <w:p w14:paraId="256A149E" w14:textId="77777777" w:rsidR="00977899" w:rsidRPr="00357A00" w:rsidRDefault="00977899" w:rsidP="00400D32">
      <w:pPr>
        <w:pStyle w:val="Akapitzlist1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b/>
          <w:color w:val="80A41B"/>
        </w:rPr>
      </w:pPr>
      <w:r w:rsidRPr="00357A00">
        <w:rPr>
          <w:rFonts w:ascii="Calibri" w:hAnsi="Calibri" w:cs="Calibri"/>
          <w:b/>
          <w:color w:val="80A41B"/>
        </w:rPr>
        <w:t>Różnice w stosunku do innych programów studiów o podobnie zdefiniowanych celach i efektach uczenia na uczelni:</w:t>
      </w:r>
    </w:p>
    <w:p w14:paraId="17EBE3DC" w14:textId="11766088" w:rsidR="00977899" w:rsidRPr="00A5587E" w:rsidRDefault="00977899" w:rsidP="00977899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A5587E">
        <w:rPr>
          <w:rFonts w:ascii="Calibri" w:hAnsi="Calibri" w:cs="Calibri"/>
          <w:sz w:val="22"/>
          <w:szCs w:val="22"/>
        </w:rPr>
        <w:t xml:space="preserve">Program studiów na kierunku genetyka zawiera w sobie efekty uczenia się przewidywane na innych kierunkach biologicznych, w tym w szczególności na kierunku biologia. W odróżnieniu od absolwentów kierunku biologia, absolwent studiów drugiego stopnia kierunku genetyka będzie posiadał </w:t>
      </w:r>
      <w:r w:rsidR="00293B90" w:rsidRPr="00A5587E">
        <w:rPr>
          <w:rFonts w:ascii="Calibri" w:hAnsi="Calibri" w:cs="Calibri"/>
          <w:sz w:val="22"/>
          <w:szCs w:val="22"/>
        </w:rPr>
        <w:t xml:space="preserve">najbardziej aktualną, szeroką </w:t>
      </w:r>
      <w:r w:rsidRPr="00A5587E">
        <w:rPr>
          <w:rFonts w:ascii="Calibri" w:hAnsi="Calibri" w:cs="Calibri"/>
          <w:sz w:val="22"/>
          <w:szCs w:val="22"/>
        </w:rPr>
        <w:t xml:space="preserve">wiedzę z zakresu cytogenetyki i genetyki molekularnej człowieka oraz funkcji i struktury kwasów nukleinowych zwierząt, roślin i </w:t>
      </w:r>
      <w:r w:rsidR="00293B90" w:rsidRPr="00A5587E">
        <w:rPr>
          <w:rFonts w:asciiTheme="minorHAnsi" w:hAnsiTheme="minorHAnsi" w:cstheme="minorHAnsi"/>
          <w:sz w:val="22"/>
          <w:szCs w:val="22"/>
        </w:rPr>
        <w:t>umiejętności posługiwania się nowoczesną metodyką badań w tym zakresie.</w:t>
      </w:r>
    </w:p>
    <w:p w14:paraId="5023141B" w14:textId="77777777" w:rsidR="00977899" w:rsidRPr="00357A00" w:rsidRDefault="00977899" w:rsidP="00977899">
      <w:pPr>
        <w:jc w:val="both"/>
        <w:rPr>
          <w:rFonts w:ascii="Calibri" w:hAnsi="Calibri" w:cs="Calibri"/>
          <w:color w:val="000000"/>
        </w:rPr>
      </w:pPr>
    </w:p>
    <w:p w14:paraId="2EFD2AE3" w14:textId="56B47449" w:rsidR="00977899" w:rsidRPr="00357A00" w:rsidRDefault="00977899" w:rsidP="00400D32">
      <w:pPr>
        <w:numPr>
          <w:ilvl w:val="0"/>
          <w:numId w:val="1"/>
        </w:numPr>
        <w:jc w:val="both"/>
        <w:rPr>
          <w:rFonts w:ascii="Calibri" w:hAnsi="Calibri" w:cs="Calibri"/>
          <w:b/>
          <w:color w:val="80A41B"/>
        </w:rPr>
      </w:pPr>
      <w:r w:rsidRPr="00357A00">
        <w:rPr>
          <w:rFonts w:ascii="Calibri" w:hAnsi="Calibri" w:cs="Calibri"/>
          <w:b/>
          <w:color w:val="80A41B"/>
        </w:rPr>
        <w:t xml:space="preserve">Plany studiów: </w:t>
      </w:r>
      <w:r w:rsidRPr="00A5587E">
        <w:rPr>
          <w:rFonts w:ascii="Calibri" w:hAnsi="Calibri" w:cs="Calibri"/>
          <w:sz w:val="22"/>
          <w:szCs w:val="22"/>
        </w:rPr>
        <w:t>odrębny załącznik</w:t>
      </w:r>
      <w:r w:rsidR="00901AE7">
        <w:rPr>
          <w:rFonts w:ascii="Calibri" w:hAnsi="Calibri" w:cs="Calibri"/>
          <w:sz w:val="22"/>
          <w:szCs w:val="22"/>
        </w:rPr>
        <w:t xml:space="preserve"> (</w:t>
      </w:r>
      <w:r w:rsidR="00901AE7">
        <w:rPr>
          <w:rFonts w:ascii="Calibri" w:hAnsi="Calibri" w:cs="Calibri"/>
          <w:i/>
          <w:sz w:val="22"/>
          <w:szCs w:val="22"/>
        </w:rPr>
        <w:t>Załącznik nr 1</w:t>
      </w:r>
      <w:r w:rsidR="00901AE7">
        <w:rPr>
          <w:rFonts w:ascii="Calibri" w:hAnsi="Calibri" w:cs="Calibri"/>
          <w:sz w:val="22"/>
          <w:szCs w:val="22"/>
        </w:rPr>
        <w:t>)</w:t>
      </w:r>
      <w:r w:rsidRPr="00A5587E">
        <w:rPr>
          <w:rFonts w:ascii="Calibri" w:hAnsi="Calibri" w:cs="Calibri"/>
          <w:sz w:val="22"/>
          <w:szCs w:val="22"/>
        </w:rPr>
        <w:t>.</w:t>
      </w:r>
    </w:p>
    <w:p w14:paraId="1F3B1409" w14:textId="77777777" w:rsidR="00977899" w:rsidRPr="00357A00" w:rsidRDefault="00977899" w:rsidP="00977899">
      <w:pPr>
        <w:jc w:val="both"/>
        <w:rPr>
          <w:rFonts w:ascii="Calibri" w:hAnsi="Calibri" w:cs="Calibri"/>
        </w:rPr>
      </w:pPr>
    </w:p>
    <w:p w14:paraId="46D1DFB9" w14:textId="77777777" w:rsidR="00977899" w:rsidRPr="00357A00" w:rsidRDefault="00977899" w:rsidP="00400D32">
      <w:pPr>
        <w:numPr>
          <w:ilvl w:val="0"/>
          <w:numId w:val="1"/>
        </w:numPr>
        <w:jc w:val="both"/>
        <w:rPr>
          <w:rFonts w:ascii="Calibri" w:hAnsi="Calibri" w:cs="Calibri"/>
          <w:b/>
          <w:color w:val="80A41B"/>
        </w:rPr>
      </w:pPr>
      <w:r w:rsidRPr="00357A00">
        <w:rPr>
          <w:rFonts w:ascii="Calibri" w:hAnsi="Calibri" w:cs="Calibri"/>
          <w:b/>
          <w:color w:val="80A41B"/>
        </w:rPr>
        <w:t>Bilans punktów ECTS:</w:t>
      </w:r>
    </w:p>
    <w:p w14:paraId="562C75D1" w14:textId="77777777" w:rsidR="00977899" w:rsidRPr="00357A00" w:rsidRDefault="00977899" w:rsidP="00977899">
      <w:pPr>
        <w:pStyle w:val="Akapitzlist"/>
        <w:rPr>
          <w:rFonts w:ascii="Calibri" w:hAnsi="Calibri" w:cs="Calibri"/>
        </w:rPr>
      </w:pPr>
    </w:p>
    <w:p w14:paraId="3F001955" w14:textId="6D77CB2A" w:rsidR="00977899" w:rsidRPr="00A5587E" w:rsidRDefault="00977899" w:rsidP="00977899">
      <w:pPr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A5587E">
        <w:rPr>
          <w:rFonts w:ascii="Calibri" w:hAnsi="Calibri" w:cs="Calibri"/>
          <w:sz w:val="22"/>
          <w:szCs w:val="22"/>
        </w:rPr>
        <w:t>Liczba semestrów i łączna liczba punktów, jaką student musi zdobyć, aby uzyskać określone kwalifikacje</w:t>
      </w:r>
      <w:r w:rsidRPr="00FC792E">
        <w:rPr>
          <w:rFonts w:ascii="Calibri" w:hAnsi="Calibri" w:cs="Calibri"/>
          <w:b/>
          <w:sz w:val="22"/>
          <w:szCs w:val="22"/>
        </w:rPr>
        <w:t xml:space="preserve">: </w:t>
      </w:r>
      <w:r w:rsidR="00FC792E" w:rsidRPr="00FC792E">
        <w:rPr>
          <w:rFonts w:ascii="Calibri" w:hAnsi="Calibri" w:cs="Calibri"/>
          <w:b/>
          <w:sz w:val="22"/>
          <w:szCs w:val="22"/>
        </w:rPr>
        <w:t>4 semestry</w:t>
      </w:r>
      <w:r w:rsidR="00FC792E">
        <w:rPr>
          <w:rFonts w:ascii="Calibri" w:hAnsi="Calibri" w:cs="Calibri"/>
          <w:sz w:val="22"/>
          <w:szCs w:val="22"/>
        </w:rPr>
        <w:t xml:space="preserve">, </w:t>
      </w:r>
      <w:r w:rsidR="00762EE6" w:rsidRPr="00A5587E">
        <w:rPr>
          <w:rFonts w:ascii="Calibri" w:hAnsi="Calibri" w:cs="Calibri"/>
          <w:b/>
          <w:sz w:val="22"/>
          <w:szCs w:val="22"/>
        </w:rPr>
        <w:t>1</w:t>
      </w:r>
      <w:r w:rsidR="001275C3">
        <w:rPr>
          <w:rFonts w:ascii="Calibri" w:hAnsi="Calibri" w:cs="Calibri"/>
          <w:b/>
          <w:sz w:val="22"/>
          <w:szCs w:val="22"/>
        </w:rPr>
        <w:t>24</w:t>
      </w:r>
      <w:r w:rsidR="00762EE6" w:rsidRPr="00A5587E">
        <w:rPr>
          <w:rFonts w:ascii="Calibri" w:hAnsi="Calibri" w:cs="Calibri"/>
          <w:b/>
          <w:sz w:val="22"/>
          <w:szCs w:val="22"/>
        </w:rPr>
        <w:t xml:space="preserve"> ECTS</w:t>
      </w:r>
    </w:p>
    <w:p w14:paraId="1B86A9B9" w14:textId="2C583A41" w:rsidR="00977899" w:rsidRPr="00A5587E" w:rsidRDefault="00977899" w:rsidP="00977899">
      <w:pPr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A5587E">
        <w:rPr>
          <w:rFonts w:ascii="Calibri" w:hAnsi="Calibri" w:cs="Calibri"/>
          <w:sz w:val="22"/>
          <w:szCs w:val="22"/>
        </w:rPr>
        <w:t>Łączna liczba punktów ECTS, którą student musi uzyskać na zajęciach kontaktowych (wymagających bezpośredniego udziału wykładowców i studentów), nie mniej niż 50% ECTS dla studiów stacjonarnych  oraz mniej niż 50% dla studiów niestacjonarnych:</w:t>
      </w:r>
      <w:r w:rsidR="001372F2" w:rsidRPr="00A5587E">
        <w:rPr>
          <w:rFonts w:ascii="Calibri" w:hAnsi="Calibri" w:cs="Calibri"/>
          <w:sz w:val="22"/>
          <w:szCs w:val="22"/>
        </w:rPr>
        <w:t xml:space="preserve"> </w:t>
      </w:r>
      <w:r w:rsidR="001275C3">
        <w:rPr>
          <w:rFonts w:ascii="Calibri" w:hAnsi="Calibri" w:cs="Calibri"/>
          <w:sz w:val="22"/>
          <w:szCs w:val="22"/>
        </w:rPr>
        <w:br/>
      </w:r>
      <w:r w:rsidR="001372F2" w:rsidRPr="00A5587E">
        <w:rPr>
          <w:rFonts w:ascii="Calibri" w:hAnsi="Calibri" w:cs="Calibri"/>
          <w:b/>
          <w:sz w:val="22"/>
          <w:szCs w:val="22"/>
        </w:rPr>
        <w:t>1</w:t>
      </w:r>
      <w:r w:rsidR="001275C3">
        <w:rPr>
          <w:rFonts w:ascii="Calibri" w:hAnsi="Calibri" w:cs="Calibri"/>
          <w:b/>
          <w:sz w:val="22"/>
          <w:szCs w:val="22"/>
        </w:rPr>
        <w:t>11</w:t>
      </w:r>
      <w:r w:rsidR="001372F2" w:rsidRPr="00A5587E">
        <w:rPr>
          <w:rFonts w:ascii="Calibri" w:hAnsi="Calibri" w:cs="Calibri"/>
          <w:b/>
          <w:sz w:val="22"/>
          <w:szCs w:val="22"/>
        </w:rPr>
        <w:t xml:space="preserve"> ECTS</w:t>
      </w:r>
      <w:r w:rsidRPr="00A5587E">
        <w:rPr>
          <w:rFonts w:ascii="Calibri" w:hAnsi="Calibri" w:cs="Calibri"/>
          <w:sz w:val="22"/>
          <w:szCs w:val="22"/>
        </w:rPr>
        <w:t xml:space="preserve"> </w:t>
      </w:r>
    </w:p>
    <w:p w14:paraId="34153340" w14:textId="07394B4B" w:rsidR="00977899" w:rsidRPr="00A5587E" w:rsidRDefault="00977899" w:rsidP="00977899">
      <w:pPr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A5587E">
        <w:rPr>
          <w:rFonts w:ascii="Calibri" w:hAnsi="Calibri" w:cs="Calibri"/>
          <w:sz w:val="22"/>
          <w:szCs w:val="22"/>
        </w:rPr>
        <w:t xml:space="preserve">Łączna liczba punktów ECTS, którą student musi uzyskać w ramach zajęć kształtujących umiejętności praktyczne: </w:t>
      </w:r>
      <w:r w:rsidR="00A02312" w:rsidRPr="00A5587E">
        <w:rPr>
          <w:rFonts w:ascii="Calibri" w:hAnsi="Calibri" w:cs="Calibri"/>
          <w:b/>
          <w:sz w:val="22"/>
          <w:szCs w:val="22"/>
        </w:rPr>
        <w:t>9</w:t>
      </w:r>
      <w:r w:rsidR="001275C3">
        <w:rPr>
          <w:rFonts w:ascii="Calibri" w:hAnsi="Calibri" w:cs="Calibri"/>
          <w:b/>
          <w:sz w:val="22"/>
          <w:szCs w:val="22"/>
        </w:rPr>
        <w:t>0</w:t>
      </w:r>
      <w:r w:rsidR="00A02312" w:rsidRPr="00A5587E">
        <w:rPr>
          <w:rFonts w:ascii="Calibri" w:hAnsi="Calibri" w:cs="Calibri"/>
          <w:b/>
          <w:sz w:val="22"/>
          <w:szCs w:val="22"/>
        </w:rPr>
        <w:t xml:space="preserve"> ECTS</w:t>
      </w:r>
    </w:p>
    <w:p w14:paraId="27880828" w14:textId="77777777" w:rsidR="00A02312" w:rsidRPr="00A02312" w:rsidRDefault="00A02312" w:rsidP="00A02312">
      <w:pPr>
        <w:ind w:left="862"/>
        <w:jc w:val="both"/>
        <w:rPr>
          <w:rFonts w:ascii="Calibri" w:hAnsi="Calibri" w:cs="Calibri"/>
          <w:b/>
        </w:rPr>
      </w:pPr>
    </w:p>
    <w:tbl>
      <w:tblPr>
        <w:tblStyle w:val="redniecieniowanie1akcent3"/>
        <w:tblW w:w="0" w:type="auto"/>
        <w:jc w:val="center"/>
        <w:tblLook w:val="04A0" w:firstRow="1" w:lastRow="0" w:firstColumn="1" w:lastColumn="0" w:noHBand="0" w:noVBand="1"/>
      </w:tblPr>
      <w:tblGrid>
        <w:gridCol w:w="4578"/>
        <w:gridCol w:w="1049"/>
      </w:tblGrid>
      <w:tr w:rsidR="00A02312" w14:paraId="60612BAB" w14:textId="77777777" w:rsidTr="00A023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68F7CB4C" w14:textId="77777777" w:rsidR="00A02312" w:rsidRPr="00A02312" w:rsidRDefault="00A02312" w:rsidP="00A0231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02312">
              <w:rPr>
                <w:rFonts w:asciiTheme="minorHAnsi" w:hAnsiTheme="minorHAnsi" w:cstheme="minorHAnsi"/>
                <w:sz w:val="20"/>
                <w:szCs w:val="20"/>
              </w:rPr>
              <w:t>Przedmioty, które kształcą umiejętności praktyczne</w:t>
            </w:r>
          </w:p>
        </w:tc>
        <w:tc>
          <w:tcPr>
            <w:tcW w:w="1049" w:type="dxa"/>
          </w:tcPr>
          <w:p w14:paraId="053F16FA" w14:textId="77777777" w:rsidR="00A02312" w:rsidRPr="00A02312" w:rsidRDefault="00A02312" w:rsidP="00D947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2312">
              <w:rPr>
                <w:rFonts w:asciiTheme="minorHAnsi" w:hAnsiTheme="minorHAnsi" w:cstheme="minorHAnsi"/>
                <w:sz w:val="20"/>
                <w:szCs w:val="20"/>
              </w:rPr>
              <w:t>ECTS</w:t>
            </w:r>
          </w:p>
        </w:tc>
      </w:tr>
      <w:tr w:rsidR="00A02312" w14:paraId="7A9C7E35" w14:textId="77777777" w:rsidTr="00A02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0AD51777" w14:textId="77777777" w:rsidR="00A02312" w:rsidRPr="00A02312" w:rsidRDefault="00A02312" w:rsidP="00A0231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23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Genom człowieka</w:t>
            </w:r>
          </w:p>
        </w:tc>
        <w:tc>
          <w:tcPr>
            <w:tcW w:w="1049" w:type="dxa"/>
          </w:tcPr>
          <w:p w14:paraId="2BF1E9A1" w14:textId="77777777" w:rsidR="00A02312" w:rsidRPr="00A02312" w:rsidRDefault="00A02312" w:rsidP="00D94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231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A02312" w14:paraId="282F7E9F" w14:textId="77777777" w:rsidTr="00A023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60A2A459" w14:textId="77777777" w:rsidR="00A02312" w:rsidRPr="00A02312" w:rsidRDefault="00A02312" w:rsidP="00A0231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23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Cytogenetyka człowieka</w:t>
            </w:r>
          </w:p>
        </w:tc>
        <w:tc>
          <w:tcPr>
            <w:tcW w:w="1049" w:type="dxa"/>
          </w:tcPr>
          <w:p w14:paraId="5A87D627" w14:textId="77777777" w:rsidR="00A02312" w:rsidRPr="00A02312" w:rsidRDefault="00A02312" w:rsidP="00D94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231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A02312" w14:paraId="1B63132E" w14:textId="77777777" w:rsidTr="00A02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4119552E" w14:textId="77777777" w:rsidR="00A02312" w:rsidRPr="00A02312" w:rsidRDefault="00A02312" w:rsidP="00A0231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02312">
              <w:rPr>
                <w:rFonts w:asciiTheme="minorHAnsi" w:hAnsiTheme="minorHAnsi" w:cstheme="minorHAnsi"/>
                <w:sz w:val="20"/>
                <w:szCs w:val="20"/>
              </w:rPr>
              <w:t>Genetyka w auksologii</w:t>
            </w:r>
          </w:p>
        </w:tc>
        <w:tc>
          <w:tcPr>
            <w:tcW w:w="1049" w:type="dxa"/>
          </w:tcPr>
          <w:p w14:paraId="03E5A121" w14:textId="77777777" w:rsidR="00A02312" w:rsidRPr="00A02312" w:rsidRDefault="00A02312" w:rsidP="00D94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231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A02312" w14:paraId="2D4EF690" w14:textId="77777777" w:rsidTr="00A023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42E39B49" w14:textId="77777777" w:rsidR="00A02312" w:rsidRPr="00A02312" w:rsidRDefault="00A02312" w:rsidP="00A0231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02312">
              <w:rPr>
                <w:rFonts w:asciiTheme="minorHAnsi" w:hAnsiTheme="minorHAnsi" w:cstheme="minorHAnsi"/>
                <w:sz w:val="20"/>
                <w:szCs w:val="20"/>
              </w:rPr>
              <w:t xml:space="preserve">Genomika i </w:t>
            </w:r>
            <w:proofErr w:type="spellStart"/>
            <w:r w:rsidRPr="00A02312">
              <w:rPr>
                <w:rFonts w:asciiTheme="minorHAnsi" w:hAnsiTheme="minorHAnsi" w:cstheme="minorHAnsi"/>
                <w:sz w:val="20"/>
                <w:szCs w:val="20"/>
              </w:rPr>
              <w:t>proteomika</w:t>
            </w:r>
            <w:proofErr w:type="spellEnd"/>
          </w:p>
        </w:tc>
        <w:tc>
          <w:tcPr>
            <w:tcW w:w="1049" w:type="dxa"/>
          </w:tcPr>
          <w:p w14:paraId="30C9159D" w14:textId="77777777" w:rsidR="00A02312" w:rsidRPr="00A02312" w:rsidRDefault="00A02312" w:rsidP="00D94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231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A02312" w14:paraId="0BCBF65C" w14:textId="77777777" w:rsidTr="00A02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4955B393" w14:textId="77777777" w:rsidR="00A02312" w:rsidRPr="00A02312" w:rsidRDefault="00A02312" w:rsidP="00A0231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A023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Praktikum</w:t>
            </w:r>
            <w:proofErr w:type="spellEnd"/>
            <w:r w:rsidRPr="00A023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genetyki molekularnej</w:t>
            </w:r>
          </w:p>
        </w:tc>
        <w:tc>
          <w:tcPr>
            <w:tcW w:w="1049" w:type="dxa"/>
          </w:tcPr>
          <w:p w14:paraId="77D6F041" w14:textId="6DCA1E65" w:rsidR="00A02312" w:rsidRPr="00A02312" w:rsidRDefault="001275C3" w:rsidP="00D94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A02312" w14:paraId="187949B1" w14:textId="77777777" w:rsidTr="00A023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2AB6EDEE" w14:textId="77777777" w:rsidR="00A02312" w:rsidRPr="00A02312" w:rsidRDefault="00A02312" w:rsidP="00A0231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23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Pracownia specjalistyczna</w:t>
            </w:r>
          </w:p>
        </w:tc>
        <w:tc>
          <w:tcPr>
            <w:tcW w:w="1049" w:type="dxa"/>
          </w:tcPr>
          <w:p w14:paraId="46D29A61" w14:textId="77777777" w:rsidR="00A02312" w:rsidRPr="00A02312" w:rsidRDefault="00A02312" w:rsidP="00D94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231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A02312" w14:paraId="352FE62C" w14:textId="77777777" w:rsidTr="00A02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000CC599" w14:textId="77777777" w:rsidR="00A02312" w:rsidRPr="00A02312" w:rsidRDefault="00A02312" w:rsidP="00A0231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23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Genetyka ewolucyjna</w:t>
            </w:r>
          </w:p>
        </w:tc>
        <w:tc>
          <w:tcPr>
            <w:tcW w:w="1049" w:type="dxa"/>
          </w:tcPr>
          <w:p w14:paraId="05053E33" w14:textId="6BF2717A" w:rsidR="00A02312" w:rsidRPr="00A02312" w:rsidRDefault="001275C3" w:rsidP="00D94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A02312" w14:paraId="35801A43" w14:textId="77777777" w:rsidTr="00A023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099DFD99" w14:textId="77777777" w:rsidR="00A02312" w:rsidRPr="00A02312" w:rsidRDefault="00A02312" w:rsidP="00A0231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23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Filogenetyka i ekologia molekularna </w:t>
            </w:r>
          </w:p>
        </w:tc>
        <w:tc>
          <w:tcPr>
            <w:tcW w:w="1049" w:type="dxa"/>
          </w:tcPr>
          <w:p w14:paraId="0D168F32" w14:textId="77777777" w:rsidR="00A02312" w:rsidRPr="00A02312" w:rsidRDefault="00A02312" w:rsidP="00D94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231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A02312" w14:paraId="58B21EA7" w14:textId="77777777" w:rsidTr="00A02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0E7C5B2A" w14:textId="77777777" w:rsidR="00A02312" w:rsidRPr="00A02312" w:rsidRDefault="00A02312" w:rsidP="00A0231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23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Statystyka dla genetyków</w:t>
            </w:r>
          </w:p>
        </w:tc>
        <w:tc>
          <w:tcPr>
            <w:tcW w:w="1049" w:type="dxa"/>
          </w:tcPr>
          <w:p w14:paraId="53C21BD2" w14:textId="77777777" w:rsidR="00A02312" w:rsidRPr="00A02312" w:rsidRDefault="00A02312" w:rsidP="00D94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231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A02312" w14:paraId="28E6528E" w14:textId="77777777" w:rsidTr="00A023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444EE4EE" w14:textId="77777777" w:rsidR="00A02312" w:rsidRPr="00A02312" w:rsidRDefault="00A02312" w:rsidP="00A0231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23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Pracownia specjalistyczna</w:t>
            </w:r>
          </w:p>
        </w:tc>
        <w:tc>
          <w:tcPr>
            <w:tcW w:w="1049" w:type="dxa"/>
          </w:tcPr>
          <w:p w14:paraId="21B14665" w14:textId="77777777" w:rsidR="00A02312" w:rsidRPr="00A02312" w:rsidRDefault="00A02312" w:rsidP="00D94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231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A02312" w14:paraId="349B4F5F" w14:textId="77777777" w:rsidTr="00A02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26F9DE77" w14:textId="77777777" w:rsidR="00A02312" w:rsidRPr="00A02312" w:rsidRDefault="00A02312" w:rsidP="00A0231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23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Seminarium w języku angielskim</w:t>
            </w:r>
          </w:p>
        </w:tc>
        <w:tc>
          <w:tcPr>
            <w:tcW w:w="1049" w:type="dxa"/>
          </w:tcPr>
          <w:p w14:paraId="5AD83CA4" w14:textId="23443D7D" w:rsidR="00A02312" w:rsidRPr="00A02312" w:rsidRDefault="001275C3" w:rsidP="00D94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A02312" w14:paraId="3F99BE1A" w14:textId="77777777" w:rsidTr="00A023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4540C9A7" w14:textId="77777777" w:rsidR="00A02312" w:rsidRPr="00A02312" w:rsidRDefault="00A02312" w:rsidP="00A0231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23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Praktyki zawodowe (3 tygodnie)</w:t>
            </w:r>
          </w:p>
        </w:tc>
        <w:tc>
          <w:tcPr>
            <w:tcW w:w="1049" w:type="dxa"/>
          </w:tcPr>
          <w:p w14:paraId="6184D2D9" w14:textId="77777777" w:rsidR="00A02312" w:rsidRPr="00A02312" w:rsidRDefault="00A02312" w:rsidP="00D94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231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A02312" w14:paraId="64F980F3" w14:textId="77777777" w:rsidTr="00A02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081EBB2C" w14:textId="77777777" w:rsidR="00A02312" w:rsidRPr="00A02312" w:rsidRDefault="00A02312" w:rsidP="00A0231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23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Funkcje genomów roślinnych</w:t>
            </w:r>
          </w:p>
        </w:tc>
        <w:tc>
          <w:tcPr>
            <w:tcW w:w="1049" w:type="dxa"/>
          </w:tcPr>
          <w:p w14:paraId="1DFF44A7" w14:textId="77777777" w:rsidR="00A02312" w:rsidRPr="00A02312" w:rsidRDefault="00A02312" w:rsidP="00D94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231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A02312" w14:paraId="6D6AED37" w14:textId="77777777" w:rsidTr="00A023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52D4D2A7" w14:textId="77777777" w:rsidR="00A02312" w:rsidRPr="00A02312" w:rsidRDefault="00A02312" w:rsidP="00A0231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23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Pracownia magisterska</w:t>
            </w:r>
          </w:p>
        </w:tc>
        <w:tc>
          <w:tcPr>
            <w:tcW w:w="1049" w:type="dxa"/>
          </w:tcPr>
          <w:p w14:paraId="49A22B7B" w14:textId="77777777" w:rsidR="00A02312" w:rsidRPr="00A02312" w:rsidRDefault="00A02312" w:rsidP="00D94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2312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</w:tr>
      <w:tr w:rsidR="00A02312" w14:paraId="143E40A1" w14:textId="77777777" w:rsidTr="00A02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3A1B4786" w14:textId="77777777" w:rsidR="00A02312" w:rsidRPr="00A02312" w:rsidRDefault="00A02312" w:rsidP="00A0231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23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Seminarium magisterskie</w:t>
            </w:r>
          </w:p>
        </w:tc>
        <w:tc>
          <w:tcPr>
            <w:tcW w:w="1049" w:type="dxa"/>
          </w:tcPr>
          <w:p w14:paraId="4393B2C6" w14:textId="52EB2A6F" w:rsidR="00A02312" w:rsidRPr="00A02312" w:rsidRDefault="001275C3" w:rsidP="00D94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A02312" w14:paraId="52279012" w14:textId="77777777" w:rsidTr="00A023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33422D24" w14:textId="77777777" w:rsidR="00A02312" w:rsidRPr="00A02312" w:rsidRDefault="00A02312" w:rsidP="00A0231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23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Pracownia magisterska</w:t>
            </w:r>
          </w:p>
        </w:tc>
        <w:tc>
          <w:tcPr>
            <w:tcW w:w="1049" w:type="dxa"/>
          </w:tcPr>
          <w:p w14:paraId="0CCA90F4" w14:textId="77777777" w:rsidR="00A02312" w:rsidRPr="00A02312" w:rsidRDefault="00A02312" w:rsidP="00D947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2312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</w:tr>
      <w:tr w:rsidR="00A02312" w14:paraId="274BA53D" w14:textId="77777777" w:rsidTr="00A02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52CEDB8E" w14:textId="77777777" w:rsidR="00A02312" w:rsidRPr="00A02312" w:rsidRDefault="00A02312" w:rsidP="00A0231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23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Seminarium magisterskie i PPD/ED</w:t>
            </w:r>
          </w:p>
        </w:tc>
        <w:tc>
          <w:tcPr>
            <w:tcW w:w="1049" w:type="dxa"/>
          </w:tcPr>
          <w:p w14:paraId="64C9A855" w14:textId="77777777" w:rsidR="00A02312" w:rsidRPr="00A02312" w:rsidRDefault="00A02312" w:rsidP="00D94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02312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A02312" w14:paraId="3F3E56D6" w14:textId="77777777" w:rsidTr="00A023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1C0EDF44" w14:textId="77777777" w:rsidR="00A02312" w:rsidRPr="00A02312" w:rsidRDefault="00A02312" w:rsidP="00A02312">
            <w:pPr>
              <w:jc w:val="righ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  <w:r w:rsidRPr="00A023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1049" w:type="dxa"/>
          </w:tcPr>
          <w:p w14:paraId="0197FFD6" w14:textId="34F50C5A" w:rsidR="00A02312" w:rsidRPr="00A02312" w:rsidRDefault="001275C3" w:rsidP="001275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89</w:t>
            </w:r>
          </w:p>
        </w:tc>
      </w:tr>
    </w:tbl>
    <w:p w14:paraId="23FAD631" w14:textId="77777777" w:rsidR="00A02312" w:rsidRPr="00357A00" w:rsidRDefault="00A02312" w:rsidP="00A02312">
      <w:pPr>
        <w:ind w:left="862"/>
        <w:jc w:val="both"/>
        <w:rPr>
          <w:rFonts w:ascii="Calibri" w:hAnsi="Calibri" w:cs="Calibri"/>
          <w:b/>
        </w:rPr>
      </w:pPr>
    </w:p>
    <w:p w14:paraId="152F7F92" w14:textId="20DD658A" w:rsidR="00977899" w:rsidRPr="00A5587E" w:rsidRDefault="00977899" w:rsidP="00977899">
      <w:pPr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A5587E">
        <w:rPr>
          <w:rFonts w:ascii="Calibri" w:hAnsi="Calibri" w:cs="Calibri"/>
          <w:sz w:val="22"/>
          <w:szCs w:val="22"/>
        </w:rPr>
        <w:t xml:space="preserve">liczba punktów ECTS, którą student musi uzyskać realizując moduły kształcenia w zakresie zajęć ogólnouczelnianych lub na innych kierunkach studiów: </w:t>
      </w:r>
      <w:r w:rsidR="00A87A17" w:rsidRPr="00A5587E">
        <w:rPr>
          <w:rFonts w:ascii="Calibri" w:hAnsi="Calibri" w:cs="Calibri"/>
          <w:b/>
          <w:sz w:val="22"/>
          <w:szCs w:val="22"/>
        </w:rPr>
        <w:t>3</w:t>
      </w:r>
      <w:r w:rsidR="00B43142" w:rsidRPr="00A5587E">
        <w:rPr>
          <w:rFonts w:ascii="Calibri" w:hAnsi="Calibri" w:cs="Calibri"/>
          <w:b/>
          <w:sz w:val="22"/>
          <w:szCs w:val="22"/>
        </w:rPr>
        <w:t xml:space="preserve"> ECTS</w:t>
      </w:r>
    </w:p>
    <w:p w14:paraId="5B51DC01" w14:textId="0598D675" w:rsidR="00977899" w:rsidRPr="00A5587E" w:rsidRDefault="00977899" w:rsidP="00977899">
      <w:pPr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A5587E">
        <w:rPr>
          <w:rFonts w:ascii="Calibri" w:hAnsi="Calibri" w:cs="Calibri"/>
          <w:sz w:val="22"/>
          <w:szCs w:val="22"/>
        </w:rPr>
        <w:lastRenderedPageBreak/>
        <w:t>liczba punktów ECTS, którą student musi uzyskać w ramach zajęć z dziedziny nauk humanistycznych lub nauk społecznych, nie mniejsza niż 5 punktów ECTS</w:t>
      </w:r>
      <w:r w:rsidR="00A87A17" w:rsidRPr="00A5587E">
        <w:rPr>
          <w:rFonts w:ascii="Calibri" w:hAnsi="Calibri" w:cs="Calibri"/>
          <w:sz w:val="22"/>
          <w:szCs w:val="22"/>
        </w:rPr>
        <w:t xml:space="preserve">: </w:t>
      </w:r>
      <w:r w:rsidR="00A87A17" w:rsidRPr="00A5587E">
        <w:rPr>
          <w:rFonts w:ascii="Calibri" w:hAnsi="Calibri" w:cs="Calibri"/>
          <w:b/>
          <w:sz w:val="22"/>
          <w:szCs w:val="22"/>
        </w:rPr>
        <w:t>6 ECTS</w:t>
      </w:r>
      <w:r w:rsidRPr="00A5587E">
        <w:rPr>
          <w:rFonts w:ascii="Calibri" w:hAnsi="Calibri" w:cs="Calibri"/>
          <w:sz w:val="22"/>
          <w:szCs w:val="22"/>
        </w:rPr>
        <w:t xml:space="preserve"> </w:t>
      </w:r>
    </w:p>
    <w:p w14:paraId="664355AD" w14:textId="77777777" w:rsidR="00977899" w:rsidRPr="00357A00" w:rsidRDefault="00977899" w:rsidP="00977899">
      <w:pPr>
        <w:ind w:left="1222"/>
        <w:jc w:val="both"/>
        <w:rPr>
          <w:rFonts w:ascii="Calibri" w:hAnsi="Calibri" w:cs="Calibri"/>
        </w:rPr>
      </w:pPr>
    </w:p>
    <w:p w14:paraId="1A965116" w14:textId="77777777" w:rsidR="00977899" w:rsidRPr="00357A00" w:rsidRDefault="00977899" w:rsidP="00977899">
      <w:pPr>
        <w:jc w:val="both"/>
        <w:rPr>
          <w:rFonts w:ascii="Calibri" w:hAnsi="Calibri" w:cs="Calibri"/>
        </w:rPr>
      </w:pPr>
    </w:p>
    <w:p w14:paraId="5D6A8A21" w14:textId="77777777" w:rsidR="00977899" w:rsidRPr="00357A00" w:rsidRDefault="00977899" w:rsidP="00400D32">
      <w:pPr>
        <w:pStyle w:val="Tekstpodstawowywcity2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color w:val="80A41B"/>
        </w:rPr>
      </w:pPr>
      <w:r w:rsidRPr="00357A00">
        <w:rPr>
          <w:rFonts w:ascii="Calibri" w:hAnsi="Calibri" w:cs="Calibri"/>
          <w:b/>
          <w:color w:val="80A41B"/>
        </w:rPr>
        <w:t>Opis procesu prowadzącego do uzyskania efektów uczenia się, w tym:</w:t>
      </w:r>
    </w:p>
    <w:p w14:paraId="7DF4E37C" w14:textId="77777777" w:rsidR="00977899" w:rsidRPr="00357A00" w:rsidRDefault="00977899" w:rsidP="00977899">
      <w:pPr>
        <w:pStyle w:val="Tekstpodstawowywcity2"/>
        <w:spacing w:after="0" w:line="240" w:lineRule="auto"/>
        <w:ind w:left="142"/>
        <w:jc w:val="both"/>
        <w:rPr>
          <w:rFonts w:ascii="Calibri" w:hAnsi="Calibri" w:cs="Calibri"/>
        </w:rPr>
      </w:pPr>
    </w:p>
    <w:p w14:paraId="4BA4409C" w14:textId="56136DAF" w:rsidR="00977899" w:rsidRPr="00A5587E" w:rsidRDefault="00977899" w:rsidP="00977899">
      <w:pPr>
        <w:pStyle w:val="Tekstpodstawowywcity2"/>
        <w:numPr>
          <w:ilvl w:val="0"/>
          <w:numId w:val="5"/>
        </w:numPr>
        <w:spacing w:before="120" w:line="240" w:lineRule="auto"/>
        <w:ind w:left="992"/>
        <w:jc w:val="both"/>
        <w:rPr>
          <w:rFonts w:ascii="Calibri" w:hAnsi="Calibri" w:cs="Calibri"/>
          <w:sz w:val="22"/>
          <w:szCs w:val="22"/>
        </w:rPr>
      </w:pPr>
      <w:r w:rsidRPr="00A5587E">
        <w:rPr>
          <w:rFonts w:ascii="Calibri" w:hAnsi="Calibri" w:cs="Calibri"/>
          <w:sz w:val="22"/>
          <w:szCs w:val="22"/>
        </w:rPr>
        <w:t xml:space="preserve">Opis poszczególnych przedmiotów lub modułów procesu kształcenia, zgodny z wymogami obowiązującymi w tym zakresie w Uniwersytecie Łódzkim, wraz z przypisanymi do nich punktami ECTS oraz sposoby weryfikacji i oceny osiągania przez studenta zakładanych efektów uczenia się (sylabusy </w:t>
      </w:r>
      <w:r w:rsidR="00A87A17" w:rsidRPr="00A5587E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A87A17" w:rsidRPr="00A5587E">
        <w:rPr>
          <w:rFonts w:ascii="Calibri" w:hAnsi="Calibri" w:cs="Calibri"/>
          <w:sz w:val="22"/>
          <w:szCs w:val="22"/>
        </w:rPr>
        <w:t>- dostępne w USOS</w:t>
      </w:r>
      <w:r w:rsidRPr="00A5587E">
        <w:rPr>
          <w:rFonts w:ascii="Calibri" w:hAnsi="Calibri" w:cs="Calibri"/>
          <w:sz w:val="22"/>
          <w:szCs w:val="22"/>
        </w:rPr>
        <w:t>)</w:t>
      </w:r>
    </w:p>
    <w:p w14:paraId="18C27E8A" w14:textId="3BE2FF12" w:rsidR="00977899" w:rsidRPr="00A5587E" w:rsidRDefault="00977899" w:rsidP="00977899">
      <w:pPr>
        <w:pStyle w:val="Tekstpodstawowywcity2"/>
        <w:numPr>
          <w:ilvl w:val="0"/>
          <w:numId w:val="5"/>
        </w:numPr>
        <w:spacing w:before="120" w:line="240" w:lineRule="auto"/>
        <w:ind w:left="992"/>
        <w:jc w:val="both"/>
        <w:rPr>
          <w:rFonts w:ascii="Calibri" w:hAnsi="Calibri" w:cs="Calibri"/>
          <w:sz w:val="22"/>
          <w:szCs w:val="22"/>
        </w:rPr>
      </w:pPr>
      <w:r w:rsidRPr="00A5587E">
        <w:rPr>
          <w:rFonts w:ascii="Calibri" w:hAnsi="Calibri" w:cs="Calibri"/>
          <w:sz w:val="22"/>
          <w:szCs w:val="22"/>
        </w:rPr>
        <w:t>Tabela określająca relacje między efektami kierunkowymi a efektami uczenia się zdefiniowanymi dla poszczególnych przedmiotów lub modułów kształcenia: odrębny załącznik</w:t>
      </w:r>
      <w:r w:rsidR="00901AE7">
        <w:rPr>
          <w:rFonts w:ascii="Calibri" w:hAnsi="Calibri" w:cs="Calibri"/>
          <w:sz w:val="22"/>
          <w:szCs w:val="22"/>
        </w:rPr>
        <w:t xml:space="preserve"> (</w:t>
      </w:r>
      <w:r w:rsidR="00901AE7" w:rsidRPr="00901AE7">
        <w:rPr>
          <w:rFonts w:ascii="Calibri" w:hAnsi="Calibri" w:cs="Calibri"/>
          <w:i/>
          <w:sz w:val="22"/>
          <w:szCs w:val="22"/>
        </w:rPr>
        <w:t>Załącznik nr 2</w:t>
      </w:r>
      <w:r w:rsidR="00901AE7">
        <w:rPr>
          <w:rFonts w:ascii="Calibri" w:hAnsi="Calibri" w:cs="Calibri"/>
          <w:sz w:val="22"/>
          <w:szCs w:val="22"/>
        </w:rPr>
        <w:t>)</w:t>
      </w:r>
      <w:r w:rsidRPr="00A5587E">
        <w:rPr>
          <w:rFonts w:ascii="Calibri" w:hAnsi="Calibri" w:cs="Calibri"/>
          <w:sz w:val="22"/>
          <w:szCs w:val="22"/>
        </w:rPr>
        <w:t>.</w:t>
      </w:r>
    </w:p>
    <w:p w14:paraId="189E7730" w14:textId="77777777" w:rsidR="00977899" w:rsidRPr="00A5587E" w:rsidRDefault="00977899" w:rsidP="00977899">
      <w:pPr>
        <w:pStyle w:val="Tekstpodstawowywcity2"/>
        <w:numPr>
          <w:ilvl w:val="0"/>
          <w:numId w:val="5"/>
        </w:numPr>
        <w:spacing w:before="120" w:line="240" w:lineRule="auto"/>
        <w:ind w:left="992"/>
        <w:jc w:val="both"/>
        <w:rPr>
          <w:rFonts w:ascii="Calibri" w:hAnsi="Calibri" w:cs="Calibri"/>
          <w:sz w:val="22"/>
          <w:szCs w:val="22"/>
        </w:rPr>
      </w:pPr>
      <w:r w:rsidRPr="00A5587E">
        <w:rPr>
          <w:rFonts w:ascii="Calibri" w:hAnsi="Calibri" w:cs="Calibri"/>
          <w:sz w:val="22"/>
          <w:szCs w:val="22"/>
        </w:rPr>
        <w:t>Określenie wymiaru, zasad i formy odbywania praktyk zawodowych</w:t>
      </w:r>
    </w:p>
    <w:p w14:paraId="1C18B81B" w14:textId="365A8D91" w:rsidR="00A87A17" w:rsidRPr="00A5587E" w:rsidRDefault="00A87A17" w:rsidP="00A87A17">
      <w:pPr>
        <w:pStyle w:val="Tekstpodstawowywcity2"/>
        <w:spacing w:before="120" w:line="240" w:lineRule="auto"/>
        <w:ind w:left="992"/>
        <w:jc w:val="both"/>
        <w:rPr>
          <w:rFonts w:ascii="Calibri" w:hAnsi="Calibri" w:cs="Calibri"/>
          <w:sz w:val="22"/>
          <w:szCs w:val="22"/>
        </w:rPr>
      </w:pPr>
      <w:r w:rsidRPr="00A5587E">
        <w:rPr>
          <w:rFonts w:ascii="Calibri" w:hAnsi="Calibri" w:cs="Calibri"/>
          <w:sz w:val="22"/>
          <w:szCs w:val="22"/>
        </w:rPr>
        <w:t xml:space="preserve">Praktyki zawodowe realizowane są w wymiarze 3 tygodnie (120 </w:t>
      </w:r>
      <w:proofErr w:type="spellStart"/>
      <w:r w:rsidRPr="00A5587E">
        <w:rPr>
          <w:rFonts w:ascii="Calibri" w:hAnsi="Calibri" w:cs="Calibri"/>
          <w:sz w:val="22"/>
          <w:szCs w:val="22"/>
        </w:rPr>
        <w:t>godz</w:t>
      </w:r>
      <w:proofErr w:type="spellEnd"/>
      <w:r w:rsidRPr="00A5587E">
        <w:rPr>
          <w:rFonts w:ascii="Calibri" w:hAnsi="Calibri" w:cs="Calibri"/>
          <w:sz w:val="22"/>
          <w:szCs w:val="22"/>
        </w:rPr>
        <w:t xml:space="preserve">) – </w:t>
      </w:r>
      <w:r w:rsidRPr="00A5587E">
        <w:rPr>
          <w:rFonts w:ascii="Calibri" w:hAnsi="Calibri" w:cs="Calibri"/>
          <w:b/>
          <w:sz w:val="22"/>
          <w:szCs w:val="22"/>
        </w:rPr>
        <w:t>4 ECTS</w:t>
      </w:r>
    </w:p>
    <w:p w14:paraId="625CE319" w14:textId="4AF5BF6E" w:rsidR="00977899" w:rsidRPr="00A5587E" w:rsidRDefault="00977899" w:rsidP="00977899">
      <w:pPr>
        <w:pStyle w:val="Tekstpodstawowywcity2"/>
        <w:numPr>
          <w:ilvl w:val="0"/>
          <w:numId w:val="5"/>
        </w:numPr>
        <w:spacing w:before="120" w:line="240" w:lineRule="auto"/>
        <w:ind w:left="992"/>
        <w:jc w:val="both"/>
        <w:rPr>
          <w:rFonts w:ascii="Calibri" w:hAnsi="Calibri" w:cs="Calibri"/>
          <w:sz w:val="22"/>
          <w:szCs w:val="22"/>
        </w:rPr>
      </w:pPr>
      <w:r w:rsidRPr="00A5587E">
        <w:rPr>
          <w:rFonts w:ascii="Calibri" w:hAnsi="Calibri" w:cs="Calibri"/>
          <w:sz w:val="22"/>
          <w:szCs w:val="22"/>
        </w:rPr>
        <w:t xml:space="preserve">Zajęcia zapewniające studentom udział w badaniach </w:t>
      </w:r>
    </w:p>
    <w:tbl>
      <w:tblPr>
        <w:tblStyle w:val="Tabelasiatki4akcent31"/>
        <w:tblW w:w="0" w:type="auto"/>
        <w:tblInd w:w="1101" w:type="dxa"/>
        <w:tblLook w:val="04A0" w:firstRow="1" w:lastRow="0" w:firstColumn="1" w:lastColumn="0" w:noHBand="0" w:noVBand="1"/>
      </w:tblPr>
      <w:tblGrid>
        <w:gridCol w:w="5415"/>
        <w:gridCol w:w="963"/>
      </w:tblGrid>
      <w:tr w:rsidR="00A02312" w:rsidRPr="00A5587E" w14:paraId="7C9A66CD" w14:textId="77777777" w:rsidTr="00A023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5" w:type="dxa"/>
          </w:tcPr>
          <w:p w14:paraId="3CD0C9BF" w14:textId="77777777" w:rsidR="00A02312" w:rsidRPr="00A5587E" w:rsidRDefault="00A02312" w:rsidP="00A0231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5587E">
              <w:rPr>
                <w:rFonts w:asciiTheme="minorHAnsi" w:hAnsiTheme="minorHAnsi" w:cstheme="minorHAnsi"/>
                <w:sz w:val="22"/>
                <w:szCs w:val="22"/>
              </w:rPr>
              <w:t>Przedmioty, które zapewniają udział w badaniach</w:t>
            </w:r>
          </w:p>
        </w:tc>
        <w:tc>
          <w:tcPr>
            <w:tcW w:w="963" w:type="dxa"/>
          </w:tcPr>
          <w:p w14:paraId="30D87F5A" w14:textId="77777777" w:rsidR="00A02312" w:rsidRPr="00A5587E" w:rsidRDefault="00A02312" w:rsidP="00D947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587E">
              <w:rPr>
                <w:rFonts w:asciiTheme="minorHAnsi" w:hAnsiTheme="minorHAnsi" w:cstheme="minorHAnsi"/>
                <w:sz w:val="22"/>
                <w:szCs w:val="22"/>
              </w:rPr>
              <w:t>ECTS</w:t>
            </w:r>
          </w:p>
        </w:tc>
      </w:tr>
      <w:tr w:rsidR="00A02312" w:rsidRPr="00A5587E" w14:paraId="1EC3FE25" w14:textId="77777777" w:rsidTr="00A02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5" w:type="dxa"/>
          </w:tcPr>
          <w:p w14:paraId="27A8CFCC" w14:textId="5BF5EA7D" w:rsidR="00A02312" w:rsidRPr="00A5587E" w:rsidRDefault="00D74A83" w:rsidP="00A02312">
            <w:pPr>
              <w:jc w:val="right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A5587E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Pracownia specjalistyczna</w:t>
            </w:r>
          </w:p>
        </w:tc>
        <w:tc>
          <w:tcPr>
            <w:tcW w:w="963" w:type="dxa"/>
          </w:tcPr>
          <w:p w14:paraId="12388E9E" w14:textId="30F4FEE8" w:rsidR="00A02312" w:rsidRPr="00A5587E" w:rsidRDefault="00D74A83" w:rsidP="00D94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587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A02312" w:rsidRPr="00A5587E" w14:paraId="436A71A5" w14:textId="77777777" w:rsidTr="00A023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5" w:type="dxa"/>
          </w:tcPr>
          <w:p w14:paraId="5FF99480" w14:textId="77777777" w:rsidR="00A02312" w:rsidRPr="00A5587E" w:rsidRDefault="00A02312" w:rsidP="00A02312">
            <w:pPr>
              <w:jc w:val="right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A5587E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Pracownia magisterska</w:t>
            </w:r>
          </w:p>
        </w:tc>
        <w:tc>
          <w:tcPr>
            <w:tcW w:w="963" w:type="dxa"/>
          </w:tcPr>
          <w:p w14:paraId="04C2E226" w14:textId="1245BB94" w:rsidR="00A02312" w:rsidRPr="00A5587E" w:rsidRDefault="00B95FF3" w:rsidP="00D94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587E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</w:tr>
      <w:tr w:rsidR="00A02312" w:rsidRPr="00A5587E" w14:paraId="4AC8F31A" w14:textId="77777777" w:rsidTr="00A02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5" w:type="dxa"/>
          </w:tcPr>
          <w:p w14:paraId="6596965D" w14:textId="77777777" w:rsidR="00A02312" w:rsidRPr="00A5587E" w:rsidRDefault="00A02312" w:rsidP="00A02312">
            <w:pPr>
              <w:jc w:val="right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A5587E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Seminarium magisterskie</w:t>
            </w:r>
          </w:p>
        </w:tc>
        <w:tc>
          <w:tcPr>
            <w:tcW w:w="963" w:type="dxa"/>
          </w:tcPr>
          <w:p w14:paraId="5D135C4E" w14:textId="1B2FF1B3" w:rsidR="00A02312" w:rsidRPr="00A5587E" w:rsidRDefault="001275C3" w:rsidP="00D94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A02312" w:rsidRPr="00A5587E" w14:paraId="4C85DC4F" w14:textId="77777777" w:rsidTr="00A023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5" w:type="dxa"/>
          </w:tcPr>
          <w:p w14:paraId="0DCEE650" w14:textId="77777777" w:rsidR="00A02312" w:rsidRPr="00A5587E" w:rsidRDefault="00A02312" w:rsidP="00A02312">
            <w:pPr>
              <w:jc w:val="right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A5587E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Seminarium magisterskie i PPD/ED</w:t>
            </w:r>
          </w:p>
        </w:tc>
        <w:tc>
          <w:tcPr>
            <w:tcW w:w="963" w:type="dxa"/>
          </w:tcPr>
          <w:p w14:paraId="55663180" w14:textId="77777777" w:rsidR="00A02312" w:rsidRPr="00A5587E" w:rsidRDefault="00A02312" w:rsidP="00D94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587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</w:tr>
      <w:tr w:rsidR="00A02312" w:rsidRPr="00A5587E" w14:paraId="00E48129" w14:textId="77777777" w:rsidTr="00A02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5" w:type="dxa"/>
          </w:tcPr>
          <w:p w14:paraId="46619040" w14:textId="77777777" w:rsidR="00A02312" w:rsidRPr="00A5587E" w:rsidRDefault="00A02312" w:rsidP="00A02312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5587E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</w:p>
        </w:tc>
        <w:tc>
          <w:tcPr>
            <w:tcW w:w="963" w:type="dxa"/>
          </w:tcPr>
          <w:p w14:paraId="27E7C104" w14:textId="62E2AE2E" w:rsidR="00A02312" w:rsidRPr="00A5587E" w:rsidRDefault="003C2376" w:rsidP="001275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587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1275C3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</w:tbl>
    <w:p w14:paraId="231BA7D7" w14:textId="77777777" w:rsidR="00A02312" w:rsidRPr="00A5587E" w:rsidRDefault="00A02312" w:rsidP="00A02312">
      <w:pPr>
        <w:pStyle w:val="Tekstpodstawowywcity2"/>
        <w:spacing w:before="120" w:line="240" w:lineRule="auto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4FB242D2" w14:textId="7FD78409" w:rsidR="00977899" w:rsidRPr="00A5587E" w:rsidRDefault="00977899" w:rsidP="00977899">
      <w:pPr>
        <w:numPr>
          <w:ilvl w:val="0"/>
          <w:numId w:val="5"/>
        </w:numPr>
        <w:spacing w:before="120" w:after="120"/>
        <w:ind w:left="992"/>
        <w:jc w:val="both"/>
        <w:rPr>
          <w:rFonts w:ascii="Calibri" w:hAnsi="Calibri" w:cs="Calibri"/>
          <w:sz w:val="22"/>
          <w:szCs w:val="22"/>
        </w:rPr>
      </w:pPr>
      <w:r w:rsidRPr="00A5587E">
        <w:rPr>
          <w:rFonts w:ascii="Calibri" w:hAnsi="Calibri" w:cs="Calibri"/>
          <w:sz w:val="22"/>
          <w:szCs w:val="22"/>
        </w:rPr>
        <w:t>Wykaz i wymiar szkoleń obowiązkowych, w tym szkolenie BHP oraz szkolenia z zakresu ochrony własności intelektualnej i prawa autorskiego</w:t>
      </w:r>
      <w:r w:rsidR="00B43142" w:rsidRPr="00A5587E">
        <w:rPr>
          <w:rFonts w:ascii="Calibri" w:hAnsi="Calibri" w:cs="Calibri"/>
          <w:sz w:val="22"/>
          <w:szCs w:val="22"/>
        </w:rPr>
        <w:t>:</w:t>
      </w:r>
      <w:r w:rsidRPr="00A5587E">
        <w:rPr>
          <w:rFonts w:ascii="Calibri" w:hAnsi="Calibri" w:cs="Calibri"/>
          <w:sz w:val="22"/>
          <w:szCs w:val="22"/>
        </w:rPr>
        <w:t xml:space="preserve"> </w:t>
      </w:r>
    </w:p>
    <w:p w14:paraId="44FB30F8" w14:textId="77777777" w:rsidR="00977899" w:rsidRPr="00A5587E" w:rsidRDefault="00977899" w:rsidP="00977899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1B089DCE" w14:textId="0976E0AC" w:rsidR="00977899" w:rsidRPr="00A5587E" w:rsidRDefault="00977899" w:rsidP="00977899">
      <w:pPr>
        <w:pStyle w:val="Tekstpodstawowywcity2"/>
        <w:spacing w:after="0" w:line="240" w:lineRule="auto"/>
        <w:ind w:left="993"/>
        <w:jc w:val="both"/>
        <w:rPr>
          <w:rFonts w:ascii="Calibri" w:hAnsi="Calibri" w:cs="Calibri"/>
          <w:sz w:val="22"/>
          <w:szCs w:val="22"/>
        </w:rPr>
      </w:pPr>
      <w:r w:rsidRPr="00A5587E">
        <w:rPr>
          <w:rFonts w:ascii="Calibri" w:hAnsi="Calibri" w:cs="Calibri"/>
          <w:sz w:val="22"/>
          <w:szCs w:val="22"/>
        </w:rPr>
        <w:t xml:space="preserve">Studentów kierunku genetyka, studia drugiego stopnia, obowiązują szkolenia z zakresu BHP, przysposobienia bibliotecznego, szkolenie z prawa autorskiego. Student powinien je zaliczyć na pierwszym roku studiów. </w:t>
      </w:r>
      <w:r w:rsidR="00B43142" w:rsidRPr="00A5587E">
        <w:rPr>
          <w:rFonts w:ascii="Calibri" w:hAnsi="Calibri" w:cs="Calibri"/>
          <w:sz w:val="22"/>
          <w:szCs w:val="22"/>
        </w:rPr>
        <w:t>Zajęcia o</w:t>
      </w:r>
      <w:r w:rsidRPr="00A5587E">
        <w:rPr>
          <w:rFonts w:ascii="Calibri" w:hAnsi="Calibri" w:cs="Calibri"/>
          <w:sz w:val="22"/>
          <w:szCs w:val="22"/>
        </w:rPr>
        <w:t>dbywają się w formie e-learningu.</w:t>
      </w:r>
    </w:p>
    <w:p w14:paraId="4AE344CB" w14:textId="77777777" w:rsidR="00215CBD" w:rsidRPr="00A5587E" w:rsidRDefault="00215CBD" w:rsidP="00977899">
      <w:pPr>
        <w:pStyle w:val="Tekstpodstawowywcity2"/>
        <w:spacing w:after="0" w:line="240" w:lineRule="auto"/>
        <w:ind w:left="993"/>
        <w:jc w:val="both"/>
        <w:rPr>
          <w:rFonts w:ascii="Calibri" w:hAnsi="Calibri" w:cs="Calibri"/>
          <w:sz w:val="22"/>
          <w:szCs w:val="22"/>
        </w:rPr>
      </w:pPr>
    </w:p>
    <w:p w14:paraId="0BD30C9F" w14:textId="77777777" w:rsidR="00215CBD" w:rsidRDefault="00215CBD" w:rsidP="00977899">
      <w:pPr>
        <w:pStyle w:val="Tekstpodstawowywcity2"/>
        <w:spacing w:after="0" w:line="240" w:lineRule="auto"/>
        <w:ind w:left="993"/>
        <w:jc w:val="both"/>
        <w:rPr>
          <w:rFonts w:ascii="Calibri" w:hAnsi="Calibri" w:cs="Calibri"/>
        </w:rPr>
      </w:pPr>
    </w:p>
    <w:p w14:paraId="3A97E051" w14:textId="77777777" w:rsidR="00215CBD" w:rsidRDefault="00215CBD" w:rsidP="00977899">
      <w:pPr>
        <w:pStyle w:val="Tekstpodstawowywcity2"/>
        <w:spacing w:after="0" w:line="240" w:lineRule="auto"/>
        <w:ind w:left="993"/>
        <w:jc w:val="both"/>
        <w:rPr>
          <w:rFonts w:ascii="Calibri" w:hAnsi="Calibri" w:cs="Calibri"/>
        </w:rPr>
      </w:pPr>
    </w:p>
    <w:p w14:paraId="293700D1" w14:textId="77777777" w:rsidR="005265C3" w:rsidRDefault="005265C3" w:rsidP="00977899">
      <w:pPr>
        <w:pStyle w:val="Tekstpodstawowywcity2"/>
        <w:spacing w:after="0" w:line="240" w:lineRule="auto"/>
        <w:ind w:left="993"/>
        <w:jc w:val="both"/>
        <w:rPr>
          <w:rFonts w:ascii="Calibri" w:hAnsi="Calibri" w:cs="Calibri"/>
        </w:rPr>
      </w:pPr>
    </w:p>
    <w:p w14:paraId="3E270D6B" w14:textId="77777777" w:rsidR="005265C3" w:rsidRPr="00357A00" w:rsidRDefault="005265C3" w:rsidP="00977899">
      <w:pPr>
        <w:pStyle w:val="Tekstpodstawowywcity2"/>
        <w:spacing w:after="0" w:line="240" w:lineRule="auto"/>
        <w:ind w:left="993"/>
        <w:jc w:val="both"/>
        <w:rPr>
          <w:rFonts w:ascii="Calibri" w:hAnsi="Calibri" w:cs="Calibri"/>
        </w:rPr>
      </w:pPr>
    </w:p>
    <w:p w14:paraId="2ED1F513" w14:textId="77777777" w:rsidR="00151997" w:rsidRDefault="00151997" w:rsidP="00D179DD">
      <w:pPr>
        <w:sectPr w:rsidR="00151997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E7E1190" w14:textId="2EC60C6A" w:rsidR="00151997" w:rsidRPr="000747F0" w:rsidRDefault="00151997" w:rsidP="00151997">
      <w:pP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Załącznik nr 1: </w:t>
      </w:r>
      <w:r w:rsidRPr="000747F0">
        <w:rPr>
          <w:rFonts w:ascii="Calibri" w:hAnsi="Calibri" w:cs="Calibri"/>
          <w:b/>
        </w:rPr>
        <w:t>PLAN STUDIÓW</w:t>
      </w:r>
    </w:p>
    <w:p w14:paraId="4574C111" w14:textId="77777777" w:rsidR="00151997" w:rsidRPr="000747F0" w:rsidRDefault="00151997" w:rsidP="00151997">
      <w:pPr>
        <w:ind w:left="-709"/>
        <w:jc w:val="both"/>
        <w:rPr>
          <w:rFonts w:ascii="Calibri" w:hAnsi="Calibri" w:cs="Calibri"/>
          <w:b/>
        </w:rPr>
      </w:pPr>
      <w:r w:rsidRPr="000747F0">
        <w:rPr>
          <w:noProof/>
        </w:rPr>
        <w:drawing>
          <wp:inline distT="0" distB="0" distL="0" distR="0" wp14:anchorId="42EC7E43" wp14:editId="05B497AD">
            <wp:extent cx="6645910" cy="6903381"/>
            <wp:effectExtent l="0" t="0" r="254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90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F777A" w14:textId="77777777" w:rsidR="00151997" w:rsidRPr="000747F0" w:rsidRDefault="00151997" w:rsidP="00151997">
      <w:pPr>
        <w:jc w:val="both"/>
        <w:rPr>
          <w:rFonts w:ascii="Calibri" w:hAnsi="Calibri" w:cs="Calibri"/>
        </w:rPr>
      </w:pPr>
      <w:r w:rsidRPr="000747F0">
        <w:rPr>
          <w:rFonts w:ascii="Calibri" w:hAnsi="Calibri" w:cs="Calibri"/>
        </w:rPr>
        <w:br w:type="column"/>
      </w:r>
    </w:p>
    <w:p w14:paraId="7137560A" w14:textId="77777777" w:rsidR="00151997" w:rsidRPr="000747F0" w:rsidRDefault="00151997" w:rsidP="00151997">
      <w:pPr>
        <w:ind w:left="-851"/>
        <w:jc w:val="both"/>
        <w:rPr>
          <w:rFonts w:ascii="Calibri" w:hAnsi="Calibri" w:cs="Calibri"/>
        </w:rPr>
      </w:pPr>
      <w:r w:rsidRPr="000747F0">
        <w:rPr>
          <w:noProof/>
        </w:rPr>
        <w:drawing>
          <wp:inline distT="0" distB="0" distL="0" distR="0" wp14:anchorId="7C2B7853" wp14:editId="2AB3F600">
            <wp:extent cx="6645910" cy="3823301"/>
            <wp:effectExtent l="0" t="0" r="254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2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CABD9" w14:textId="77777777" w:rsidR="00151997" w:rsidRPr="000747F0" w:rsidRDefault="00151997" w:rsidP="00151997">
      <w:pPr>
        <w:ind w:left="993"/>
        <w:jc w:val="both"/>
        <w:rPr>
          <w:rFonts w:ascii="Calibri" w:hAnsi="Calibri" w:cs="Calibri"/>
        </w:rPr>
      </w:pPr>
    </w:p>
    <w:p w14:paraId="7C89AB86" w14:textId="77777777" w:rsidR="00151997" w:rsidRPr="000747F0" w:rsidRDefault="00151997" w:rsidP="00151997">
      <w:pPr>
        <w:ind w:left="993"/>
        <w:jc w:val="both"/>
        <w:rPr>
          <w:rFonts w:ascii="Calibri" w:hAnsi="Calibri" w:cs="Calibri"/>
        </w:rPr>
      </w:pPr>
    </w:p>
    <w:p w14:paraId="48863215" w14:textId="77777777" w:rsidR="00151997" w:rsidRPr="000747F0" w:rsidRDefault="00151997" w:rsidP="00151997">
      <w:pPr>
        <w:ind w:left="-851"/>
      </w:pPr>
      <w:r w:rsidRPr="000747F0">
        <w:rPr>
          <w:noProof/>
        </w:rPr>
        <w:drawing>
          <wp:inline distT="0" distB="0" distL="0" distR="0" wp14:anchorId="54F11C90" wp14:editId="40E1B3DA">
            <wp:extent cx="6645910" cy="1910336"/>
            <wp:effectExtent l="0" t="0" r="254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1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C39F3" w14:textId="77777777" w:rsidR="00151997" w:rsidRPr="000747F0" w:rsidRDefault="00151997" w:rsidP="00151997">
      <w:r w:rsidRPr="000747F0">
        <w:rPr>
          <w:noProof/>
        </w:rPr>
        <w:drawing>
          <wp:inline distT="0" distB="0" distL="0" distR="0" wp14:anchorId="2DBD8F7C" wp14:editId="5C3640FE">
            <wp:extent cx="2886537" cy="803081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411" cy="81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815D1" w14:textId="77777777" w:rsidR="00151997" w:rsidRPr="000747F0" w:rsidRDefault="00151997" w:rsidP="00151997">
      <w:pPr>
        <w:sectPr w:rsidR="00151997" w:rsidRPr="000747F0" w:rsidSect="00B207EE">
          <w:headerReference w:type="default" r:id="rId16"/>
          <w:footerReference w:type="even" r:id="rId17"/>
          <w:footerReference w:type="default" r:id="rId1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3B9B40B" w14:textId="71E74B6A" w:rsidR="00151997" w:rsidRPr="000747F0" w:rsidRDefault="00151997" w:rsidP="00151997">
      <w:pPr>
        <w:rPr>
          <w:rFonts w:asciiTheme="minorHAnsi" w:hAnsiTheme="minorHAnsi" w:cstheme="minorHAnsi"/>
        </w:rPr>
      </w:pPr>
      <w:r w:rsidRPr="000747F0">
        <w:rPr>
          <w:rFonts w:asciiTheme="minorHAnsi" w:hAnsiTheme="minorHAnsi" w:cstheme="minorHAnsi"/>
          <w:b/>
        </w:rPr>
        <w:lastRenderedPageBreak/>
        <w:t xml:space="preserve">Załącznik </w:t>
      </w:r>
      <w:r w:rsidRPr="00151997">
        <w:rPr>
          <w:rFonts w:asciiTheme="minorHAnsi" w:hAnsiTheme="minorHAnsi" w:cstheme="minorHAnsi"/>
          <w:b/>
        </w:rPr>
        <w:t>nr 2:</w:t>
      </w:r>
      <w:r w:rsidRPr="00151997">
        <w:rPr>
          <w:rFonts w:asciiTheme="minorHAnsi" w:hAnsiTheme="minorHAnsi" w:cstheme="minorHAnsi"/>
        </w:rPr>
        <w:t xml:space="preserve"> </w:t>
      </w:r>
      <w:r w:rsidRPr="00151997">
        <w:rPr>
          <w:rFonts w:asciiTheme="minorHAnsi" w:hAnsiTheme="minorHAnsi" w:cstheme="minorHAnsi"/>
          <w:sz w:val="22"/>
          <w:szCs w:val="22"/>
        </w:rPr>
        <w:t>Tabela określająca relacje między efektami kierunkowymi a efektami uczenia się zdefiniowanymi dla poszczególnych przedmiotów lub modułów kształcenia</w:t>
      </w:r>
    </w:p>
    <w:p w14:paraId="563CB78D" w14:textId="77777777" w:rsidR="00151997" w:rsidRPr="000747F0" w:rsidRDefault="00151997" w:rsidP="00151997">
      <w:r w:rsidRPr="000747F0">
        <w:rPr>
          <w:noProof/>
        </w:rPr>
        <w:drawing>
          <wp:inline distT="0" distB="0" distL="0" distR="0" wp14:anchorId="28682BEA" wp14:editId="3F69691B">
            <wp:extent cx="6575425" cy="7879715"/>
            <wp:effectExtent l="0" t="0" r="0" b="698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425" cy="787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A86D8" w14:textId="77777777" w:rsidR="00151997" w:rsidRPr="000747F0" w:rsidRDefault="00151997" w:rsidP="00151997"/>
    <w:p w14:paraId="15F3F885" w14:textId="77777777" w:rsidR="00151997" w:rsidRPr="000747F0" w:rsidRDefault="00151997" w:rsidP="00151997">
      <w:pPr>
        <w:rPr>
          <w:rFonts w:asciiTheme="minorHAnsi" w:hAnsiTheme="minorHAnsi" w:cstheme="minorHAnsi"/>
          <w:b/>
          <w:sz w:val="22"/>
          <w:szCs w:val="22"/>
        </w:rPr>
      </w:pPr>
      <w:r w:rsidRPr="000747F0">
        <w:br w:type="column"/>
      </w:r>
      <w:r w:rsidRPr="000747F0">
        <w:rPr>
          <w:rFonts w:asciiTheme="minorHAnsi" w:hAnsiTheme="minorHAnsi" w:cstheme="minorHAnsi"/>
          <w:b/>
          <w:sz w:val="22"/>
          <w:szCs w:val="22"/>
        </w:rPr>
        <w:lastRenderedPageBreak/>
        <w:t>Wyjaśnienia skrótów:</w:t>
      </w:r>
      <w:r w:rsidRPr="000747F0">
        <w:rPr>
          <w:rFonts w:asciiTheme="minorHAnsi" w:hAnsiTheme="minorHAnsi" w:cstheme="minorHAnsi"/>
          <w:b/>
          <w:sz w:val="22"/>
          <w:szCs w:val="22"/>
        </w:rPr>
        <w:tab/>
      </w:r>
      <w:r w:rsidRPr="000747F0">
        <w:rPr>
          <w:rFonts w:asciiTheme="minorHAnsi" w:hAnsiTheme="minorHAnsi" w:cstheme="minorHAnsi"/>
          <w:b/>
          <w:sz w:val="22"/>
          <w:szCs w:val="22"/>
        </w:rPr>
        <w:tab/>
      </w:r>
      <w:r w:rsidRPr="000747F0">
        <w:rPr>
          <w:rFonts w:asciiTheme="minorHAnsi" w:hAnsiTheme="minorHAnsi" w:cstheme="minorHAnsi"/>
          <w:b/>
          <w:sz w:val="22"/>
          <w:szCs w:val="22"/>
        </w:rPr>
        <w:tab/>
      </w:r>
    </w:p>
    <w:p w14:paraId="4B91B718" w14:textId="77777777" w:rsidR="00151997" w:rsidRPr="000747F0" w:rsidRDefault="00151997" w:rsidP="00151997">
      <w:pPr>
        <w:rPr>
          <w:rFonts w:asciiTheme="minorHAnsi" w:hAnsiTheme="minorHAnsi" w:cstheme="minorHAnsi"/>
          <w:sz w:val="20"/>
          <w:szCs w:val="20"/>
        </w:rPr>
      </w:pPr>
      <w:r w:rsidRPr="000747F0">
        <w:rPr>
          <w:rFonts w:asciiTheme="minorHAnsi" w:hAnsiTheme="minorHAnsi" w:cstheme="minorHAnsi"/>
          <w:sz w:val="20"/>
          <w:szCs w:val="20"/>
        </w:rPr>
        <w:t>Struktura i funkcje kwasów rybonukleinowych – SFKR</w:t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</w:p>
    <w:p w14:paraId="3029F713" w14:textId="77777777" w:rsidR="00151997" w:rsidRPr="000747F0" w:rsidRDefault="00151997" w:rsidP="00151997">
      <w:pPr>
        <w:rPr>
          <w:rFonts w:asciiTheme="minorHAnsi" w:hAnsiTheme="minorHAnsi" w:cstheme="minorHAnsi"/>
          <w:sz w:val="20"/>
          <w:szCs w:val="20"/>
        </w:rPr>
      </w:pPr>
      <w:r w:rsidRPr="000747F0">
        <w:rPr>
          <w:rFonts w:asciiTheme="minorHAnsi" w:hAnsiTheme="minorHAnsi" w:cstheme="minorHAnsi"/>
          <w:sz w:val="20"/>
          <w:szCs w:val="20"/>
        </w:rPr>
        <w:t>Biologia i genetyka molekularna rozwoju – BGMR</w:t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</w:p>
    <w:p w14:paraId="54F86832" w14:textId="77777777" w:rsidR="00151997" w:rsidRPr="000747F0" w:rsidRDefault="00151997" w:rsidP="00151997">
      <w:pPr>
        <w:rPr>
          <w:rFonts w:asciiTheme="minorHAnsi" w:hAnsiTheme="minorHAnsi" w:cstheme="minorHAnsi"/>
          <w:sz w:val="20"/>
          <w:szCs w:val="20"/>
        </w:rPr>
      </w:pPr>
      <w:r w:rsidRPr="000747F0">
        <w:rPr>
          <w:rFonts w:asciiTheme="minorHAnsi" w:hAnsiTheme="minorHAnsi" w:cstheme="minorHAnsi"/>
          <w:sz w:val="20"/>
          <w:szCs w:val="20"/>
        </w:rPr>
        <w:t>Genom człowieka – GC</w:t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</w:p>
    <w:p w14:paraId="58C22D44" w14:textId="77777777" w:rsidR="00151997" w:rsidRPr="000747F0" w:rsidRDefault="00151997" w:rsidP="00151997">
      <w:pPr>
        <w:rPr>
          <w:rFonts w:asciiTheme="minorHAnsi" w:hAnsiTheme="minorHAnsi" w:cstheme="minorHAnsi"/>
          <w:sz w:val="20"/>
          <w:szCs w:val="20"/>
        </w:rPr>
      </w:pPr>
      <w:r w:rsidRPr="000747F0">
        <w:rPr>
          <w:rFonts w:asciiTheme="minorHAnsi" w:hAnsiTheme="minorHAnsi" w:cstheme="minorHAnsi"/>
          <w:sz w:val="20"/>
          <w:szCs w:val="20"/>
        </w:rPr>
        <w:t>Cytogenetyka człowieka – CC</w:t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</w:p>
    <w:p w14:paraId="2C4F6125" w14:textId="77777777" w:rsidR="00151997" w:rsidRPr="000747F0" w:rsidRDefault="00151997" w:rsidP="00151997">
      <w:pPr>
        <w:rPr>
          <w:rFonts w:asciiTheme="minorHAnsi" w:hAnsiTheme="minorHAnsi" w:cstheme="minorHAnsi"/>
          <w:sz w:val="20"/>
          <w:szCs w:val="20"/>
        </w:rPr>
      </w:pPr>
      <w:r w:rsidRPr="000747F0">
        <w:rPr>
          <w:rFonts w:asciiTheme="minorHAnsi" w:hAnsiTheme="minorHAnsi" w:cstheme="minorHAnsi"/>
          <w:sz w:val="20"/>
          <w:szCs w:val="20"/>
        </w:rPr>
        <w:t>Genetyka w auksologii – GA</w:t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</w:p>
    <w:p w14:paraId="7C4EA14E" w14:textId="77777777" w:rsidR="00151997" w:rsidRPr="000747F0" w:rsidRDefault="00151997" w:rsidP="00151997">
      <w:pPr>
        <w:rPr>
          <w:rFonts w:asciiTheme="minorHAnsi" w:hAnsiTheme="minorHAnsi" w:cstheme="minorHAnsi"/>
          <w:sz w:val="20"/>
          <w:szCs w:val="20"/>
        </w:rPr>
      </w:pPr>
      <w:r w:rsidRPr="000747F0">
        <w:rPr>
          <w:rFonts w:asciiTheme="minorHAnsi" w:hAnsiTheme="minorHAnsi" w:cstheme="minorHAnsi"/>
          <w:sz w:val="20"/>
          <w:szCs w:val="20"/>
        </w:rPr>
        <w:t xml:space="preserve">Genomika i </w:t>
      </w:r>
      <w:proofErr w:type="spellStart"/>
      <w:r w:rsidRPr="000747F0">
        <w:rPr>
          <w:rFonts w:asciiTheme="minorHAnsi" w:hAnsiTheme="minorHAnsi" w:cstheme="minorHAnsi"/>
          <w:sz w:val="20"/>
          <w:szCs w:val="20"/>
        </w:rPr>
        <w:t>proteomika</w:t>
      </w:r>
      <w:proofErr w:type="spellEnd"/>
      <w:r w:rsidRPr="000747F0">
        <w:rPr>
          <w:rFonts w:asciiTheme="minorHAnsi" w:hAnsiTheme="minorHAnsi" w:cstheme="minorHAnsi"/>
          <w:sz w:val="20"/>
          <w:szCs w:val="20"/>
        </w:rPr>
        <w:t xml:space="preserve"> – GP</w:t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</w:p>
    <w:p w14:paraId="6F8F1782" w14:textId="77777777" w:rsidR="00151997" w:rsidRPr="000747F0" w:rsidRDefault="00151997" w:rsidP="00151997">
      <w:pPr>
        <w:rPr>
          <w:rFonts w:asciiTheme="minorHAnsi" w:hAnsiTheme="minorHAnsi" w:cstheme="minorHAnsi"/>
          <w:sz w:val="20"/>
          <w:szCs w:val="20"/>
        </w:rPr>
      </w:pPr>
      <w:r w:rsidRPr="000747F0">
        <w:rPr>
          <w:rFonts w:asciiTheme="minorHAnsi" w:hAnsiTheme="minorHAnsi" w:cstheme="minorHAnsi"/>
          <w:sz w:val="20"/>
          <w:szCs w:val="20"/>
        </w:rPr>
        <w:t>Regulacja metabolizmu komórkowego – RMK</w:t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</w:p>
    <w:p w14:paraId="5F85BEE6" w14:textId="77777777" w:rsidR="00151997" w:rsidRPr="000747F0" w:rsidRDefault="00151997" w:rsidP="00151997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0747F0">
        <w:rPr>
          <w:rFonts w:asciiTheme="minorHAnsi" w:hAnsiTheme="minorHAnsi" w:cstheme="minorHAnsi"/>
          <w:sz w:val="20"/>
          <w:szCs w:val="20"/>
        </w:rPr>
        <w:t>Praktikum</w:t>
      </w:r>
      <w:proofErr w:type="spellEnd"/>
      <w:r w:rsidRPr="000747F0">
        <w:rPr>
          <w:rFonts w:asciiTheme="minorHAnsi" w:hAnsiTheme="minorHAnsi" w:cstheme="minorHAnsi"/>
          <w:sz w:val="20"/>
          <w:szCs w:val="20"/>
        </w:rPr>
        <w:t xml:space="preserve"> z genetyki molekularnej – PGM</w:t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</w:p>
    <w:p w14:paraId="28F97451" w14:textId="77777777" w:rsidR="00151997" w:rsidRPr="000747F0" w:rsidRDefault="00151997" w:rsidP="00151997">
      <w:pPr>
        <w:rPr>
          <w:rFonts w:asciiTheme="minorHAnsi" w:hAnsiTheme="minorHAnsi" w:cstheme="minorHAnsi"/>
          <w:sz w:val="20"/>
          <w:szCs w:val="20"/>
        </w:rPr>
      </w:pPr>
      <w:r w:rsidRPr="000747F0">
        <w:rPr>
          <w:rFonts w:asciiTheme="minorHAnsi" w:hAnsiTheme="minorHAnsi" w:cstheme="minorHAnsi"/>
          <w:sz w:val="20"/>
          <w:szCs w:val="20"/>
        </w:rPr>
        <w:t>Biologia molekularna nowotworów – BMN</w:t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</w:p>
    <w:p w14:paraId="04F01D73" w14:textId="77777777" w:rsidR="00151997" w:rsidRPr="000747F0" w:rsidRDefault="00151997" w:rsidP="00151997">
      <w:pPr>
        <w:rPr>
          <w:rFonts w:asciiTheme="minorHAnsi" w:hAnsiTheme="minorHAnsi" w:cstheme="minorHAnsi"/>
          <w:sz w:val="20"/>
          <w:szCs w:val="20"/>
        </w:rPr>
      </w:pPr>
      <w:r w:rsidRPr="000747F0">
        <w:rPr>
          <w:rFonts w:asciiTheme="minorHAnsi" w:hAnsiTheme="minorHAnsi" w:cstheme="minorHAnsi"/>
          <w:sz w:val="20"/>
          <w:szCs w:val="20"/>
        </w:rPr>
        <w:t>Pracownia specjalistyczna – PS</w:t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</w:p>
    <w:p w14:paraId="0AA665F9" w14:textId="77777777" w:rsidR="00151997" w:rsidRPr="000747F0" w:rsidRDefault="00151997" w:rsidP="00151997">
      <w:pPr>
        <w:rPr>
          <w:rFonts w:asciiTheme="minorHAnsi" w:hAnsiTheme="minorHAnsi" w:cstheme="minorHAnsi"/>
          <w:sz w:val="20"/>
          <w:szCs w:val="20"/>
        </w:rPr>
      </w:pPr>
      <w:r w:rsidRPr="000747F0">
        <w:rPr>
          <w:rFonts w:asciiTheme="minorHAnsi" w:hAnsiTheme="minorHAnsi" w:cstheme="minorHAnsi"/>
          <w:sz w:val="20"/>
          <w:szCs w:val="20"/>
        </w:rPr>
        <w:t>Seminarium – S</w:t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</w:p>
    <w:p w14:paraId="2CA2C6D8" w14:textId="77777777" w:rsidR="00151997" w:rsidRPr="000747F0" w:rsidRDefault="00151997" w:rsidP="00151997">
      <w:pPr>
        <w:rPr>
          <w:rFonts w:asciiTheme="minorHAnsi" w:hAnsiTheme="minorHAnsi" w:cstheme="minorHAnsi"/>
          <w:sz w:val="20"/>
          <w:szCs w:val="20"/>
        </w:rPr>
      </w:pPr>
      <w:r w:rsidRPr="000747F0">
        <w:rPr>
          <w:rFonts w:asciiTheme="minorHAnsi" w:hAnsiTheme="minorHAnsi" w:cstheme="minorHAnsi"/>
          <w:sz w:val="20"/>
          <w:szCs w:val="20"/>
        </w:rPr>
        <w:t>Wykłady monograficzne - WM</w:t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</w:p>
    <w:p w14:paraId="7BB30795" w14:textId="77777777" w:rsidR="00151997" w:rsidRPr="000747F0" w:rsidRDefault="00151997" w:rsidP="00151997">
      <w:pPr>
        <w:rPr>
          <w:rFonts w:asciiTheme="minorHAnsi" w:hAnsiTheme="minorHAnsi" w:cstheme="minorHAnsi"/>
          <w:sz w:val="20"/>
          <w:szCs w:val="20"/>
        </w:rPr>
      </w:pPr>
      <w:r w:rsidRPr="000747F0">
        <w:rPr>
          <w:rFonts w:asciiTheme="minorHAnsi" w:hAnsiTheme="minorHAnsi" w:cstheme="minorHAnsi"/>
          <w:sz w:val="20"/>
          <w:szCs w:val="20"/>
        </w:rPr>
        <w:t>Inżynieria genetyczna – IG</w:t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</w:p>
    <w:p w14:paraId="1E36EB66" w14:textId="77777777" w:rsidR="00151997" w:rsidRPr="000747F0" w:rsidRDefault="00151997" w:rsidP="00151997">
      <w:pPr>
        <w:rPr>
          <w:rFonts w:asciiTheme="minorHAnsi" w:hAnsiTheme="minorHAnsi" w:cstheme="minorHAnsi"/>
          <w:sz w:val="20"/>
          <w:szCs w:val="20"/>
        </w:rPr>
      </w:pPr>
      <w:r w:rsidRPr="000747F0">
        <w:rPr>
          <w:rFonts w:asciiTheme="minorHAnsi" w:hAnsiTheme="minorHAnsi" w:cstheme="minorHAnsi"/>
          <w:sz w:val="20"/>
          <w:szCs w:val="20"/>
        </w:rPr>
        <w:t>Naprawa DNA – NDNA</w:t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</w:p>
    <w:p w14:paraId="3BF15CBB" w14:textId="77777777" w:rsidR="00151997" w:rsidRPr="000747F0" w:rsidRDefault="00151997" w:rsidP="00151997">
      <w:pPr>
        <w:rPr>
          <w:rFonts w:asciiTheme="minorHAnsi" w:hAnsiTheme="minorHAnsi" w:cstheme="minorHAnsi"/>
          <w:sz w:val="20"/>
          <w:szCs w:val="20"/>
        </w:rPr>
      </w:pPr>
      <w:r w:rsidRPr="000747F0">
        <w:rPr>
          <w:rFonts w:asciiTheme="minorHAnsi" w:hAnsiTheme="minorHAnsi" w:cstheme="minorHAnsi"/>
          <w:sz w:val="20"/>
          <w:szCs w:val="20"/>
        </w:rPr>
        <w:t>Genetyka kliniczna – GK</w:t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</w:p>
    <w:p w14:paraId="357F4003" w14:textId="77777777" w:rsidR="00151997" w:rsidRPr="000747F0" w:rsidRDefault="00151997" w:rsidP="00151997">
      <w:pPr>
        <w:rPr>
          <w:rFonts w:asciiTheme="minorHAnsi" w:hAnsiTheme="minorHAnsi" w:cstheme="minorHAnsi"/>
          <w:sz w:val="20"/>
          <w:szCs w:val="20"/>
        </w:rPr>
      </w:pPr>
      <w:r w:rsidRPr="000747F0">
        <w:rPr>
          <w:rFonts w:asciiTheme="minorHAnsi" w:hAnsiTheme="minorHAnsi" w:cstheme="minorHAnsi"/>
          <w:sz w:val="20"/>
          <w:szCs w:val="20"/>
        </w:rPr>
        <w:t>Genetyka ewolucyjna – GE</w:t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</w:p>
    <w:p w14:paraId="6DC770E7" w14:textId="77777777" w:rsidR="00151997" w:rsidRPr="000747F0" w:rsidRDefault="00151997" w:rsidP="00151997">
      <w:pPr>
        <w:rPr>
          <w:rFonts w:asciiTheme="minorHAnsi" w:hAnsiTheme="minorHAnsi" w:cstheme="minorHAnsi"/>
          <w:sz w:val="20"/>
          <w:szCs w:val="20"/>
        </w:rPr>
      </w:pPr>
      <w:r w:rsidRPr="000747F0">
        <w:rPr>
          <w:rFonts w:asciiTheme="minorHAnsi" w:hAnsiTheme="minorHAnsi" w:cstheme="minorHAnsi"/>
          <w:sz w:val="20"/>
          <w:szCs w:val="20"/>
        </w:rPr>
        <w:t>Filogenetyka i ekologia molekularna – FEM</w:t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</w:p>
    <w:p w14:paraId="17434881" w14:textId="77777777" w:rsidR="00151997" w:rsidRPr="000747F0" w:rsidRDefault="00151997" w:rsidP="00151997">
      <w:pPr>
        <w:rPr>
          <w:rFonts w:asciiTheme="minorHAnsi" w:hAnsiTheme="minorHAnsi" w:cstheme="minorHAnsi"/>
          <w:sz w:val="20"/>
          <w:szCs w:val="20"/>
        </w:rPr>
      </w:pPr>
      <w:r w:rsidRPr="000747F0">
        <w:rPr>
          <w:rFonts w:asciiTheme="minorHAnsi" w:hAnsiTheme="minorHAnsi" w:cstheme="minorHAnsi"/>
          <w:sz w:val="20"/>
          <w:szCs w:val="20"/>
        </w:rPr>
        <w:t>Osiągnięcia współczesnej genetyki bakterii – OWGB</w:t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</w:p>
    <w:p w14:paraId="0B4136A3" w14:textId="77777777" w:rsidR="00151997" w:rsidRPr="000747F0" w:rsidRDefault="00151997" w:rsidP="00151997">
      <w:pPr>
        <w:rPr>
          <w:rFonts w:asciiTheme="minorHAnsi" w:hAnsiTheme="minorHAnsi" w:cstheme="minorHAnsi"/>
          <w:sz w:val="20"/>
          <w:szCs w:val="20"/>
        </w:rPr>
      </w:pPr>
      <w:r w:rsidRPr="000747F0">
        <w:rPr>
          <w:rFonts w:asciiTheme="minorHAnsi" w:hAnsiTheme="minorHAnsi" w:cstheme="minorHAnsi"/>
          <w:sz w:val="20"/>
          <w:szCs w:val="20"/>
        </w:rPr>
        <w:t>Statystyka dla genetyków – SG</w:t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</w:p>
    <w:p w14:paraId="5FD9C06A" w14:textId="77777777" w:rsidR="00151997" w:rsidRPr="000747F0" w:rsidRDefault="00151997" w:rsidP="00151997">
      <w:pPr>
        <w:rPr>
          <w:rFonts w:asciiTheme="minorHAnsi" w:hAnsiTheme="minorHAnsi" w:cstheme="minorHAnsi"/>
          <w:sz w:val="20"/>
          <w:szCs w:val="20"/>
        </w:rPr>
      </w:pPr>
      <w:r w:rsidRPr="000747F0">
        <w:rPr>
          <w:rFonts w:asciiTheme="minorHAnsi" w:hAnsiTheme="minorHAnsi" w:cstheme="minorHAnsi"/>
          <w:sz w:val="20"/>
          <w:szCs w:val="20"/>
        </w:rPr>
        <w:t>Seminarium w jęz. angielskim – SJA</w:t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</w:p>
    <w:p w14:paraId="3FB77B00" w14:textId="77777777" w:rsidR="00151997" w:rsidRPr="000747F0" w:rsidRDefault="00151997" w:rsidP="00151997">
      <w:pPr>
        <w:rPr>
          <w:rFonts w:asciiTheme="minorHAnsi" w:hAnsiTheme="minorHAnsi" w:cstheme="minorHAnsi"/>
          <w:sz w:val="20"/>
          <w:szCs w:val="20"/>
        </w:rPr>
      </w:pPr>
      <w:r w:rsidRPr="000747F0">
        <w:rPr>
          <w:rFonts w:asciiTheme="minorHAnsi" w:hAnsiTheme="minorHAnsi" w:cstheme="minorHAnsi"/>
          <w:sz w:val="20"/>
          <w:szCs w:val="20"/>
        </w:rPr>
        <w:t>Praktyki zawodowe – PZ</w:t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</w:p>
    <w:p w14:paraId="7CF67654" w14:textId="77777777" w:rsidR="00151997" w:rsidRPr="000747F0" w:rsidRDefault="00151997" w:rsidP="00151997">
      <w:pPr>
        <w:rPr>
          <w:rFonts w:asciiTheme="minorHAnsi" w:hAnsiTheme="minorHAnsi" w:cstheme="minorHAnsi"/>
          <w:sz w:val="20"/>
          <w:szCs w:val="20"/>
        </w:rPr>
      </w:pPr>
      <w:r w:rsidRPr="000747F0">
        <w:rPr>
          <w:rFonts w:asciiTheme="minorHAnsi" w:hAnsiTheme="minorHAnsi" w:cstheme="minorHAnsi"/>
          <w:sz w:val="20"/>
          <w:szCs w:val="20"/>
        </w:rPr>
        <w:t>Metodologia badań biologicznych z elementami bioetyki – MBBEB</w:t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</w:p>
    <w:p w14:paraId="162671B9" w14:textId="77777777" w:rsidR="00151997" w:rsidRPr="000747F0" w:rsidRDefault="00151997" w:rsidP="00151997">
      <w:pPr>
        <w:rPr>
          <w:rFonts w:asciiTheme="minorHAnsi" w:hAnsiTheme="minorHAnsi" w:cstheme="minorHAnsi"/>
          <w:sz w:val="20"/>
          <w:szCs w:val="20"/>
        </w:rPr>
      </w:pPr>
      <w:r w:rsidRPr="000747F0">
        <w:rPr>
          <w:rFonts w:asciiTheme="minorHAnsi" w:hAnsiTheme="minorHAnsi" w:cstheme="minorHAnsi"/>
          <w:sz w:val="20"/>
          <w:szCs w:val="20"/>
        </w:rPr>
        <w:t>Funkcje genomów roślinnych – FGR</w:t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</w:p>
    <w:p w14:paraId="5BE58DC3" w14:textId="77777777" w:rsidR="00151997" w:rsidRPr="000747F0" w:rsidRDefault="00151997" w:rsidP="00151997">
      <w:pPr>
        <w:rPr>
          <w:rFonts w:asciiTheme="minorHAnsi" w:hAnsiTheme="minorHAnsi" w:cstheme="minorHAnsi"/>
          <w:sz w:val="20"/>
          <w:szCs w:val="20"/>
        </w:rPr>
      </w:pPr>
      <w:r w:rsidRPr="000747F0">
        <w:rPr>
          <w:rFonts w:asciiTheme="minorHAnsi" w:hAnsiTheme="minorHAnsi" w:cstheme="minorHAnsi"/>
          <w:sz w:val="20"/>
          <w:szCs w:val="20"/>
        </w:rPr>
        <w:t>Postępy biotechnologii – PB</w:t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</w:p>
    <w:p w14:paraId="107C5D97" w14:textId="77777777" w:rsidR="00151997" w:rsidRPr="000747F0" w:rsidRDefault="00151997" w:rsidP="00151997">
      <w:pPr>
        <w:rPr>
          <w:rFonts w:asciiTheme="minorHAnsi" w:hAnsiTheme="minorHAnsi" w:cstheme="minorHAnsi"/>
          <w:sz w:val="20"/>
          <w:szCs w:val="20"/>
        </w:rPr>
      </w:pPr>
      <w:r w:rsidRPr="000747F0">
        <w:rPr>
          <w:rFonts w:asciiTheme="minorHAnsi" w:hAnsiTheme="minorHAnsi" w:cstheme="minorHAnsi"/>
          <w:sz w:val="20"/>
          <w:szCs w:val="20"/>
        </w:rPr>
        <w:t>Pracownia magisterska – PMGR</w:t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</w:p>
    <w:p w14:paraId="0E1F24FA" w14:textId="77777777" w:rsidR="00151997" w:rsidRPr="000747F0" w:rsidRDefault="00151997" w:rsidP="00151997">
      <w:pPr>
        <w:rPr>
          <w:rFonts w:asciiTheme="minorHAnsi" w:hAnsiTheme="minorHAnsi" w:cstheme="minorHAnsi"/>
          <w:sz w:val="20"/>
          <w:szCs w:val="20"/>
        </w:rPr>
      </w:pPr>
      <w:r w:rsidRPr="000747F0">
        <w:rPr>
          <w:rFonts w:asciiTheme="minorHAnsi" w:hAnsiTheme="minorHAnsi" w:cstheme="minorHAnsi"/>
          <w:sz w:val="20"/>
          <w:szCs w:val="20"/>
        </w:rPr>
        <w:t>Seminarium magisterskie – SMGR</w:t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</w:p>
    <w:p w14:paraId="5BDA4A5C" w14:textId="77777777" w:rsidR="00151997" w:rsidRPr="000747F0" w:rsidRDefault="00151997" w:rsidP="00151997">
      <w:pPr>
        <w:rPr>
          <w:rFonts w:asciiTheme="minorHAnsi" w:hAnsiTheme="minorHAnsi" w:cstheme="minorHAnsi"/>
          <w:sz w:val="20"/>
          <w:szCs w:val="20"/>
        </w:rPr>
      </w:pPr>
      <w:r w:rsidRPr="000747F0">
        <w:rPr>
          <w:rFonts w:asciiTheme="minorHAnsi" w:hAnsiTheme="minorHAnsi" w:cstheme="minorHAnsi"/>
          <w:sz w:val="20"/>
          <w:szCs w:val="20"/>
        </w:rPr>
        <w:t>Komercjalizacja badań naukowych – KBN</w:t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</w:p>
    <w:p w14:paraId="60638675" w14:textId="77777777" w:rsidR="00151997" w:rsidRPr="000747F0" w:rsidRDefault="00151997" w:rsidP="00151997">
      <w:pPr>
        <w:rPr>
          <w:rFonts w:asciiTheme="minorHAnsi" w:hAnsiTheme="minorHAnsi" w:cstheme="minorHAnsi"/>
          <w:sz w:val="20"/>
          <w:szCs w:val="20"/>
        </w:rPr>
      </w:pPr>
      <w:r w:rsidRPr="000747F0">
        <w:rPr>
          <w:rFonts w:asciiTheme="minorHAnsi" w:hAnsiTheme="minorHAnsi" w:cstheme="minorHAnsi"/>
          <w:sz w:val="20"/>
          <w:szCs w:val="20"/>
        </w:rPr>
        <w:t>Projekty badawcze – PB</w:t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</w:p>
    <w:p w14:paraId="652A2AF1" w14:textId="77777777" w:rsidR="00151997" w:rsidRPr="000747F0" w:rsidRDefault="00151997" w:rsidP="00151997">
      <w:pPr>
        <w:rPr>
          <w:rFonts w:asciiTheme="minorHAnsi" w:hAnsiTheme="minorHAnsi" w:cstheme="minorHAnsi"/>
          <w:sz w:val="20"/>
          <w:szCs w:val="20"/>
        </w:rPr>
      </w:pPr>
      <w:r w:rsidRPr="000747F0">
        <w:rPr>
          <w:rFonts w:asciiTheme="minorHAnsi" w:hAnsiTheme="minorHAnsi" w:cstheme="minorHAnsi"/>
          <w:sz w:val="20"/>
          <w:szCs w:val="20"/>
        </w:rPr>
        <w:t>Przygotowanie pracy magisterskiej/egzaminu magisterskiego - PPD/ED</w:t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</w:p>
    <w:p w14:paraId="1DBE43BB" w14:textId="77777777" w:rsidR="00151997" w:rsidRPr="000747F0" w:rsidRDefault="00151997" w:rsidP="00151997">
      <w:pPr>
        <w:rPr>
          <w:rFonts w:asciiTheme="minorHAnsi" w:hAnsiTheme="minorHAnsi" w:cstheme="minorHAnsi"/>
          <w:sz w:val="20"/>
          <w:szCs w:val="20"/>
        </w:rPr>
      </w:pPr>
      <w:r w:rsidRPr="000747F0">
        <w:rPr>
          <w:rFonts w:asciiTheme="minorHAnsi" w:hAnsiTheme="minorHAnsi" w:cstheme="minorHAnsi"/>
          <w:sz w:val="20"/>
          <w:szCs w:val="20"/>
        </w:rPr>
        <w:t>Zajęcia ogólnouczelniane – ZO</w:t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  <w:r w:rsidRPr="000747F0">
        <w:rPr>
          <w:rFonts w:asciiTheme="minorHAnsi" w:hAnsiTheme="minorHAnsi" w:cstheme="minorHAnsi"/>
          <w:sz w:val="20"/>
          <w:szCs w:val="20"/>
        </w:rPr>
        <w:tab/>
      </w:r>
    </w:p>
    <w:p w14:paraId="27393128" w14:textId="77777777" w:rsidR="00151997" w:rsidRDefault="00151997" w:rsidP="00151997">
      <w:pPr>
        <w:pStyle w:val="Tekstpodstawowywcity2"/>
        <w:spacing w:after="0" w:line="240" w:lineRule="auto"/>
        <w:ind w:left="0"/>
        <w:jc w:val="both"/>
        <w:rPr>
          <w:rFonts w:ascii="Calibri" w:hAnsi="Calibri" w:cs="Calibri"/>
        </w:rPr>
      </w:pPr>
    </w:p>
    <w:p w14:paraId="581F854D" w14:textId="77777777" w:rsidR="00151997" w:rsidRPr="00357A00" w:rsidRDefault="00151997" w:rsidP="00151997">
      <w:pPr>
        <w:pStyle w:val="Tekstpodstawowywcity2"/>
        <w:spacing w:after="0" w:line="240" w:lineRule="auto"/>
        <w:ind w:left="993"/>
        <w:jc w:val="both"/>
        <w:rPr>
          <w:rFonts w:ascii="Calibri" w:hAnsi="Calibri" w:cs="Calibri"/>
        </w:rPr>
      </w:pPr>
    </w:p>
    <w:p w14:paraId="4C49B689" w14:textId="77777777" w:rsidR="00151997" w:rsidRDefault="00151997" w:rsidP="00151997"/>
    <w:p w14:paraId="722B00AE" w14:textId="75433840" w:rsidR="00EE1034" w:rsidRDefault="00EE1034" w:rsidP="00D179DD"/>
    <w:sectPr w:rsidR="00EE1034" w:rsidSect="000747F0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D492B" w14:textId="77777777" w:rsidR="008D07D2" w:rsidRDefault="008D07D2">
      <w:r>
        <w:separator/>
      </w:r>
    </w:p>
  </w:endnote>
  <w:endnote w:type="continuationSeparator" w:id="0">
    <w:p w14:paraId="484FEF60" w14:textId="77777777" w:rsidR="008D07D2" w:rsidRDefault="008D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9F3B09" w:rsidRDefault="009F3B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E398E2" w14:textId="77777777" w:rsidR="009F3B09" w:rsidRDefault="009F3B0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96DDB" w14:textId="6226BAF9" w:rsidR="009F3B09" w:rsidRPr="00731972" w:rsidRDefault="009F3B09">
    <w:pPr>
      <w:pStyle w:val="Stopka"/>
      <w:framePr w:wrap="around" w:vAnchor="text" w:hAnchor="margin" w:xAlign="right" w:y="1"/>
      <w:rPr>
        <w:rStyle w:val="Numerstrony"/>
        <w:rFonts w:asciiTheme="minorHAnsi" w:hAnsiTheme="minorHAnsi" w:cstheme="minorHAnsi"/>
        <w:sz w:val="20"/>
        <w:szCs w:val="20"/>
      </w:rPr>
    </w:pPr>
    <w:r w:rsidRPr="00731972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731972">
      <w:rPr>
        <w:rStyle w:val="Numerstrony"/>
        <w:rFonts w:asciiTheme="minorHAnsi" w:hAnsiTheme="minorHAnsi" w:cstheme="minorHAnsi"/>
        <w:sz w:val="20"/>
        <w:szCs w:val="20"/>
      </w:rPr>
      <w:instrText xml:space="preserve">PAGE  </w:instrText>
    </w:r>
    <w:r w:rsidRPr="00731972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="008130D5">
      <w:rPr>
        <w:rStyle w:val="Numerstrony"/>
        <w:rFonts w:asciiTheme="minorHAnsi" w:hAnsiTheme="minorHAnsi" w:cstheme="minorHAnsi"/>
        <w:noProof/>
        <w:sz w:val="20"/>
        <w:szCs w:val="20"/>
      </w:rPr>
      <w:t>8</w:t>
    </w:r>
    <w:r w:rsidRPr="00731972">
      <w:rPr>
        <w:rStyle w:val="Numerstrony"/>
        <w:rFonts w:asciiTheme="minorHAnsi" w:hAnsiTheme="minorHAnsi" w:cstheme="minorHAnsi"/>
        <w:sz w:val="20"/>
        <w:szCs w:val="20"/>
      </w:rPr>
      <w:fldChar w:fldCharType="end"/>
    </w:r>
  </w:p>
  <w:p w14:paraId="2DE403A5" w14:textId="77777777" w:rsidR="009F3B09" w:rsidRDefault="009F3B09">
    <w:pPr>
      <w:pStyle w:val="Stopka"/>
      <w:ind w:right="360"/>
      <w:jc w:val="right"/>
    </w:pPr>
  </w:p>
  <w:p w14:paraId="62431CDC" w14:textId="77777777" w:rsidR="009F3B09" w:rsidRDefault="009F3B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48C3B" w14:textId="77777777" w:rsidR="00151997" w:rsidRDefault="00151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04839C" w14:textId="77777777" w:rsidR="00151997" w:rsidRDefault="00151997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2CAF1" w14:textId="77777777" w:rsidR="00151997" w:rsidRPr="00731972" w:rsidRDefault="00151997">
    <w:pPr>
      <w:pStyle w:val="Stopka"/>
      <w:framePr w:wrap="around" w:vAnchor="text" w:hAnchor="margin" w:xAlign="right" w:y="1"/>
      <w:rPr>
        <w:rStyle w:val="Numerstrony"/>
        <w:rFonts w:asciiTheme="minorHAnsi" w:hAnsiTheme="minorHAnsi" w:cstheme="minorHAnsi"/>
        <w:sz w:val="20"/>
        <w:szCs w:val="20"/>
      </w:rPr>
    </w:pPr>
    <w:r w:rsidRPr="00731972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Pr="00731972">
      <w:rPr>
        <w:rStyle w:val="Numerstrony"/>
        <w:rFonts w:asciiTheme="minorHAnsi" w:hAnsiTheme="minorHAnsi" w:cstheme="minorHAnsi"/>
        <w:sz w:val="20"/>
        <w:szCs w:val="20"/>
      </w:rPr>
      <w:instrText xml:space="preserve">PAGE  </w:instrText>
    </w:r>
    <w:r w:rsidRPr="00731972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="008130D5">
      <w:rPr>
        <w:rStyle w:val="Numerstrony"/>
        <w:rFonts w:asciiTheme="minorHAnsi" w:hAnsiTheme="minorHAnsi" w:cstheme="minorHAnsi"/>
        <w:noProof/>
        <w:sz w:val="20"/>
        <w:szCs w:val="20"/>
      </w:rPr>
      <w:t>12</w:t>
    </w:r>
    <w:r w:rsidRPr="00731972">
      <w:rPr>
        <w:rStyle w:val="Numerstrony"/>
        <w:rFonts w:asciiTheme="minorHAnsi" w:hAnsiTheme="minorHAnsi" w:cstheme="minorHAnsi"/>
        <w:sz w:val="20"/>
        <w:szCs w:val="20"/>
      </w:rPr>
      <w:fldChar w:fldCharType="end"/>
    </w:r>
  </w:p>
  <w:p w14:paraId="2AE043D0" w14:textId="77777777" w:rsidR="00151997" w:rsidRDefault="00151997">
    <w:pPr>
      <w:pStyle w:val="Stopka"/>
      <w:ind w:right="360"/>
      <w:jc w:val="right"/>
    </w:pPr>
  </w:p>
  <w:p w14:paraId="7896483E" w14:textId="77777777" w:rsidR="00151997" w:rsidRDefault="001519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22ABC" w14:textId="77777777" w:rsidR="008D07D2" w:rsidRDefault="008D07D2">
      <w:r>
        <w:separator/>
      </w:r>
    </w:p>
  </w:footnote>
  <w:footnote w:type="continuationSeparator" w:id="0">
    <w:p w14:paraId="666AC331" w14:textId="77777777" w:rsidR="008D07D2" w:rsidRDefault="008D0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E8E3F" w14:textId="32D8CBEC" w:rsidR="002C4DF1" w:rsidRPr="002C4DF1" w:rsidRDefault="002C4DF1" w:rsidP="002C4DF1">
    <w:pPr>
      <w:pStyle w:val="Nagwek"/>
      <w:jc w:val="right"/>
      <w:rPr>
        <w:rFonts w:asciiTheme="minorHAnsi" w:hAnsiTheme="minorHAnsi" w:cstheme="minorHAnsi"/>
        <w:i/>
        <w:sz w:val="16"/>
        <w:szCs w:val="16"/>
      </w:rPr>
    </w:pPr>
    <w:r w:rsidRPr="002C4DF1">
      <w:rPr>
        <w:rFonts w:asciiTheme="minorHAnsi" w:hAnsiTheme="minorHAnsi" w:cstheme="minorHAnsi"/>
        <w:i/>
        <w:sz w:val="16"/>
        <w:szCs w:val="16"/>
      </w:rPr>
      <w:t xml:space="preserve">Program studiów GENETYKA, studia II stopnia Wydział </w:t>
    </w:r>
    <w:proofErr w:type="spellStart"/>
    <w:r w:rsidRPr="002C4DF1">
      <w:rPr>
        <w:rFonts w:asciiTheme="minorHAnsi" w:hAnsiTheme="minorHAnsi" w:cstheme="minorHAnsi"/>
        <w:i/>
        <w:sz w:val="16"/>
        <w:szCs w:val="16"/>
      </w:rPr>
      <w:t>BiOŚ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1F405" w14:textId="77777777" w:rsidR="00151997" w:rsidRPr="002C4DF1" w:rsidRDefault="00151997" w:rsidP="002C4DF1">
    <w:pPr>
      <w:pStyle w:val="Nagwek"/>
      <w:jc w:val="right"/>
      <w:rPr>
        <w:rFonts w:asciiTheme="minorHAnsi" w:hAnsiTheme="minorHAnsi" w:cstheme="minorHAnsi"/>
        <w:i/>
        <w:sz w:val="16"/>
        <w:szCs w:val="16"/>
      </w:rPr>
    </w:pPr>
    <w:r w:rsidRPr="002C4DF1">
      <w:rPr>
        <w:rFonts w:asciiTheme="minorHAnsi" w:hAnsiTheme="minorHAnsi" w:cstheme="minorHAnsi"/>
        <w:i/>
        <w:sz w:val="16"/>
        <w:szCs w:val="16"/>
      </w:rPr>
      <w:t xml:space="preserve">Program studiów GENETYKA, studia II stopnia Wydział </w:t>
    </w:r>
    <w:proofErr w:type="spellStart"/>
    <w:r w:rsidRPr="002C4DF1">
      <w:rPr>
        <w:rFonts w:asciiTheme="minorHAnsi" w:hAnsiTheme="minorHAnsi" w:cstheme="minorHAnsi"/>
        <w:i/>
        <w:sz w:val="16"/>
        <w:szCs w:val="16"/>
      </w:rPr>
      <w:t>BiOŚ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2ECA"/>
    <w:multiLevelType w:val="hybridMultilevel"/>
    <w:tmpl w:val="57106C2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4D7AC6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" w15:restartNumberingAfterBreak="0">
    <w:nsid w:val="1A432DDB"/>
    <w:multiLevelType w:val="hybridMultilevel"/>
    <w:tmpl w:val="EEACD66C"/>
    <w:lvl w:ilvl="0" w:tplc="4D7AC6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26A16"/>
    <w:multiLevelType w:val="hybridMultilevel"/>
    <w:tmpl w:val="567C5280"/>
    <w:lvl w:ilvl="0" w:tplc="96CEDB72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6624755"/>
    <w:multiLevelType w:val="hybridMultilevel"/>
    <w:tmpl w:val="7ECCC672"/>
    <w:lvl w:ilvl="0" w:tplc="4D7AC6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2F6330"/>
    <w:multiLevelType w:val="hybridMultilevel"/>
    <w:tmpl w:val="F21CC9F6"/>
    <w:lvl w:ilvl="0" w:tplc="4D7AC6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FD36140"/>
    <w:multiLevelType w:val="hybridMultilevel"/>
    <w:tmpl w:val="4692B2C0"/>
    <w:lvl w:ilvl="0" w:tplc="96CEDB72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B24A37"/>
    <w:multiLevelType w:val="hybridMultilevel"/>
    <w:tmpl w:val="2668AA3E"/>
    <w:lvl w:ilvl="0" w:tplc="925E91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 w:val="0"/>
        <w:i w:val="0"/>
        <w:iCs w:val="0"/>
        <w:color w:val="80A41B"/>
        <w:sz w:val="24"/>
        <w:szCs w:val="24"/>
      </w:rPr>
    </w:lvl>
    <w:lvl w:ilvl="1" w:tplc="C74C46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7" w15:restartNumberingAfterBreak="0">
    <w:nsid w:val="4FA65425"/>
    <w:multiLevelType w:val="hybridMultilevel"/>
    <w:tmpl w:val="0DE206B2"/>
    <w:lvl w:ilvl="0" w:tplc="925E91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 w:val="0"/>
        <w:i w:val="0"/>
        <w:iCs w:val="0"/>
        <w:color w:val="80A41B"/>
        <w:sz w:val="24"/>
        <w:szCs w:val="24"/>
      </w:rPr>
    </w:lvl>
    <w:lvl w:ilvl="1" w:tplc="C74C46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8" w15:restartNumberingAfterBreak="0">
    <w:nsid w:val="57FE7B20"/>
    <w:multiLevelType w:val="hybridMultilevel"/>
    <w:tmpl w:val="AEFA5F70"/>
    <w:lvl w:ilvl="0" w:tplc="925E91D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 w:val="0"/>
        <w:i w:val="0"/>
        <w:iCs w:val="0"/>
        <w:color w:val="80A41B"/>
        <w:sz w:val="24"/>
        <w:szCs w:val="24"/>
      </w:rPr>
    </w:lvl>
    <w:lvl w:ilvl="1" w:tplc="4D7AC6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99"/>
    <w:rsid w:val="00032D65"/>
    <w:rsid w:val="000921D3"/>
    <w:rsid w:val="000E20B5"/>
    <w:rsid w:val="000F1FC6"/>
    <w:rsid w:val="001275C3"/>
    <w:rsid w:val="001372F2"/>
    <w:rsid w:val="00151997"/>
    <w:rsid w:val="00215CBD"/>
    <w:rsid w:val="00225ED8"/>
    <w:rsid w:val="002418BB"/>
    <w:rsid w:val="00253A2E"/>
    <w:rsid w:val="00293B90"/>
    <w:rsid w:val="002C108D"/>
    <w:rsid w:val="002C3E41"/>
    <w:rsid w:val="002C4DF1"/>
    <w:rsid w:val="002F1CB0"/>
    <w:rsid w:val="00314684"/>
    <w:rsid w:val="00335F9A"/>
    <w:rsid w:val="00364ACA"/>
    <w:rsid w:val="003B09CD"/>
    <w:rsid w:val="003C2376"/>
    <w:rsid w:val="003E2E47"/>
    <w:rsid w:val="00400D32"/>
    <w:rsid w:val="004517B1"/>
    <w:rsid w:val="0046620F"/>
    <w:rsid w:val="004707E8"/>
    <w:rsid w:val="00482243"/>
    <w:rsid w:val="00493FFD"/>
    <w:rsid w:val="004A319B"/>
    <w:rsid w:val="004D0378"/>
    <w:rsid w:val="0050602C"/>
    <w:rsid w:val="00515FA9"/>
    <w:rsid w:val="005265C3"/>
    <w:rsid w:val="0056120F"/>
    <w:rsid w:val="005B6821"/>
    <w:rsid w:val="005C3958"/>
    <w:rsid w:val="005F5BFF"/>
    <w:rsid w:val="00602418"/>
    <w:rsid w:val="006461BF"/>
    <w:rsid w:val="00686124"/>
    <w:rsid w:val="00731972"/>
    <w:rsid w:val="00762EE6"/>
    <w:rsid w:val="007A19B6"/>
    <w:rsid w:val="00810749"/>
    <w:rsid w:val="008130D5"/>
    <w:rsid w:val="00843D23"/>
    <w:rsid w:val="008D07D2"/>
    <w:rsid w:val="008F33BA"/>
    <w:rsid w:val="00901AE7"/>
    <w:rsid w:val="0091137B"/>
    <w:rsid w:val="00912594"/>
    <w:rsid w:val="009319EE"/>
    <w:rsid w:val="00937E95"/>
    <w:rsid w:val="00967450"/>
    <w:rsid w:val="00967613"/>
    <w:rsid w:val="00977899"/>
    <w:rsid w:val="009D0F3F"/>
    <w:rsid w:val="009D549C"/>
    <w:rsid w:val="009D6BF5"/>
    <w:rsid w:val="009F231C"/>
    <w:rsid w:val="009F3B09"/>
    <w:rsid w:val="009F71F5"/>
    <w:rsid w:val="00A0170D"/>
    <w:rsid w:val="00A02312"/>
    <w:rsid w:val="00A5587E"/>
    <w:rsid w:val="00A61DF6"/>
    <w:rsid w:val="00A87A17"/>
    <w:rsid w:val="00AA2BA8"/>
    <w:rsid w:val="00B04A54"/>
    <w:rsid w:val="00B43142"/>
    <w:rsid w:val="00B95FF3"/>
    <w:rsid w:val="00BB4443"/>
    <w:rsid w:val="00BB44E3"/>
    <w:rsid w:val="00BD003F"/>
    <w:rsid w:val="00BF36EF"/>
    <w:rsid w:val="00C43D4C"/>
    <w:rsid w:val="00C970CC"/>
    <w:rsid w:val="00CB3444"/>
    <w:rsid w:val="00CC1884"/>
    <w:rsid w:val="00D179DD"/>
    <w:rsid w:val="00D7246F"/>
    <w:rsid w:val="00D74A83"/>
    <w:rsid w:val="00DE2860"/>
    <w:rsid w:val="00E54F99"/>
    <w:rsid w:val="00EC2776"/>
    <w:rsid w:val="00EE1034"/>
    <w:rsid w:val="00EE6C21"/>
    <w:rsid w:val="00F16955"/>
    <w:rsid w:val="00F86661"/>
    <w:rsid w:val="00FC792E"/>
    <w:rsid w:val="6081FF9A"/>
    <w:rsid w:val="67C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CC38"/>
  <w15:docId w15:val="{41E232EA-98CA-4D64-BAB8-7A0999E2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977899"/>
    <w:pPr>
      <w:ind w:left="720"/>
    </w:pPr>
  </w:style>
  <w:style w:type="paragraph" w:styleId="Tekstpodstawowywcity">
    <w:name w:val="Body Text Indent"/>
    <w:basedOn w:val="Normalny"/>
    <w:link w:val="TekstpodstawowywcityZnak"/>
    <w:semiHidden/>
    <w:rsid w:val="00977899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78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778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778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778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778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77899"/>
    <w:pPr>
      <w:ind w:left="708"/>
    </w:pPr>
  </w:style>
  <w:style w:type="character" w:styleId="Numerstrony">
    <w:name w:val="page number"/>
    <w:basedOn w:val="Domylnaczcionkaakapitu"/>
    <w:semiHidden/>
    <w:rsid w:val="00977899"/>
  </w:style>
  <w:style w:type="paragraph" w:styleId="Tekstdymka">
    <w:name w:val="Balloon Text"/>
    <w:basedOn w:val="Normalny"/>
    <w:link w:val="TekstdymkaZnak"/>
    <w:uiPriority w:val="99"/>
    <w:semiHidden/>
    <w:unhideWhenUsed/>
    <w:rsid w:val="009778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899"/>
    <w:rPr>
      <w:rFonts w:ascii="Tahoma" w:eastAsia="Times New Roman" w:hAnsi="Tahoma" w:cs="Tahoma"/>
      <w:sz w:val="16"/>
      <w:szCs w:val="16"/>
      <w:lang w:eastAsia="pl-PL"/>
    </w:rPr>
  </w:style>
  <w:style w:type="table" w:styleId="redniasiatka3akcent3">
    <w:name w:val="Medium Grid 3 Accent 3"/>
    <w:basedOn w:val="Standardowy"/>
    <w:uiPriority w:val="69"/>
    <w:rsid w:val="002418B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Jasnalistaakcent3">
    <w:name w:val="Light List Accent 3"/>
    <w:basedOn w:val="Standardowy"/>
    <w:uiPriority w:val="61"/>
    <w:rsid w:val="002418B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siatkaakcent3">
    <w:name w:val="Light Grid Accent 3"/>
    <w:basedOn w:val="Standardowy"/>
    <w:uiPriority w:val="62"/>
    <w:rsid w:val="002418B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6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46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0F1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0F1FC6"/>
  </w:style>
  <w:style w:type="character" w:customStyle="1" w:styleId="text-justify">
    <w:name w:val="text-justify"/>
    <w:basedOn w:val="Domylnaczcionkaakapitu"/>
    <w:rsid w:val="00D179DD"/>
  </w:style>
  <w:style w:type="table" w:styleId="Tabela-Siatka">
    <w:name w:val="Table Grid"/>
    <w:basedOn w:val="Standardowy"/>
    <w:uiPriority w:val="59"/>
    <w:rsid w:val="0052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15CBD"/>
    <w:pPr>
      <w:spacing w:before="100" w:beforeAutospacing="1" w:after="100" w:afterAutospacing="1"/>
    </w:pPr>
  </w:style>
  <w:style w:type="table" w:customStyle="1" w:styleId="Tabelasiatki4akcent31">
    <w:name w:val="Tabela siatki 4 — akcent 31"/>
    <w:basedOn w:val="Standardowy"/>
    <w:uiPriority w:val="49"/>
    <w:rsid w:val="006461B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Jasnecieniowanieakcent3">
    <w:name w:val="Light Shading Accent 3"/>
    <w:basedOn w:val="Standardowy"/>
    <w:uiPriority w:val="60"/>
    <w:rsid w:val="00A0231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rednialista2akcent3">
    <w:name w:val="Medium List 2 Accent 3"/>
    <w:basedOn w:val="Standardowy"/>
    <w:uiPriority w:val="66"/>
    <w:rsid w:val="00A023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olorowasiatkaakcent3">
    <w:name w:val="Colorful Grid Accent 3"/>
    <w:basedOn w:val="Standardowy"/>
    <w:uiPriority w:val="73"/>
    <w:rsid w:val="00A023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ecieniowanie1akcent3">
    <w:name w:val="Medium Shading 1 Accent 3"/>
    <w:basedOn w:val="Standardowy"/>
    <w:uiPriority w:val="63"/>
    <w:rsid w:val="00A0231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C4D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4D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E1F48-9106-4674-9678-0485B2CB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2906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Halicka</cp:lastModifiedBy>
  <cp:revision>2</cp:revision>
  <cp:lastPrinted>2019-06-06T10:38:00Z</cp:lastPrinted>
  <dcterms:created xsi:type="dcterms:W3CDTF">2020-11-24T09:40:00Z</dcterms:created>
  <dcterms:modified xsi:type="dcterms:W3CDTF">2020-11-24T09:40:00Z</dcterms:modified>
</cp:coreProperties>
</file>