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375A" w:rsidRPr="000624CF" w:rsidRDefault="00063842" w:rsidP="00B9375A">
      <w:pPr>
        <w:pStyle w:val="Zwykytekst1"/>
        <w:tabs>
          <w:tab w:val="left" w:pos="849"/>
          <w:tab w:val="right" w:pos="9069"/>
        </w:tabs>
        <w:jc w:val="right"/>
        <w:rPr>
          <w:rFonts w:ascii="Times New Roman" w:hAnsi="Times New Roman" w:cs="Times New Roman"/>
          <w:b/>
          <w:color w:val="1F497D" w:themeColor="text2"/>
          <w:szCs w:val="22"/>
        </w:rPr>
      </w:pPr>
      <w:r w:rsidRPr="000624CF">
        <w:rPr>
          <w:rFonts w:ascii="Times New Roman" w:hAnsi="Times New Roman" w:cs="Times New Roman"/>
          <w:b/>
          <w:szCs w:val="22"/>
        </w:rPr>
        <w:t xml:space="preserve"> </w:t>
      </w:r>
    </w:p>
    <w:p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rsidR="00EF3FCC" w:rsidRPr="000624CF" w:rsidRDefault="00EF3FCC" w:rsidP="00B9375A">
      <w:pPr>
        <w:pStyle w:val="Zwykytekst1"/>
        <w:spacing w:line="360" w:lineRule="auto"/>
        <w:jc w:val="center"/>
        <w:rPr>
          <w:rFonts w:ascii="Times New Roman" w:hAnsi="Times New Roman" w:cs="Times New Roman"/>
          <w:b/>
          <w:color w:val="1F497D" w:themeColor="text2"/>
          <w:szCs w:val="22"/>
        </w:rPr>
      </w:pP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B9375A" w:rsidRPr="000624CF" w:rsidRDefault="00B9375A" w:rsidP="00B9375A">
      <w:pPr>
        <w:pStyle w:val="Zwykytekst1"/>
        <w:spacing w:line="360" w:lineRule="auto"/>
        <w:jc w:val="center"/>
        <w:rPr>
          <w:rFonts w:ascii="Times New Roman" w:hAnsi="Times New Roman" w:cs="Times New Roman"/>
          <w:b/>
          <w:szCs w:val="22"/>
        </w:rPr>
      </w:pPr>
      <w:r w:rsidRPr="000624CF">
        <w:rPr>
          <w:rFonts w:ascii="Times New Roman" w:hAnsi="Times New Roman" w:cs="Times New Roman"/>
          <w:b/>
          <w:szCs w:val="22"/>
        </w:rPr>
        <w:t>SPECYFIKACJA ISTOTNYCH WARUNKÓW ZAMÓWIENIA</w:t>
      </w:r>
    </w:p>
    <w:p w:rsidR="00B9375A" w:rsidRPr="000624CF" w:rsidRDefault="00B9375A" w:rsidP="00B9375A">
      <w:pPr>
        <w:autoSpaceDE w:val="0"/>
        <w:jc w:val="center"/>
        <w:rPr>
          <w:b/>
          <w:sz w:val="22"/>
          <w:szCs w:val="22"/>
        </w:rPr>
      </w:pPr>
    </w:p>
    <w:p w:rsidR="00DD79FD" w:rsidRPr="000624CF" w:rsidRDefault="00DD79FD" w:rsidP="00B9375A">
      <w:pPr>
        <w:autoSpaceDE w:val="0"/>
        <w:jc w:val="center"/>
        <w:rPr>
          <w:b/>
          <w:sz w:val="22"/>
          <w:szCs w:val="22"/>
        </w:rPr>
      </w:pPr>
    </w:p>
    <w:p w:rsidR="00DD79FD" w:rsidRPr="000624CF" w:rsidRDefault="00DD79FD" w:rsidP="00B9375A">
      <w:pPr>
        <w:autoSpaceDE w:val="0"/>
        <w:jc w:val="center"/>
        <w:rPr>
          <w:b/>
          <w:sz w:val="22"/>
          <w:szCs w:val="22"/>
        </w:rPr>
      </w:pPr>
    </w:p>
    <w:p w:rsidR="00DD79FD" w:rsidRPr="000624CF" w:rsidRDefault="00DD79FD" w:rsidP="00B9375A">
      <w:pPr>
        <w:autoSpaceDE w:val="0"/>
        <w:jc w:val="center"/>
        <w:rPr>
          <w:b/>
          <w:sz w:val="22"/>
          <w:szCs w:val="22"/>
        </w:rPr>
      </w:pPr>
    </w:p>
    <w:p w:rsidR="00B9375A" w:rsidRPr="000624CF" w:rsidRDefault="00B9375A" w:rsidP="00847DE8">
      <w:pPr>
        <w:autoSpaceDE w:val="0"/>
        <w:spacing w:line="276" w:lineRule="auto"/>
        <w:jc w:val="center"/>
        <w:rPr>
          <w:sz w:val="22"/>
          <w:szCs w:val="22"/>
        </w:rPr>
      </w:pPr>
      <w:r w:rsidRPr="000624CF">
        <w:rPr>
          <w:sz w:val="22"/>
          <w:szCs w:val="22"/>
        </w:rPr>
        <w:t xml:space="preserve">W TRYBIE PRZETARGU NIEOGRANICZONEGO </w:t>
      </w:r>
      <w:r w:rsidRPr="000624CF">
        <w:rPr>
          <w:sz w:val="22"/>
          <w:szCs w:val="22"/>
        </w:rPr>
        <w:br/>
        <w:t xml:space="preserve">o wartości </w:t>
      </w:r>
      <w:r w:rsidR="003A3338">
        <w:rPr>
          <w:sz w:val="22"/>
          <w:szCs w:val="22"/>
        </w:rPr>
        <w:t>mniejszej</w:t>
      </w:r>
      <w:r w:rsidRPr="000624CF">
        <w:rPr>
          <w:sz w:val="22"/>
          <w:szCs w:val="22"/>
        </w:rPr>
        <w:t xml:space="preserve"> </w:t>
      </w:r>
      <w:r w:rsidR="00AF4832">
        <w:rPr>
          <w:sz w:val="22"/>
          <w:szCs w:val="22"/>
        </w:rPr>
        <w:t xml:space="preserve">niż </w:t>
      </w:r>
      <w:r w:rsidRPr="000624CF">
        <w:rPr>
          <w:sz w:val="22"/>
          <w:szCs w:val="22"/>
        </w:rPr>
        <w:t>kwoty określone w przepisach wydanych</w:t>
      </w:r>
    </w:p>
    <w:p w:rsidR="00B9375A" w:rsidRPr="000624CF" w:rsidRDefault="00B9375A" w:rsidP="00847DE8">
      <w:pPr>
        <w:autoSpaceDE w:val="0"/>
        <w:spacing w:line="276" w:lineRule="auto"/>
        <w:jc w:val="center"/>
        <w:rPr>
          <w:sz w:val="22"/>
          <w:szCs w:val="22"/>
        </w:rPr>
      </w:pPr>
      <w:r w:rsidRPr="000624CF">
        <w:rPr>
          <w:sz w:val="22"/>
          <w:szCs w:val="22"/>
        </w:rPr>
        <w:t xml:space="preserve">na podstawie art. 11 ust. 8 ustawy Prawo zamówień publicznych, tj. </w:t>
      </w:r>
      <w:r w:rsidR="001821FF" w:rsidRPr="000624CF">
        <w:rPr>
          <w:sz w:val="22"/>
          <w:szCs w:val="22"/>
        </w:rPr>
        <w:t xml:space="preserve">poniżej </w:t>
      </w:r>
      <w:r w:rsidRPr="000624CF">
        <w:rPr>
          <w:sz w:val="22"/>
          <w:szCs w:val="22"/>
        </w:rPr>
        <w:t xml:space="preserve"> 5.</w:t>
      </w:r>
      <w:r w:rsidR="0055732C" w:rsidRPr="000624CF">
        <w:rPr>
          <w:sz w:val="22"/>
          <w:szCs w:val="22"/>
        </w:rPr>
        <w:t>548</w:t>
      </w:r>
      <w:r w:rsidRPr="000624CF">
        <w:rPr>
          <w:sz w:val="22"/>
          <w:szCs w:val="22"/>
        </w:rPr>
        <w:t>.000 €</w:t>
      </w:r>
    </w:p>
    <w:p w:rsidR="00B9375A" w:rsidRPr="000624CF" w:rsidRDefault="00B9375A" w:rsidP="00B9375A">
      <w:pPr>
        <w:autoSpaceDE w:val="0"/>
        <w:jc w:val="center"/>
        <w:rPr>
          <w:sz w:val="22"/>
          <w:szCs w:val="22"/>
        </w:rPr>
      </w:pPr>
    </w:p>
    <w:p w:rsidR="00B9375A" w:rsidRPr="000624CF" w:rsidRDefault="00B9375A" w:rsidP="00B9375A">
      <w:pPr>
        <w:tabs>
          <w:tab w:val="center" w:pos="4535"/>
          <w:tab w:val="left" w:pos="6229"/>
        </w:tabs>
        <w:autoSpaceDE w:val="0"/>
        <w:spacing w:line="360" w:lineRule="auto"/>
        <w:rPr>
          <w:sz w:val="22"/>
          <w:szCs w:val="22"/>
        </w:rPr>
      </w:pPr>
      <w:r w:rsidRPr="000624CF">
        <w:rPr>
          <w:sz w:val="22"/>
          <w:szCs w:val="22"/>
        </w:rPr>
        <w:tab/>
      </w: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B9375A" w:rsidRPr="000624CF" w:rsidRDefault="00B9375A" w:rsidP="00393FCA">
      <w:pPr>
        <w:tabs>
          <w:tab w:val="center" w:pos="4535"/>
          <w:tab w:val="left" w:pos="6229"/>
        </w:tabs>
        <w:autoSpaceDE w:val="0"/>
        <w:spacing w:line="360" w:lineRule="auto"/>
        <w:jc w:val="center"/>
        <w:rPr>
          <w:b/>
          <w:sz w:val="22"/>
          <w:szCs w:val="22"/>
        </w:rPr>
      </w:pPr>
      <w:r w:rsidRPr="000624CF">
        <w:rPr>
          <w:b/>
          <w:sz w:val="22"/>
          <w:szCs w:val="22"/>
        </w:rPr>
        <w:t>PRZEDMIOT ZAMÓWIENIA</w:t>
      </w:r>
      <w:r w:rsidRPr="000624CF">
        <w:rPr>
          <w:sz w:val="22"/>
          <w:szCs w:val="22"/>
        </w:rPr>
        <w:t>:</w:t>
      </w:r>
    </w:p>
    <w:p w:rsidR="004A4D83" w:rsidRPr="004A4D83" w:rsidRDefault="004A4D83" w:rsidP="00432AAA">
      <w:pPr>
        <w:jc w:val="center"/>
        <w:rPr>
          <w:rFonts w:eastAsia="Helvetica" w:cs="Helvetica"/>
          <w:b/>
          <w:bCs/>
        </w:rPr>
      </w:pPr>
      <w:r w:rsidRPr="004A4D83">
        <w:rPr>
          <w:rFonts w:eastAsia="Helvetica" w:cs="Helvetica"/>
          <w:b/>
          <w:bCs/>
        </w:rPr>
        <w:t xml:space="preserve">Remont </w:t>
      </w:r>
      <w:r w:rsidRPr="00EF51DE">
        <w:rPr>
          <w:rFonts w:eastAsia="Helvetica" w:cs="Helvetica"/>
          <w:b/>
          <w:bCs/>
        </w:rPr>
        <w:t>elewacji</w:t>
      </w:r>
      <w:r w:rsidR="00EF51DE">
        <w:rPr>
          <w:rFonts w:eastAsia="Helvetica" w:cs="Helvetica"/>
          <w:b/>
          <w:bCs/>
        </w:rPr>
        <w:t>, kominów</w:t>
      </w:r>
      <w:r w:rsidRPr="00EF51DE">
        <w:rPr>
          <w:rFonts w:eastAsia="Helvetica" w:cs="Helvetica"/>
          <w:b/>
          <w:bCs/>
        </w:rPr>
        <w:t xml:space="preserve"> </w:t>
      </w:r>
      <w:r w:rsidR="00EF51DE" w:rsidRPr="00EF51DE">
        <w:rPr>
          <w:rFonts w:eastAsia="Helvetica" w:cs="Helvetica"/>
          <w:b/>
          <w:bCs/>
        </w:rPr>
        <w:t xml:space="preserve">oraz tarasu </w:t>
      </w:r>
      <w:r w:rsidR="00432AAA">
        <w:rPr>
          <w:rFonts w:eastAsia="Helvetica" w:cs="Helvetica"/>
          <w:b/>
          <w:bCs/>
        </w:rPr>
        <w:t>zabytkowej</w:t>
      </w:r>
      <w:r w:rsidRPr="004A4D83">
        <w:rPr>
          <w:rFonts w:eastAsia="Helvetica" w:cs="Helvetica"/>
          <w:b/>
          <w:bCs/>
        </w:rPr>
        <w:t xml:space="preserve"> willi Oskara Zieglera przy </w:t>
      </w:r>
      <w:r w:rsidR="00432AAA">
        <w:rPr>
          <w:rFonts w:eastAsia="Helvetica" w:cs="Helvetica"/>
          <w:b/>
          <w:bCs/>
        </w:rPr>
        <w:br/>
      </w:r>
      <w:r w:rsidRPr="004A4D83">
        <w:rPr>
          <w:rFonts w:eastAsia="Helvetica" w:cs="Helvetica"/>
          <w:b/>
          <w:bCs/>
        </w:rPr>
        <w:t>ul. M</w:t>
      </w:r>
      <w:r w:rsidR="00432AAA">
        <w:rPr>
          <w:rFonts w:eastAsia="Helvetica" w:cs="Helvetica"/>
          <w:b/>
          <w:bCs/>
        </w:rPr>
        <w:t xml:space="preserve">. </w:t>
      </w:r>
      <w:r w:rsidRPr="004A4D83">
        <w:rPr>
          <w:rFonts w:eastAsia="Helvetica" w:cs="Helvetica"/>
          <w:b/>
          <w:bCs/>
        </w:rPr>
        <w:t>Skłodowskiej-Curie 11 w Łodzi</w:t>
      </w:r>
    </w:p>
    <w:p w:rsidR="00C50A09" w:rsidRDefault="00C50A09" w:rsidP="00957713">
      <w:pPr>
        <w:jc w:val="center"/>
        <w:rPr>
          <w:b/>
          <w:sz w:val="22"/>
          <w:szCs w:val="22"/>
          <w:u w:val="single"/>
        </w:rPr>
      </w:pPr>
    </w:p>
    <w:p w:rsidR="00DD79FD" w:rsidRPr="000624CF" w:rsidRDefault="00DD79FD" w:rsidP="00B9375A">
      <w:pPr>
        <w:jc w:val="both"/>
        <w:rPr>
          <w:b/>
          <w:sz w:val="22"/>
          <w:szCs w:val="22"/>
          <w:u w:val="single"/>
        </w:rPr>
      </w:pPr>
    </w:p>
    <w:p w:rsidR="00DD79FD" w:rsidRPr="000624CF" w:rsidRDefault="00DD79FD" w:rsidP="00B9375A">
      <w:pPr>
        <w:jc w:val="both"/>
        <w:rPr>
          <w:b/>
          <w:sz w:val="22"/>
          <w:szCs w:val="22"/>
          <w:u w:val="single"/>
        </w:rPr>
      </w:pPr>
    </w:p>
    <w:p w:rsidR="00B9375A" w:rsidRPr="000624CF" w:rsidRDefault="00B9375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BE4E31" w:rsidRDefault="00BE4E31" w:rsidP="00BE4E31">
      <w:pPr>
        <w:suppressAutoHyphens w:val="0"/>
        <w:autoSpaceDE w:val="0"/>
        <w:spacing w:line="276" w:lineRule="auto"/>
        <w:ind w:left="567"/>
        <w:jc w:val="both"/>
        <w:rPr>
          <w:sz w:val="22"/>
          <w:szCs w:val="22"/>
          <w:lang w:eastAsia="pl-PL"/>
        </w:rPr>
      </w:pPr>
      <w:r w:rsidRPr="009122EB">
        <w:rPr>
          <w:sz w:val="22"/>
          <w:szCs w:val="22"/>
          <w:lang w:eastAsia="pl-PL"/>
        </w:rPr>
        <w:t>CPV 45214400-4</w:t>
      </w:r>
      <w:r>
        <w:rPr>
          <w:sz w:val="22"/>
          <w:szCs w:val="22"/>
          <w:lang w:eastAsia="pl-PL"/>
        </w:rPr>
        <w:t xml:space="preserve">  Roboty budowlane w zakresie obiektów budowlanych związanych ze szkolnictwem wyższym,</w:t>
      </w:r>
    </w:p>
    <w:p w:rsidR="00F718C3" w:rsidRPr="000624CF"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B52EB" w:rsidRPr="000624CF"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D1023"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32AAA" w:rsidRDefault="00432AA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32AAA" w:rsidRPr="000624CF" w:rsidRDefault="00432AA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61B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4044D" w:rsidRPr="000624C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0624CF">
        <w:rPr>
          <w:rFonts w:ascii="Times New Roman" w:hAnsi="Times New Roman" w:cs="Times New Roman"/>
          <w:b/>
          <w:sz w:val="22"/>
          <w:szCs w:val="22"/>
        </w:rPr>
        <w:t>Łódź,</w:t>
      </w:r>
      <w:r w:rsidR="00F3312A">
        <w:rPr>
          <w:rFonts w:ascii="Times New Roman" w:hAnsi="Times New Roman" w:cs="Times New Roman"/>
          <w:b/>
          <w:sz w:val="22"/>
          <w:szCs w:val="22"/>
        </w:rPr>
        <w:t xml:space="preserve"> </w:t>
      </w:r>
      <w:r w:rsidR="004555D4">
        <w:rPr>
          <w:rFonts w:ascii="Times New Roman" w:hAnsi="Times New Roman" w:cs="Times New Roman"/>
          <w:b/>
          <w:sz w:val="22"/>
          <w:szCs w:val="22"/>
        </w:rPr>
        <w:t>październik</w:t>
      </w:r>
      <w:r w:rsidR="003E10D0" w:rsidRPr="000624CF">
        <w:rPr>
          <w:rFonts w:ascii="Times New Roman" w:hAnsi="Times New Roman" w:cs="Times New Roman"/>
          <w:b/>
          <w:sz w:val="22"/>
          <w:szCs w:val="22"/>
        </w:rPr>
        <w:t xml:space="preserve"> </w:t>
      </w:r>
      <w:r w:rsidR="00461B38" w:rsidRPr="000624CF">
        <w:rPr>
          <w:rFonts w:ascii="Times New Roman" w:hAnsi="Times New Roman" w:cs="Times New Roman"/>
          <w:b/>
          <w:sz w:val="22"/>
          <w:szCs w:val="22"/>
        </w:rPr>
        <w:t>201</w:t>
      </w:r>
      <w:r w:rsidR="0044044D">
        <w:rPr>
          <w:rFonts w:ascii="Times New Roman" w:hAnsi="Times New Roman" w:cs="Times New Roman"/>
          <w:b/>
          <w:sz w:val="22"/>
          <w:szCs w:val="22"/>
        </w:rPr>
        <w:t>9</w:t>
      </w:r>
      <w:r w:rsidR="003B1DBE">
        <w:rPr>
          <w:rFonts w:ascii="Times New Roman" w:hAnsi="Times New Roman" w:cs="Times New Roman"/>
          <w:b/>
          <w:sz w:val="22"/>
          <w:szCs w:val="22"/>
        </w:rPr>
        <w:t xml:space="preserve"> </w:t>
      </w:r>
      <w:r w:rsidRPr="000624CF">
        <w:rPr>
          <w:rFonts w:ascii="Times New Roman" w:hAnsi="Times New Roman" w:cs="Times New Roman"/>
          <w:b/>
          <w:sz w:val="22"/>
          <w:szCs w:val="22"/>
        </w:rPr>
        <w:t>r.</w:t>
      </w: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I.</w:t>
      </w:r>
      <w:r w:rsidRPr="000624CF">
        <w:rPr>
          <w:rFonts w:ascii="Times New Roman" w:eastAsia="Calibri" w:hAnsi="Times New Roman" w:cs="Times New Roman"/>
          <w:b/>
          <w:sz w:val="22"/>
          <w:szCs w:val="22"/>
        </w:rPr>
        <w:t xml:space="preserve"> </w:t>
      </w:r>
      <w:r w:rsidR="00D64912"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DANE ZAMAWIAJĄCEGO</w:t>
      </w:r>
    </w:p>
    <w:p w:rsidR="007A4D21" w:rsidRPr="000624C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Nazwa podmiotu: Uniwersytet Łódzki </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Adres: </w:t>
      </w:r>
      <w:r w:rsidR="00FC3E2F" w:rsidRPr="000624CF">
        <w:rPr>
          <w:rFonts w:ascii="Times New Roman" w:hAnsi="Times New Roman" w:cs="Times New Roman"/>
          <w:b/>
          <w:szCs w:val="22"/>
        </w:rPr>
        <w:t xml:space="preserve">ul. </w:t>
      </w:r>
      <w:r w:rsidRPr="000624CF">
        <w:rPr>
          <w:rFonts w:ascii="Times New Roman" w:hAnsi="Times New Roman" w:cs="Times New Roman"/>
          <w:b/>
          <w:szCs w:val="22"/>
        </w:rPr>
        <w:t>Narutowicza 68, 90-136 Łódź</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tel.: </w:t>
      </w:r>
      <w:r w:rsidRPr="000624CF">
        <w:rPr>
          <w:rFonts w:ascii="Times New Roman" w:hAnsi="Times New Roman" w:cs="Times New Roman"/>
          <w:b/>
          <w:bCs/>
          <w:szCs w:val="22"/>
        </w:rPr>
        <w:t>(42) 635-42-90</w:t>
      </w:r>
    </w:p>
    <w:p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fax: </w:t>
      </w:r>
      <w:r w:rsidRPr="000624CF">
        <w:rPr>
          <w:rFonts w:ascii="Times New Roman" w:hAnsi="Times New Roman" w:cs="Times New Roman"/>
          <w:b/>
          <w:bCs/>
          <w:szCs w:val="22"/>
        </w:rPr>
        <w:t>(42) 635-43-05</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bCs/>
          <w:szCs w:val="22"/>
        </w:rPr>
        <w:t xml:space="preserve">NIP: </w:t>
      </w:r>
      <w:r w:rsidR="0020544C" w:rsidRPr="000624CF">
        <w:rPr>
          <w:rFonts w:ascii="Times New Roman" w:hAnsi="Times New Roman" w:cs="Times New Roman"/>
          <w:b/>
          <w:bCs/>
          <w:szCs w:val="22"/>
        </w:rPr>
        <w:t>724 000 32 43</w:t>
      </w:r>
    </w:p>
    <w:p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Adres strony: </w:t>
      </w:r>
      <w:hyperlink r:id="rId8" w:history="1">
        <w:r w:rsidRPr="000624CF">
          <w:rPr>
            <w:rStyle w:val="Hipercze"/>
            <w:rFonts w:ascii="Times New Roman" w:hAnsi="Times New Roman" w:cs="Times New Roman"/>
            <w:b/>
            <w:color w:val="auto"/>
            <w:szCs w:val="22"/>
          </w:rPr>
          <w:t>www.uni.lodz.pl</w:t>
        </w:r>
      </w:hyperlink>
      <w:r w:rsidRPr="000624CF">
        <w:rPr>
          <w:rFonts w:ascii="Times New Roman" w:hAnsi="Times New Roman" w:cs="Times New Roman"/>
          <w:b/>
          <w:bCs/>
          <w:szCs w:val="22"/>
        </w:rPr>
        <w:t xml:space="preserve"> </w:t>
      </w:r>
    </w:p>
    <w:p w:rsidR="00CD1305" w:rsidRPr="000624CF" w:rsidRDefault="00CD1305" w:rsidP="004E0147">
      <w:pPr>
        <w:pStyle w:val="Zwykytekst1"/>
        <w:spacing w:line="276" w:lineRule="auto"/>
        <w:rPr>
          <w:rFonts w:ascii="Times New Roman" w:hAnsi="Times New Roman" w:cs="Times New Roman"/>
          <w:b/>
          <w:szCs w:val="22"/>
          <w:lang w:val="en-US"/>
        </w:rPr>
      </w:pPr>
      <w:r w:rsidRPr="000624CF">
        <w:rPr>
          <w:rFonts w:ascii="Times New Roman" w:hAnsi="Times New Roman" w:cs="Times New Roman"/>
          <w:b/>
          <w:szCs w:val="22"/>
          <w:lang w:val="en-US"/>
        </w:rPr>
        <w:t>e-mail: diir@uni.lodz.pl</w:t>
      </w:r>
    </w:p>
    <w:p w:rsidR="00CD1305" w:rsidRPr="000624CF" w:rsidRDefault="00CD1305" w:rsidP="004E0147">
      <w:pPr>
        <w:pStyle w:val="Zwykytekst1"/>
        <w:tabs>
          <w:tab w:val="left" w:pos="3686"/>
        </w:tabs>
        <w:spacing w:line="276" w:lineRule="auto"/>
        <w:rPr>
          <w:rFonts w:ascii="Times New Roman" w:hAnsi="Times New Roman" w:cs="Times New Roman"/>
          <w:b/>
          <w:szCs w:val="22"/>
        </w:rPr>
      </w:pPr>
      <w:r w:rsidRPr="000624CF">
        <w:rPr>
          <w:rFonts w:ascii="Times New Roman" w:hAnsi="Times New Roman" w:cs="Times New Roman"/>
          <w:b/>
          <w:szCs w:val="22"/>
        </w:rPr>
        <w:t xml:space="preserve">Godziny urzędowania: pon. – pt. 8.00 – 15.00 </w:t>
      </w: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TRYB UDZIELENIE ZAMÓWIENIA</w:t>
      </w:r>
    </w:p>
    <w:p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E836A5" w:rsidRPr="000624CF"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Postępowanie o udzielenie zamówienia publicznego prowadzone jest w trybie </w:t>
      </w:r>
      <w:r w:rsidRPr="000624CF">
        <w:rPr>
          <w:rFonts w:ascii="Times New Roman" w:hAnsi="Times New Roman" w:cs="Times New Roman"/>
          <w:b/>
          <w:sz w:val="22"/>
          <w:szCs w:val="22"/>
        </w:rPr>
        <w:t>przetargu nieograniczonego</w:t>
      </w:r>
      <w:r w:rsidRPr="000624CF">
        <w:rPr>
          <w:rFonts w:ascii="Times New Roman" w:hAnsi="Times New Roman" w:cs="Times New Roman"/>
          <w:sz w:val="22"/>
          <w:szCs w:val="22"/>
        </w:rPr>
        <w:t xml:space="preserve"> na podstawie art. 39-46</w:t>
      </w:r>
      <w:r w:rsidR="00B54DD8" w:rsidRPr="000624CF">
        <w:rPr>
          <w:rFonts w:ascii="Times New Roman" w:hAnsi="Times New Roman" w:cs="Times New Roman"/>
          <w:sz w:val="22"/>
          <w:szCs w:val="22"/>
        </w:rPr>
        <w:t>,</w:t>
      </w:r>
      <w:r w:rsidRPr="000624CF">
        <w:rPr>
          <w:rFonts w:ascii="Times New Roman" w:hAnsi="Times New Roman" w:cs="Times New Roman"/>
          <w:sz w:val="22"/>
          <w:szCs w:val="22"/>
        </w:rPr>
        <w:t xml:space="preserve"> w związku z art. 10 ust. 1 ustawy z dnia 29 stycznia 2004 r. </w:t>
      </w:r>
      <w:r w:rsidR="004804F9" w:rsidRPr="000624CF">
        <w:rPr>
          <w:rFonts w:ascii="Times New Roman" w:hAnsi="Times New Roman" w:cs="Times New Roman"/>
          <w:sz w:val="22"/>
          <w:szCs w:val="22"/>
        </w:rPr>
        <w:t>Prawo zamówień publicznych (</w:t>
      </w:r>
      <w:proofErr w:type="spellStart"/>
      <w:r w:rsidR="00B71ABB">
        <w:rPr>
          <w:rFonts w:ascii="Times New Roman" w:hAnsi="Times New Roman" w:cs="Times New Roman"/>
          <w:sz w:val="22"/>
          <w:szCs w:val="22"/>
        </w:rPr>
        <w:t>t.j</w:t>
      </w:r>
      <w:proofErr w:type="spellEnd"/>
      <w:r w:rsidR="00B71ABB">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147B2A" w:rsidRPr="000624CF">
        <w:rPr>
          <w:rFonts w:ascii="Times New Roman" w:hAnsi="Times New Roman" w:cs="Times New Roman"/>
          <w:sz w:val="22"/>
          <w:szCs w:val="22"/>
        </w:rPr>
        <w:t>201</w:t>
      </w:r>
      <w:r w:rsidR="00147B2A">
        <w:rPr>
          <w:rFonts w:ascii="Times New Roman" w:hAnsi="Times New Roman" w:cs="Times New Roman"/>
          <w:sz w:val="22"/>
          <w:szCs w:val="22"/>
        </w:rPr>
        <w:t>8</w:t>
      </w:r>
      <w:r w:rsidR="00147B2A"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147B2A">
        <w:rPr>
          <w:rFonts w:ascii="Times New Roman" w:hAnsi="Times New Roman" w:cs="Times New Roman"/>
          <w:sz w:val="22"/>
          <w:szCs w:val="22"/>
        </w:rPr>
        <w:t>1986</w:t>
      </w:r>
      <w:r w:rsidRPr="000624CF">
        <w:rPr>
          <w:rFonts w:ascii="Times New Roman" w:hAnsi="Times New Roman" w:cs="Times New Roman"/>
          <w:sz w:val="22"/>
          <w:szCs w:val="22"/>
        </w:rPr>
        <w:t>) zwanej dalej „Ustawą”.</w:t>
      </w:r>
    </w:p>
    <w:p w:rsidR="00E836A5" w:rsidRPr="00CE04DF"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0624CF"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postępowaniu mają zastosowanie przepisy </w:t>
      </w:r>
      <w:r w:rsidR="00B06DCD" w:rsidRPr="000624CF">
        <w:rPr>
          <w:rFonts w:ascii="Times New Roman" w:hAnsi="Times New Roman" w:cs="Times New Roman"/>
          <w:sz w:val="22"/>
          <w:szCs w:val="22"/>
        </w:rPr>
        <w:t>U</w:t>
      </w:r>
      <w:r w:rsidRPr="000624CF">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0624CF">
        <w:rPr>
          <w:rFonts w:ascii="Times New Roman" w:hAnsi="Times New Roman" w:cs="Times New Roman"/>
          <w:sz w:val="22"/>
          <w:szCs w:val="22"/>
        </w:rPr>
        <w:t xml:space="preserve"> r. - Kodeks cywilny (</w:t>
      </w:r>
      <w:proofErr w:type="spellStart"/>
      <w:r w:rsidR="00F11297">
        <w:rPr>
          <w:rFonts w:ascii="Times New Roman" w:hAnsi="Times New Roman" w:cs="Times New Roman"/>
          <w:sz w:val="22"/>
          <w:szCs w:val="22"/>
        </w:rPr>
        <w:t>t.j</w:t>
      </w:r>
      <w:proofErr w:type="spellEnd"/>
      <w:r w:rsidR="00F11297">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0E42CB" w:rsidRPr="000624CF">
        <w:rPr>
          <w:rFonts w:ascii="Times New Roman" w:hAnsi="Times New Roman" w:cs="Times New Roman"/>
          <w:sz w:val="22"/>
          <w:szCs w:val="22"/>
        </w:rPr>
        <w:t>201</w:t>
      </w:r>
      <w:r w:rsidR="00073FB6">
        <w:rPr>
          <w:rFonts w:ascii="Times New Roman" w:hAnsi="Times New Roman" w:cs="Times New Roman"/>
          <w:sz w:val="22"/>
          <w:szCs w:val="22"/>
        </w:rPr>
        <w:t>9</w:t>
      </w:r>
      <w:r w:rsidR="000E42CB"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FD1999">
        <w:rPr>
          <w:rFonts w:ascii="Times New Roman" w:hAnsi="Times New Roman" w:cs="Times New Roman"/>
          <w:sz w:val="22"/>
          <w:szCs w:val="22"/>
        </w:rPr>
        <w:t>1</w:t>
      </w:r>
      <w:r w:rsidR="00073FB6">
        <w:rPr>
          <w:rFonts w:ascii="Times New Roman" w:hAnsi="Times New Roman" w:cs="Times New Roman"/>
          <w:sz w:val="22"/>
          <w:szCs w:val="22"/>
        </w:rPr>
        <w:t>145</w:t>
      </w:r>
      <w:r w:rsidR="00FD1999">
        <w:rPr>
          <w:rFonts w:ascii="Times New Roman" w:hAnsi="Times New Roman" w:cs="Times New Roman"/>
          <w:sz w:val="22"/>
          <w:szCs w:val="22"/>
        </w:rPr>
        <w:t xml:space="preserve"> z </w:t>
      </w:r>
      <w:proofErr w:type="spellStart"/>
      <w:r w:rsidR="00FD1999">
        <w:rPr>
          <w:rFonts w:ascii="Times New Roman" w:hAnsi="Times New Roman" w:cs="Times New Roman"/>
          <w:sz w:val="22"/>
          <w:szCs w:val="22"/>
        </w:rPr>
        <w:t>późn</w:t>
      </w:r>
      <w:proofErr w:type="spellEnd"/>
      <w:r w:rsidR="00FD1999">
        <w:rPr>
          <w:rFonts w:ascii="Times New Roman" w:hAnsi="Times New Roman" w:cs="Times New Roman"/>
          <w:sz w:val="22"/>
          <w:szCs w:val="22"/>
        </w:rPr>
        <w:t>. zm.</w:t>
      </w:r>
      <w:r w:rsidRPr="000624CF">
        <w:rPr>
          <w:rFonts w:ascii="Times New Roman" w:hAnsi="Times New Roman" w:cs="Times New Roman"/>
          <w:sz w:val="22"/>
          <w:szCs w:val="22"/>
        </w:rPr>
        <w:t>)</w:t>
      </w:r>
      <w:r w:rsidR="00A34442" w:rsidRPr="000624CF">
        <w:rPr>
          <w:rFonts w:ascii="Times New Roman" w:hAnsi="Times New Roman" w:cs="Times New Roman"/>
          <w:sz w:val="22"/>
          <w:szCs w:val="22"/>
        </w:rPr>
        <w:t xml:space="preserve"> oraz inne przepisy powszechnie obowiązującego prawa związanego z przedmiotem zamówienia.</w:t>
      </w:r>
    </w:p>
    <w:p w:rsidR="00AF115C" w:rsidRPr="00CE04D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0624CF"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sz w:val="22"/>
          <w:szCs w:val="22"/>
        </w:rPr>
        <w:t>Wspólny Słownik zamówień CPV:</w:t>
      </w:r>
    </w:p>
    <w:p w:rsidR="00AF115C" w:rsidRPr="00CE04DF"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0624CF" w:rsidRDefault="00AF115C" w:rsidP="00393FCA">
      <w:pPr>
        <w:suppressAutoHyphens w:val="0"/>
        <w:autoSpaceDE w:val="0"/>
        <w:spacing w:line="276" w:lineRule="auto"/>
        <w:ind w:left="567"/>
        <w:jc w:val="both"/>
        <w:rPr>
          <w:sz w:val="22"/>
          <w:szCs w:val="22"/>
          <w:lang w:eastAsia="pl-PL"/>
        </w:rPr>
      </w:pPr>
      <w:r w:rsidRPr="000624CF">
        <w:rPr>
          <w:sz w:val="22"/>
          <w:szCs w:val="22"/>
          <w:lang w:eastAsia="pl-PL"/>
        </w:rPr>
        <w:t>CPV 45214400-4  Roboty budowlane w zakresie obiektów budowlanych związanych ze szkolnictwem wyższym</w:t>
      </w:r>
      <w:r w:rsidR="004C71DC" w:rsidRPr="000624CF">
        <w:rPr>
          <w:sz w:val="22"/>
          <w:szCs w:val="22"/>
          <w:lang w:eastAsia="pl-PL"/>
        </w:rPr>
        <w:t>,</w:t>
      </w:r>
    </w:p>
    <w:p w:rsidR="006F1563" w:rsidRPr="00CE04DF" w:rsidRDefault="006F1563" w:rsidP="00393FCA">
      <w:pPr>
        <w:spacing w:line="276" w:lineRule="auto"/>
        <w:ind w:left="567"/>
        <w:jc w:val="both"/>
        <w:rPr>
          <w:sz w:val="10"/>
          <w:szCs w:val="10"/>
          <w:lang w:eastAsia="ar-SA"/>
        </w:rPr>
      </w:pPr>
    </w:p>
    <w:p w:rsidR="006F1563" w:rsidRPr="000624CF" w:rsidRDefault="006F1563" w:rsidP="003C065D">
      <w:pPr>
        <w:pStyle w:val="Akapitzlist"/>
        <w:numPr>
          <w:ilvl w:val="0"/>
          <w:numId w:val="12"/>
        </w:numPr>
        <w:ind w:left="567"/>
        <w:jc w:val="both"/>
        <w:rPr>
          <w:rFonts w:ascii="Times New Roman" w:hAnsi="Times New Roman" w:cs="Times New Roman"/>
          <w:lang w:eastAsia="ar-SA"/>
        </w:rPr>
      </w:pPr>
      <w:r w:rsidRPr="000624CF">
        <w:rPr>
          <w:rFonts w:ascii="Times New Roman" w:hAnsi="Times New Roman" w:cs="Times New Roman"/>
          <w:lang w:eastAsia="ar-SA"/>
        </w:rPr>
        <w:t>Postępowanie prowadzone jest w języku polskim.</w:t>
      </w:r>
    </w:p>
    <w:p w:rsidR="00FB0602" w:rsidRPr="004D4660" w:rsidRDefault="00FB0602"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OPIS PRZEDMIOTU ZAMÓWIENIA</w:t>
      </w:r>
    </w:p>
    <w:p w:rsidR="00505083" w:rsidRPr="004D466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1821FF" w:rsidRDefault="001821FF" w:rsidP="001821FF">
      <w:pPr>
        <w:spacing w:line="276" w:lineRule="auto"/>
        <w:rPr>
          <w:bCs/>
          <w:sz w:val="22"/>
          <w:szCs w:val="22"/>
        </w:rPr>
      </w:pPr>
      <w:r w:rsidRPr="000624CF">
        <w:rPr>
          <w:bCs/>
          <w:sz w:val="22"/>
          <w:szCs w:val="22"/>
        </w:rPr>
        <w:t>Przedmiotem zamówienia jest:</w:t>
      </w:r>
    </w:p>
    <w:p w:rsidR="004A4D83" w:rsidRPr="004D4660" w:rsidRDefault="004A4D83" w:rsidP="00957713">
      <w:pPr>
        <w:jc w:val="both"/>
        <w:rPr>
          <w:bCs/>
          <w:sz w:val="22"/>
          <w:szCs w:val="22"/>
        </w:rPr>
      </w:pPr>
      <w:r w:rsidRPr="004D4660">
        <w:rPr>
          <w:rFonts w:eastAsia="Helvetica" w:cs="Helvetica"/>
          <w:bCs/>
          <w:sz w:val="22"/>
          <w:szCs w:val="22"/>
        </w:rPr>
        <w:t xml:space="preserve">Remont elewacji </w:t>
      </w:r>
      <w:r w:rsidR="00432AAA" w:rsidRPr="004D4660">
        <w:rPr>
          <w:rFonts w:eastAsia="Helvetica" w:cs="Helvetica"/>
          <w:bCs/>
          <w:sz w:val="22"/>
          <w:szCs w:val="22"/>
        </w:rPr>
        <w:t>zabytkowej</w:t>
      </w:r>
      <w:r w:rsidRPr="004D4660">
        <w:rPr>
          <w:rFonts w:eastAsia="Helvetica" w:cs="Helvetica"/>
          <w:bCs/>
          <w:sz w:val="22"/>
          <w:szCs w:val="22"/>
        </w:rPr>
        <w:t xml:space="preserve"> willi Oskara Zieglera przy ul. </w:t>
      </w:r>
      <w:r w:rsidR="00432AAA" w:rsidRPr="004D4660">
        <w:rPr>
          <w:rFonts w:eastAsia="Helvetica" w:cs="Helvetica"/>
          <w:bCs/>
          <w:sz w:val="22"/>
          <w:szCs w:val="22"/>
        </w:rPr>
        <w:t>M.</w:t>
      </w:r>
      <w:r w:rsidRPr="004D4660">
        <w:rPr>
          <w:rFonts w:eastAsia="Helvetica" w:cs="Helvetica"/>
          <w:bCs/>
          <w:sz w:val="22"/>
          <w:szCs w:val="22"/>
        </w:rPr>
        <w:t xml:space="preserve"> Skłodowskiej-Curie 11 w Łodzi, z</w:t>
      </w:r>
      <w:r w:rsidR="00DE06EE" w:rsidRPr="004D4660">
        <w:rPr>
          <w:bCs/>
          <w:sz w:val="22"/>
          <w:szCs w:val="22"/>
        </w:rPr>
        <w:t xml:space="preserve">godnie z </w:t>
      </w:r>
      <w:r w:rsidR="00F27426" w:rsidRPr="004D4660">
        <w:rPr>
          <w:bCs/>
          <w:sz w:val="22"/>
          <w:szCs w:val="22"/>
        </w:rPr>
        <w:t xml:space="preserve">projektem budowlanym (stanowiącym </w:t>
      </w:r>
      <w:r w:rsidR="00F27426" w:rsidRPr="004D4660">
        <w:rPr>
          <w:b/>
          <w:bCs/>
          <w:i/>
          <w:sz w:val="22"/>
          <w:szCs w:val="22"/>
        </w:rPr>
        <w:t xml:space="preserve">Załącznik nr </w:t>
      </w:r>
      <w:r w:rsidR="0020569F">
        <w:rPr>
          <w:b/>
          <w:bCs/>
          <w:i/>
          <w:sz w:val="22"/>
          <w:szCs w:val="22"/>
        </w:rPr>
        <w:t>9</w:t>
      </w:r>
      <w:r w:rsidR="00F27426" w:rsidRPr="004D4660">
        <w:rPr>
          <w:b/>
          <w:bCs/>
          <w:i/>
          <w:sz w:val="22"/>
          <w:szCs w:val="22"/>
        </w:rPr>
        <w:t xml:space="preserve"> do SIWZ</w:t>
      </w:r>
      <w:r w:rsidR="00F27426" w:rsidRPr="004D4660">
        <w:rPr>
          <w:bCs/>
          <w:sz w:val="22"/>
          <w:szCs w:val="22"/>
        </w:rPr>
        <w:t xml:space="preserve">), </w:t>
      </w:r>
      <w:r w:rsidR="00F27426" w:rsidRPr="003B1DBE">
        <w:rPr>
          <w:rFonts w:eastAsia="ArialNarrow" w:cs="ArialNarrow"/>
          <w:sz w:val="22"/>
          <w:szCs w:val="22"/>
        </w:rPr>
        <w:t>Pozwoleniem na prowadzenie robót budowlanych przy zabytku wpisanym do rejestru zabytków</w:t>
      </w:r>
      <w:r w:rsidR="00F27426" w:rsidRPr="003B1DBE">
        <w:rPr>
          <w:bCs/>
          <w:sz w:val="22"/>
          <w:szCs w:val="22"/>
        </w:rPr>
        <w:t xml:space="preserve"> (stanowiącym </w:t>
      </w:r>
      <w:r w:rsidR="00F27426" w:rsidRPr="003B1DBE">
        <w:rPr>
          <w:b/>
          <w:bCs/>
          <w:i/>
          <w:sz w:val="22"/>
          <w:szCs w:val="22"/>
        </w:rPr>
        <w:t>Załącznik nr 1</w:t>
      </w:r>
      <w:r w:rsidR="0020569F" w:rsidRPr="003B1DBE">
        <w:rPr>
          <w:b/>
          <w:bCs/>
          <w:i/>
          <w:sz w:val="22"/>
          <w:szCs w:val="22"/>
        </w:rPr>
        <w:t>0</w:t>
      </w:r>
      <w:r w:rsidR="00F27426" w:rsidRPr="003B1DBE">
        <w:rPr>
          <w:b/>
          <w:bCs/>
          <w:i/>
          <w:sz w:val="22"/>
          <w:szCs w:val="22"/>
        </w:rPr>
        <w:t xml:space="preserve"> do SIWZ</w:t>
      </w:r>
      <w:r w:rsidR="00F27426" w:rsidRPr="003B1DBE">
        <w:rPr>
          <w:bCs/>
          <w:sz w:val="22"/>
          <w:szCs w:val="22"/>
        </w:rPr>
        <w:t>),</w:t>
      </w:r>
      <w:r w:rsidR="00F27426" w:rsidRPr="004D4660">
        <w:rPr>
          <w:bCs/>
          <w:sz w:val="22"/>
          <w:szCs w:val="22"/>
        </w:rPr>
        <w:t xml:space="preserve"> </w:t>
      </w:r>
      <w:r w:rsidR="00DE06EE" w:rsidRPr="004D4660">
        <w:rPr>
          <w:bCs/>
          <w:sz w:val="22"/>
          <w:szCs w:val="22"/>
        </w:rPr>
        <w:t xml:space="preserve">kosztorysami nakładczymi </w:t>
      </w:r>
      <w:r w:rsidR="00F27426" w:rsidRPr="004D4660">
        <w:rPr>
          <w:bCs/>
          <w:sz w:val="22"/>
          <w:szCs w:val="22"/>
        </w:rPr>
        <w:t>(</w:t>
      </w:r>
      <w:r w:rsidR="00DE06EE" w:rsidRPr="004D4660">
        <w:rPr>
          <w:bCs/>
          <w:sz w:val="22"/>
          <w:szCs w:val="22"/>
        </w:rPr>
        <w:t xml:space="preserve">stanowiącymi </w:t>
      </w:r>
      <w:r w:rsidR="00DE06EE" w:rsidRPr="004D4660">
        <w:rPr>
          <w:b/>
          <w:bCs/>
          <w:i/>
          <w:sz w:val="22"/>
          <w:szCs w:val="22"/>
        </w:rPr>
        <w:t>Załącznik nr 1</w:t>
      </w:r>
      <w:r w:rsidR="0020569F">
        <w:rPr>
          <w:b/>
          <w:bCs/>
          <w:i/>
          <w:sz w:val="22"/>
          <w:szCs w:val="22"/>
        </w:rPr>
        <w:t>1</w:t>
      </w:r>
      <w:r w:rsidR="00DE06EE" w:rsidRPr="004D4660">
        <w:rPr>
          <w:b/>
          <w:bCs/>
          <w:i/>
          <w:sz w:val="22"/>
          <w:szCs w:val="22"/>
        </w:rPr>
        <w:t xml:space="preserve"> do SIWZ</w:t>
      </w:r>
      <w:r w:rsidR="00F27426" w:rsidRPr="004D4660">
        <w:rPr>
          <w:bCs/>
          <w:sz w:val="22"/>
          <w:szCs w:val="22"/>
        </w:rPr>
        <w:t>)</w:t>
      </w:r>
      <w:r w:rsidRPr="004D4660">
        <w:rPr>
          <w:bCs/>
          <w:sz w:val="22"/>
          <w:szCs w:val="22"/>
        </w:rPr>
        <w:t xml:space="preserve"> oraz poniższym opisem:</w:t>
      </w:r>
    </w:p>
    <w:p w:rsidR="004A4D83" w:rsidRPr="004D4660" w:rsidRDefault="004A4D83" w:rsidP="00EF51DE">
      <w:pPr>
        <w:widowControl w:val="0"/>
        <w:numPr>
          <w:ilvl w:val="0"/>
          <w:numId w:val="56"/>
        </w:numPr>
        <w:jc w:val="both"/>
        <w:rPr>
          <w:iCs/>
          <w:sz w:val="22"/>
          <w:szCs w:val="22"/>
        </w:rPr>
      </w:pPr>
      <w:r w:rsidRPr="004D4660">
        <w:rPr>
          <w:rFonts w:eastAsia="TTE15B2D58t00"/>
          <w:sz w:val="22"/>
          <w:szCs w:val="22"/>
        </w:rPr>
        <w:t>Remont i naprawa tynków zewnętrznych:</w:t>
      </w:r>
    </w:p>
    <w:p w:rsidR="004A4D83" w:rsidRPr="004D4660" w:rsidRDefault="004A4D83" w:rsidP="00EF51DE">
      <w:pPr>
        <w:pStyle w:val="Tekstpodstawowywcity"/>
        <w:spacing w:line="240" w:lineRule="auto"/>
        <w:ind w:left="0"/>
        <w:jc w:val="both"/>
        <w:rPr>
          <w:rFonts w:ascii="Times New Roman" w:hAnsi="Times New Roman" w:cs="Times New Roman"/>
          <w:iCs/>
        </w:rPr>
      </w:pPr>
      <w:r w:rsidRPr="004D4660">
        <w:rPr>
          <w:rFonts w:ascii="Times New Roman" w:hAnsi="Times New Roman" w:cs="Times New Roman"/>
          <w:iCs/>
        </w:rPr>
        <w:t xml:space="preserve">- W miejscach występowania pleśni, mchu powierzchnię tynku należy oczyścić poprzez ze szczotkowanie, zeskrobanie lub zdrapanie, a następnie przemyć preparatem grzybobójczym np. </w:t>
      </w:r>
      <w:proofErr w:type="spellStart"/>
      <w:r w:rsidRPr="004D4660">
        <w:rPr>
          <w:rFonts w:ascii="Times New Roman" w:hAnsi="Times New Roman" w:cs="Times New Roman"/>
          <w:iCs/>
        </w:rPr>
        <w:t>Histolith</w:t>
      </w:r>
      <w:proofErr w:type="spellEnd"/>
      <w:r w:rsidRPr="004D4660">
        <w:rPr>
          <w:rFonts w:ascii="Times New Roman" w:hAnsi="Times New Roman" w:cs="Times New Roman"/>
          <w:iCs/>
        </w:rPr>
        <w:t xml:space="preserve"> </w:t>
      </w:r>
      <w:proofErr w:type="spellStart"/>
      <w:r w:rsidRPr="004D4660">
        <w:rPr>
          <w:rFonts w:ascii="Times New Roman" w:hAnsi="Times New Roman" w:cs="Times New Roman"/>
          <w:iCs/>
        </w:rPr>
        <w:t>Algeg</w:t>
      </w:r>
      <w:proofErr w:type="spellEnd"/>
      <w:r w:rsidRPr="004D4660">
        <w:rPr>
          <w:rFonts w:ascii="Times New Roman" w:hAnsi="Times New Roman" w:cs="Times New Roman"/>
          <w:iCs/>
        </w:rPr>
        <w:t xml:space="preserve"> </w:t>
      </w:r>
      <w:proofErr w:type="spellStart"/>
      <w:r w:rsidRPr="004D4660">
        <w:rPr>
          <w:rFonts w:ascii="Times New Roman" w:hAnsi="Times New Roman" w:cs="Times New Roman"/>
          <w:iCs/>
        </w:rPr>
        <w:t>Entferner</w:t>
      </w:r>
      <w:proofErr w:type="spellEnd"/>
      <w:r w:rsidRPr="004D4660">
        <w:rPr>
          <w:rFonts w:ascii="Times New Roman" w:hAnsi="Times New Roman" w:cs="Times New Roman"/>
          <w:iCs/>
        </w:rPr>
        <w:t xml:space="preserve"> lub preparatem o parametrach równoważnych.</w:t>
      </w:r>
    </w:p>
    <w:p w:rsidR="004A4D83" w:rsidRPr="004D4660" w:rsidRDefault="004A4D83" w:rsidP="00EF51DE">
      <w:pPr>
        <w:pStyle w:val="Tekstpodstawowywcity"/>
        <w:spacing w:line="240" w:lineRule="auto"/>
        <w:ind w:left="0"/>
        <w:jc w:val="both"/>
        <w:rPr>
          <w:rFonts w:ascii="Times New Roman" w:hAnsi="Times New Roman" w:cs="Times New Roman"/>
          <w:iCs/>
        </w:rPr>
      </w:pPr>
      <w:r w:rsidRPr="004D4660">
        <w:rPr>
          <w:rFonts w:ascii="Times New Roman" w:hAnsi="Times New Roman" w:cs="Times New Roman"/>
          <w:iCs/>
        </w:rPr>
        <w:t>- Oczyścić powierzchnię elewacji z brudu mechanicznie i dodatkowo przy użyciu urządzenia myjącego wysokociśnieniowego parą wodną -  w celu minimalizacji wilgoci wprowadzanej do wnętrza muru.</w:t>
      </w:r>
    </w:p>
    <w:p w:rsidR="004A4D83" w:rsidRPr="004D4660" w:rsidRDefault="004A4D83" w:rsidP="00EF51DE">
      <w:pPr>
        <w:pStyle w:val="Tekstpodstawowywcity"/>
        <w:spacing w:line="240" w:lineRule="auto"/>
        <w:ind w:left="0"/>
        <w:jc w:val="both"/>
        <w:rPr>
          <w:rFonts w:ascii="Times New Roman" w:hAnsi="Times New Roman" w:cs="Times New Roman"/>
          <w:iCs/>
        </w:rPr>
      </w:pPr>
      <w:r w:rsidRPr="004D4660">
        <w:rPr>
          <w:rFonts w:ascii="Times New Roman" w:hAnsi="Times New Roman" w:cs="Times New Roman"/>
          <w:iCs/>
        </w:rPr>
        <w:t xml:space="preserve">- Usunąć stary zawilgocony tynk w 100% , dokonać przeglądu ceglanego muru i wykonać niezbędne naprawy w postaci wzmocnień, naprawy spękań, wymiany cegieł, oraz naprawy spoin. </w:t>
      </w:r>
    </w:p>
    <w:p w:rsidR="004A4D83" w:rsidRPr="004D4660" w:rsidRDefault="004A4D83" w:rsidP="00EF51DE">
      <w:pPr>
        <w:pStyle w:val="Tekstpodstawowywcity"/>
        <w:spacing w:line="240" w:lineRule="auto"/>
        <w:ind w:left="0"/>
        <w:jc w:val="both"/>
        <w:rPr>
          <w:rFonts w:ascii="Times New Roman" w:hAnsi="Times New Roman" w:cs="Times New Roman"/>
          <w:iCs/>
        </w:rPr>
      </w:pPr>
      <w:r w:rsidRPr="004D4660">
        <w:rPr>
          <w:rFonts w:ascii="Times New Roman" w:hAnsi="Times New Roman" w:cs="Times New Roman"/>
          <w:iCs/>
        </w:rPr>
        <w:t xml:space="preserve">- Ściany elewacji zagruntować całość preparatem głęboko penetrującym wzmacniającym podłoże </w:t>
      </w:r>
      <w:r w:rsidR="00432AAA" w:rsidRPr="004D4660">
        <w:rPr>
          <w:rFonts w:ascii="Times New Roman" w:hAnsi="Times New Roman" w:cs="Times New Roman"/>
          <w:iCs/>
        </w:rPr>
        <w:t xml:space="preserve">np. </w:t>
      </w:r>
      <w:proofErr w:type="spellStart"/>
      <w:r w:rsidRPr="004D4660">
        <w:rPr>
          <w:rFonts w:ascii="Times New Roman" w:hAnsi="Times New Roman" w:cs="Times New Roman"/>
          <w:iCs/>
        </w:rPr>
        <w:t>Amphisilan</w:t>
      </w:r>
      <w:proofErr w:type="spellEnd"/>
      <w:r w:rsidRPr="004D4660">
        <w:rPr>
          <w:rFonts w:ascii="Times New Roman" w:hAnsi="Times New Roman" w:cs="Times New Roman"/>
          <w:iCs/>
        </w:rPr>
        <w:t xml:space="preserve">  </w:t>
      </w:r>
      <w:proofErr w:type="spellStart"/>
      <w:r w:rsidRPr="004D4660">
        <w:rPr>
          <w:rFonts w:ascii="Times New Roman" w:hAnsi="Times New Roman" w:cs="Times New Roman"/>
          <w:iCs/>
        </w:rPr>
        <w:t>Putzfetiger</w:t>
      </w:r>
      <w:proofErr w:type="spellEnd"/>
      <w:r w:rsidRPr="004D4660">
        <w:rPr>
          <w:rFonts w:ascii="Times New Roman" w:hAnsi="Times New Roman" w:cs="Times New Roman"/>
          <w:iCs/>
        </w:rPr>
        <w:t xml:space="preserve"> firmy </w:t>
      </w:r>
      <w:proofErr w:type="spellStart"/>
      <w:r w:rsidRPr="004D4660">
        <w:rPr>
          <w:rFonts w:ascii="Times New Roman" w:hAnsi="Times New Roman" w:cs="Times New Roman"/>
          <w:iCs/>
        </w:rPr>
        <w:t>Caparol</w:t>
      </w:r>
      <w:proofErr w:type="spellEnd"/>
      <w:r w:rsidRPr="004D4660">
        <w:rPr>
          <w:rFonts w:ascii="Times New Roman" w:hAnsi="Times New Roman" w:cs="Times New Roman"/>
          <w:iCs/>
        </w:rPr>
        <w:t xml:space="preserve"> lub produktem o </w:t>
      </w:r>
      <w:proofErr w:type="spellStart"/>
      <w:r w:rsidRPr="004D4660">
        <w:rPr>
          <w:rFonts w:ascii="Times New Roman" w:hAnsi="Times New Roman" w:cs="Times New Roman"/>
          <w:iCs/>
        </w:rPr>
        <w:t>równoważych</w:t>
      </w:r>
      <w:proofErr w:type="spellEnd"/>
      <w:r w:rsidRPr="004D4660">
        <w:rPr>
          <w:rFonts w:ascii="Times New Roman" w:hAnsi="Times New Roman" w:cs="Times New Roman"/>
          <w:iCs/>
        </w:rPr>
        <w:t xml:space="preserve"> właściwościach i parametrach technicznych.</w:t>
      </w:r>
    </w:p>
    <w:p w:rsidR="004A4D83" w:rsidRPr="004D4660" w:rsidRDefault="004A4D83" w:rsidP="00EF51DE">
      <w:pPr>
        <w:pStyle w:val="Tekstpodstawowywcity"/>
        <w:spacing w:line="240" w:lineRule="auto"/>
        <w:ind w:left="0"/>
        <w:jc w:val="both"/>
        <w:rPr>
          <w:rFonts w:ascii="Times New Roman" w:hAnsi="Times New Roman" w:cs="Times New Roman"/>
          <w:iCs/>
        </w:rPr>
      </w:pPr>
      <w:r w:rsidRPr="004D4660">
        <w:rPr>
          <w:rFonts w:ascii="Times New Roman" w:hAnsi="Times New Roman" w:cs="Times New Roman"/>
          <w:iCs/>
        </w:rPr>
        <w:t>- Naprawa rys i spękań w pozostawionych tynkach:</w:t>
      </w:r>
    </w:p>
    <w:p w:rsidR="004A4D83" w:rsidRPr="004D4660" w:rsidRDefault="004A4D83" w:rsidP="00EF51DE">
      <w:pPr>
        <w:widowControl w:val="0"/>
        <w:numPr>
          <w:ilvl w:val="0"/>
          <w:numId w:val="1"/>
        </w:numPr>
        <w:tabs>
          <w:tab w:val="clear" w:pos="930"/>
          <w:tab w:val="num" w:pos="720"/>
        </w:tabs>
        <w:ind w:left="720"/>
        <w:jc w:val="both"/>
        <w:rPr>
          <w:iCs/>
          <w:sz w:val="22"/>
          <w:szCs w:val="22"/>
        </w:rPr>
      </w:pPr>
      <w:r w:rsidRPr="004D4660">
        <w:rPr>
          <w:iCs/>
          <w:sz w:val="22"/>
          <w:szCs w:val="22"/>
        </w:rPr>
        <w:t xml:space="preserve">Rysy konstrukcyjne pracujące, jeśli konieczne pozostanie umożliwienie przenoszenia ruchów: rysę poszerzyć i pogłębić do ok. 1 cm w kształcie litery U, usunąć pył i nasączyć środkiem </w:t>
      </w:r>
      <w:r w:rsidRPr="004D4660">
        <w:rPr>
          <w:iCs/>
          <w:sz w:val="22"/>
          <w:szCs w:val="22"/>
        </w:rPr>
        <w:lastRenderedPageBreak/>
        <w:t xml:space="preserve">gruntującym </w:t>
      </w:r>
      <w:r w:rsidR="00432AAA" w:rsidRPr="004D4660">
        <w:rPr>
          <w:iCs/>
          <w:sz w:val="22"/>
          <w:szCs w:val="22"/>
        </w:rPr>
        <w:t xml:space="preserve">np. </w:t>
      </w:r>
      <w:proofErr w:type="spellStart"/>
      <w:r w:rsidRPr="004D4660">
        <w:rPr>
          <w:iCs/>
          <w:sz w:val="22"/>
          <w:szCs w:val="22"/>
        </w:rPr>
        <w:t>Amphisilan</w:t>
      </w:r>
      <w:proofErr w:type="spellEnd"/>
      <w:r w:rsidRPr="004D4660">
        <w:rPr>
          <w:iCs/>
          <w:sz w:val="22"/>
          <w:szCs w:val="22"/>
        </w:rPr>
        <w:t xml:space="preserve">  </w:t>
      </w:r>
      <w:proofErr w:type="spellStart"/>
      <w:r w:rsidRPr="004D4660">
        <w:rPr>
          <w:iCs/>
          <w:sz w:val="22"/>
          <w:szCs w:val="22"/>
        </w:rPr>
        <w:t>Putzfetiger</w:t>
      </w:r>
      <w:proofErr w:type="spellEnd"/>
      <w:r w:rsidRPr="004D4660">
        <w:rPr>
          <w:iCs/>
          <w:sz w:val="22"/>
          <w:szCs w:val="22"/>
        </w:rPr>
        <w:t xml:space="preserve">, rysy wypełnić elastyczną szpachlówką </w:t>
      </w:r>
      <w:r w:rsidR="00432AAA" w:rsidRPr="004D4660">
        <w:rPr>
          <w:iCs/>
          <w:sz w:val="22"/>
          <w:szCs w:val="22"/>
        </w:rPr>
        <w:t xml:space="preserve">np. </w:t>
      </w:r>
      <w:r w:rsidRPr="004D4660">
        <w:rPr>
          <w:iCs/>
          <w:sz w:val="22"/>
          <w:szCs w:val="22"/>
        </w:rPr>
        <w:t>Cap-</w:t>
      </w:r>
      <w:proofErr w:type="spellStart"/>
      <w:r w:rsidRPr="004D4660">
        <w:rPr>
          <w:iCs/>
          <w:sz w:val="22"/>
          <w:szCs w:val="22"/>
        </w:rPr>
        <w:t>elast</w:t>
      </w:r>
      <w:proofErr w:type="spellEnd"/>
      <w:r w:rsidRPr="004D4660">
        <w:rPr>
          <w:iCs/>
          <w:sz w:val="22"/>
          <w:szCs w:val="22"/>
        </w:rPr>
        <w:t xml:space="preserve">. </w:t>
      </w:r>
    </w:p>
    <w:p w:rsidR="004A4D83" w:rsidRPr="004D4660" w:rsidRDefault="004A4D83" w:rsidP="00EF51DE">
      <w:pPr>
        <w:jc w:val="both"/>
        <w:rPr>
          <w:sz w:val="22"/>
          <w:szCs w:val="22"/>
        </w:rPr>
      </w:pPr>
      <w:r w:rsidRPr="004D4660">
        <w:rPr>
          <w:iCs/>
          <w:sz w:val="22"/>
          <w:szCs w:val="22"/>
        </w:rPr>
        <w:t xml:space="preserve">Metoda „żyłowania” - rysy ustabilizowane, nieruchome o rozwartości 0,5-1,0 mm poszerzyć, zagruntować środkiem gruntującym </w:t>
      </w:r>
      <w:r w:rsidR="00432AAA" w:rsidRPr="004D4660">
        <w:rPr>
          <w:iCs/>
          <w:sz w:val="22"/>
          <w:szCs w:val="22"/>
        </w:rPr>
        <w:t xml:space="preserve">np. </w:t>
      </w:r>
      <w:proofErr w:type="spellStart"/>
      <w:r w:rsidRPr="004D4660">
        <w:rPr>
          <w:iCs/>
          <w:sz w:val="22"/>
          <w:szCs w:val="22"/>
        </w:rPr>
        <w:t>Amphisilan</w:t>
      </w:r>
      <w:proofErr w:type="spellEnd"/>
      <w:r w:rsidRPr="004D4660">
        <w:rPr>
          <w:iCs/>
          <w:sz w:val="22"/>
          <w:szCs w:val="22"/>
        </w:rPr>
        <w:t xml:space="preserve">  </w:t>
      </w:r>
      <w:proofErr w:type="spellStart"/>
      <w:r w:rsidRPr="004D4660">
        <w:rPr>
          <w:iCs/>
          <w:sz w:val="22"/>
          <w:szCs w:val="22"/>
        </w:rPr>
        <w:t>Putzfetiger</w:t>
      </w:r>
      <w:proofErr w:type="spellEnd"/>
      <w:r w:rsidRPr="004D4660">
        <w:rPr>
          <w:iCs/>
          <w:sz w:val="22"/>
          <w:szCs w:val="22"/>
        </w:rPr>
        <w:t xml:space="preserve"> i wypełnić</w:t>
      </w:r>
    </w:p>
    <w:p w:rsidR="004A4D83" w:rsidRPr="004D4660" w:rsidRDefault="004A4D83" w:rsidP="00EF51DE">
      <w:pPr>
        <w:widowControl w:val="0"/>
        <w:numPr>
          <w:ilvl w:val="0"/>
          <w:numId w:val="1"/>
        </w:numPr>
        <w:tabs>
          <w:tab w:val="clear" w:pos="930"/>
          <w:tab w:val="num" w:pos="720"/>
        </w:tabs>
        <w:ind w:left="720"/>
        <w:jc w:val="both"/>
        <w:rPr>
          <w:iCs/>
          <w:sz w:val="22"/>
          <w:szCs w:val="22"/>
        </w:rPr>
      </w:pPr>
      <w:r w:rsidRPr="004D4660">
        <w:rPr>
          <w:iCs/>
          <w:sz w:val="22"/>
          <w:szCs w:val="22"/>
        </w:rPr>
        <w:t xml:space="preserve">konfekcjonowaną, mineralną szpachlówką naprawczą </w:t>
      </w:r>
      <w:r w:rsidR="00432AAA" w:rsidRPr="004D4660">
        <w:rPr>
          <w:iCs/>
          <w:sz w:val="22"/>
          <w:szCs w:val="22"/>
        </w:rPr>
        <w:t xml:space="preserve">np. </w:t>
      </w:r>
      <w:proofErr w:type="spellStart"/>
      <w:r w:rsidRPr="004D4660">
        <w:rPr>
          <w:iCs/>
          <w:sz w:val="22"/>
          <w:szCs w:val="22"/>
        </w:rPr>
        <w:t>Capalith</w:t>
      </w:r>
      <w:proofErr w:type="spellEnd"/>
      <w:r w:rsidRPr="004D4660">
        <w:rPr>
          <w:iCs/>
          <w:sz w:val="22"/>
          <w:szCs w:val="22"/>
        </w:rPr>
        <w:t xml:space="preserve"> </w:t>
      </w:r>
      <w:proofErr w:type="spellStart"/>
      <w:r w:rsidRPr="004D4660">
        <w:rPr>
          <w:iCs/>
          <w:sz w:val="22"/>
          <w:szCs w:val="22"/>
        </w:rPr>
        <w:t>Fassadenspachtel</w:t>
      </w:r>
      <w:proofErr w:type="spellEnd"/>
      <w:r w:rsidRPr="004D4660">
        <w:rPr>
          <w:iCs/>
          <w:sz w:val="22"/>
          <w:szCs w:val="22"/>
        </w:rPr>
        <w:t xml:space="preserve"> P.</w:t>
      </w:r>
    </w:p>
    <w:p w:rsidR="004A4D83" w:rsidRPr="004D4660" w:rsidRDefault="004A4D83" w:rsidP="00EF51DE">
      <w:pPr>
        <w:widowControl w:val="0"/>
        <w:numPr>
          <w:ilvl w:val="0"/>
          <w:numId w:val="1"/>
        </w:numPr>
        <w:tabs>
          <w:tab w:val="clear" w:pos="930"/>
          <w:tab w:val="num" w:pos="720"/>
        </w:tabs>
        <w:ind w:left="720"/>
        <w:jc w:val="both"/>
        <w:rPr>
          <w:iCs/>
          <w:sz w:val="22"/>
          <w:szCs w:val="22"/>
        </w:rPr>
      </w:pPr>
      <w:r w:rsidRPr="004D4660">
        <w:rPr>
          <w:iCs/>
          <w:sz w:val="22"/>
          <w:szCs w:val="22"/>
        </w:rPr>
        <w:t xml:space="preserve">Pojedyncze rysy o rozwartości 0,3-0,5 mm szpachlować mineralną szpachlówką naprawczą </w:t>
      </w:r>
      <w:r w:rsidR="00432AAA" w:rsidRPr="004D4660">
        <w:rPr>
          <w:iCs/>
          <w:sz w:val="22"/>
          <w:szCs w:val="22"/>
        </w:rPr>
        <w:t xml:space="preserve">np. </w:t>
      </w:r>
      <w:proofErr w:type="spellStart"/>
      <w:r w:rsidRPr="004D4660">
        <w:rPr>
          <w:iCs/>
          <w:sz w:val="22"/>
          <w:szCs w:val="22"/>
        </w:rPr>
        <w:t>Capalith</w:t>
      </w:r>
      <w:proofErr w:type="spellEnd"/>
      <w:r w:rsidRPr="004D4660">
        <w:rPr>
          <w:iCs/>
          <w:sz w:val="22"/>
          <w:szCs w:val="22"/>
        </w:rPr>
        <w:t xml:space="preserve"> </w:t>
      </w:r>
      <w:proofErr w:type="spellStart"/>
      <w:r w:rsidRPr="004D4660">
        <w:rPr>
          <w:iCs/>
          <w:sz w:val="22"/>
          <w:szCs w:val="22"/>
        </w:rPr>
        <w:t>Fassadenspachtel</w:t>
      </w:r>
      <w:proofErr w:type="spellEnd"/>
      <w:r w:rsidRPr="004D4660">
        <w:rPr>
          <w:iCs/>
          <w:sz w:val="22"/>
          <w:szCs w:val="22"/>
        </w:rPr>
        <w:t xml:space="preserve"> P z zatopieniem pasa siatki z włókna szklanego </w:t>
      </w:r>
      <w:r w:rsidR="00432AAA" w:rsidRPr="004D4660">
        <w:rPr>
          <w:iCs/>
          <w:sz w:val="22"/>
          <w:szCs w:val="22"/>
        </w:rPr>
        <w:t xml:space="preserve">np. </w:t>
      </w:r>
      <w:proofErr w:type="spellStart"/>
      <w:r w:rsidRPr="004D4660">
        <w:rPr>
          <w:iCs/>
          <w:sz w:val="22"/>
          <w:szCs w:val="22"/>
        </w:rPr>
        <w:t>Capatect</w:t>
      </w:r>
      <w:proofErr w:type="spellEnd"/>
      <w:r w:rsidRPr="004D4660">
        <w:rPr>
          <w:iCs/>
          <w:sz w:val="22"/>
          <w:szCs w:val="22"/>
        </w:rPr>
        <w:t xml:space="preserve"> 650/110 szerokości min. 30 cm. W przypadku większej ilości takich spękań siatkę zatopić na całej powierzchni.</w:t>
      </w:r>
    </w:p>
    <w:p w:rsidR="004A4D83" w:rsidRPr="004D4660" w:rsidRDefault="004A4D83" w:rsidP="00EF51DE">
      <w:pPr>
        <w:widowControl w:val="0"/>
        <w:numPr>
          <w:ilvl w:val="0"/>
          <w:numId w:val="1"/>
        </w:numPr>
        <w:tabs>
          <w:tab w:val="clear" w:pos="930"/>
          <w:tab w:val="num" w:pos="720"/>
        </w:tabs>
        <w:ind w:left="720"/>
        <w:jc w:val="both"/>
        <w:rPr>
          <w:iCs/>
          <w:sz w:val="22"/>
          <w:szCs w:val="22"/>
        </w:rPr>
      </w:pPr>
      <w:r w:rsidRPr="004D4660">
        <w:rPr>
          <w:iCs/>
          <w:sz w:val="22"/>
          <w:szCs w:val="22"/>
        </w:rPr>
        <w:t>Powierzchnie o rysach o rozwartości mniejszej do 0,3 mm szpachlować cało powierzchniowo warstwą grubości min. 3 mm.</w:t>
      </w:r>
    </w:p>
    <w:p w:rsidR="004A4D83" w:rsidRPr="004D4660" w:rsidRDefault="004A4D83" w:rsidP="00EF51DE">
      <w:pPr>
        <w:jc w:val="both"/>
        <w:rPr>
          <w:iCs/>
          <w:sz w:val="22"/>
          <w:szCs w:val="22"/>
        </w:rPr>
      </w:pPr>
      <w:r w:rsidRPr="004D4660">
        <w:rPr>
          <w:iCs/>
          <w:sz w:val="22"/>
          <w:szCs w:val="22"/>
        </w:rPr>
        <w:t xml:space="preserve">Konkretne rozwiązanie dobrać po odsłonięciu i określeniu rodzaju rys. </w:t>
      </w:r>
    </w:p>
    <w:p w:rsidR="004A4D83" w:rsidRPr="004D4660" w:rsidRDefault="00BA4733" w:rsidP="00EF51DE">
      <w:pPr>
        <w:jc w:val="both"/>
        <w:rPr>
          <w:iCs/>
          <w:sz w:val="22"/>
          <w:szCs w:val="22"/>
        </w:rPr>
      </w:pPr>
      <w:r w:rsidRPr="004D4660">
        <w:rPr>
          <w:iCs/>
          <w:sz w:val="22"/>
          <w:szCs w:val="22"/>
        </w:rPr>
        <w:t>- Wtopić siatki o odpowiedniej gramaturze na całości elewacji, aby zapobiec powstaniu rys i pęknięć.</w:t>
      </w:r>
    </w:p>
    <w:p w:rsidR="004A4D83" w:rsidRPr="004D4660" w:rsidRDefault="004A4D83" w:rsidP="00EF51DE">
      <w:pPr>
        <w:jc w:val="both"/>
        <w:rPr>
          <w:iCs/>
          <w:sz w:val="22"/>
          <w:szCs w:val="22"/>
        </w:rPr>
      </w:pPr>
      <w:r w:rsidRPr="004D4660">
        <w:rPr>
          <w:iCs/>
          <w:sz w:val="22"/>
          <w:szCs w:val="22"/>
        </w:rPr>
        <w:t xml:space="preserve"> - Naprawić  zniszczone detale </w:t>
      </w:r>
      <w:proofErr w:type="spellStart"/>
      <w:r w:rsidRPr="004D4660">
        <w:rPr>
          <w:iCs/>
          <w:sz w:val="22"/>
          <w:szCs w:val="22"/>
        </w:rPr>
        <w:t>architektonicznei</w:t>
      </w:r>
      <w:proofErr w:type="spellEnd"/>
      <w:r w:rsidRPr="004D4660">
        <w:rPr>
          <w:iCs/>
          <w:sz w:val="22"/>
          <w:szCs w:val="22"/>
        </w:rPr>
        <w:t xml:space="preserve">  – zagruntować preparatem </w:t>
      </w:r>
      <w:r w:rsidR="00432AAA" w:rsidRPr="004D4660">
        <w:rPr>
          <w:iCs/>
          <w:sz w:val="22"/>
          <w:szCs w:val="22"/>
        </w:rPr>
        <w:t xml:space="preserve">gruntującym np. </w:t>
      </w:r>
      <w:proofErr w:type="spellStart"/>
      <w:r w:rsidRPr="004D4660">
        <w:rPr>
          <w:iCs/>
          <w:sz w:val="22"/>
          <w:szCs w:val="22"/>
        </w:rPr>
        <w:t>Amphisilan</w:t>
      </w:r>
      <w:proofErr w:type="spellEnd"/>
      <w:r w:rsidRPr="004D4660">
        <w:rPr>
          <w:iCs/>
          <w:sz w:val="22"/>
          <w:szCs w:val="22"/>
        </w:rPr>
        <w:t xml:space="preserve">  </w:t>
      </w:r>
      <w:proofErr w:type="spellStart"/>
      <w:r w:rsidRPr="004D4660">
        <w:rPr>
          <w:iCs/>
          <w:sz w:val="22"/>
          <w:szCs w:val="22"/>
        </w:rPr>
        <w:t>Putzfetiger</w:t>
      </w:r>
      <w:proofErr w:type="spellEnd"/>
      <w:r w:rsidRPr="004D4660">
        <w:rPr>
          <w:iCs/>
          <w:sz w:val="22"/>
          <w:szCs w:val="22"/>
        </w:rPr>
        <w:t xml:space="preserve">. Szpachlować elementy ozdobne masą szpachlową </w:t>
      </w:r>
      <w:r w:rsidR="00432AAA" w:rsidRPr="004D4660">
        <w:rPr>
          <w:iCs/>
          <w:sz w:val="22"/>
          <w:szCs w:val="22"/>
        </w:rPr>
        <w:t xml:space="preserve">np. </w:t>
      </w:r>
      <w:proofErr w:type="spellStart"/>
      <w:r w:rsidRPr="004D4660">
        <w:rPr>
          <w:iCs/>
          <w:sz w:val="22"/>
          <w:szCs w:val="22"/>
        </w:rPr>
        <w:t>Capalith</w:t>
      </w:r>
      <w:proofErr w:type="spellEnd"/>
      <w:r w:rsidRPr="004D4660">
        <w:rPr>
          <w:iCs/>
          <w:sz w:val="22"/>
          <w:szCs w:val="22"/>
        </w:rPr>
        <w:t xml:space="preserve"> </w:t>
      </w:r>
      <w:proofErr w:type="spellStart"/>
      <w:r w:rsidRPr="004D4660">
        <w:rPr>
          <w:iCs/>
          <w:sz w:val="22"/>
          <w:szCs w:val="22"/>
        </w:rPr>
        <w:t>Fassaden</w:t>
      </w:r>
      <w:proofErr w:type="spellEnd"/>
      <w:r w:rsidRPr="004D4660">
        <w:rPr>
          <w:iCs/>
          <w:sz w:val="22"/>
          <w:szCs w:val="22"/>
        </w:rPr>
        <w:t xml:space="preserve"> </w:t>
      </w:r>
      <w:proofErr w:type="spellStart"/>
      <w:r w:rsidRPr="004D4660">
        <w:rPr>
          <w:iCs/>
          <w:sz w:val="22"/>
          <w:szCs w:val="22"/>
        </w:rPr>
        <w:t>Feinspachtel</w:t>
      </w:r>
      <w:proofErr w:type="spellEnd"/>
      <w:r w:rsidRPr="004D4660">
        <w:rPr>
          <w:iCs/>
          <w:sz w:val="22"/>
          <w:szCs w:val="22"/>
        </w:rPr>
        <w:t xml:space="preserve">  P na gładko w celu ich dodatkowego wyeksponowania. </w:t>
      </w:r>
    </w:p>
    <w:p w:rsidR="004A4D83" w:rsidRPr="004D4660" w:rsidRDefault="004A4D83" w:rsidP="00EF51DE">
      <w:pPr>
        <w:jc w:val="both"/>
        <w:rPr>
          <w:iCs/>
          <w:sz w:val="22"/>
          <w:szCs w:val="22"/>
        </w:rPr>
      </w:pPr>
      <w:r w:rsidRPr="004D4660">
        <w:rPr>
          <w:iCs/>
          <w:sz w:val="22"/>
          <w:szCs w:val="22"/>
        </w:rPr>
        <w:t xml:space="preserve">- W miejscach po usuniętym tynku wykonać nowy tynk o składzie i wytrzymałości jak najbardziej zbliżonym do oryginalnych zapraw w podłożu. Należy zminimalizować ilość używanego cementu do sporządzanych zapraw. Alternatywnie do wykonania tynku zaleca się użyć gotową zaprawę tynkarską </w:t>
      </w:r>
      <w:r w:rsidR="00432AAA" w:rsidRPr="004D4660">
        <w:rPr>
          <w:iCs/>
          <w:sz w:val="22"/>
          <w:szCs w:val="22"/>
        </w:rPr>
        <w:t xml:space="preserve">np. </w:t>
      </w:r>
      <w:proofErr w:type="spellStart"/>
      <w:r w:rsidRPr="004D4660">
        <w:rPr>
          <w:iCs/>
          <w:sz w:val="22"/>
          <w:szCs w:val="22"/>
        </w:rPr>
        <w:t>Capatect</w:t>
      </w:r>
      <w:proofErr w:type="spellEnd"/>
      <w:r w:rsidRPr="004D4660">
        <w:rPr>
          <w:iCs/>
          <w:sz w:val="22"/>
          <w:szCs w:val="22"/>
        </w:rPr>
        <w:t xml:space="preserve"> 170, która charakteryzuje się krótkim czasem wiązania i schnięcia oraz dzięki swojej optymalnej recepturze i zawartości </w:t>
      </w:r>
      <w:proofErr w:type="spellStart"/>
      <w:r w:rsidRPr="004D4660">
        <w:rPr>
          <w:iCs/>
          <w:sz w:val="22"/>
          <w:szCs w:val="22"/>
        </w:rPr>
        <w:t>mikrowłókien</w:t>
      </w:r>
      <w:proofErr w:type="spellEnd"/>
      <w:r w:rsidRPr="004D4660">
        <w:rPr>
          <w:iCs/>
          <w:sz w:val="22"/>
          <w:szCs w:val="22"/>
        </w:rPr>
        <w:t xml:space="preserve"> minimalizuje ryzyko powstawania rys skurczowych. </w:t>
      </w:r>
    </w:p>
    <w:p w:rsidR="004A4D83" w:rsidRPr="00EF51DE" w:rsidRDefault="004A4D83" w:rsidP="00EF51DE">
      <w:pPr>
        <w:pStyle w:val="Tekstpodstawowywcity"/>
        <w:spacing w:line="240" w:lineRule="auto"/>
        <w:ind w:left="0"/>
        <w:jc w:val="both"/>
        <w:rPr>
          <w:rFonts w:ascii="Times New Roman" w:hAnsi="Times New Roman" w:cs="Times New Roman"/>
          <w:iCs/>
          <w:sz w:val="24"/>
          <w:szCs w:val="24"/>
        </w:rPr>
      </w:pPr>
      <w:r w:rsidRPr="00EF51DE">
        <w:rPr>
          <w:rFonts w:ascii="Times New Roman" w:hAnsi="Times New Roman" w:cs="Times New Roman"/>
          <w:iCs/>
          <w:sz w:val="24"/>
          <w:szCs w:val="24"/>
        </w:rPr>
        <w:t xml:space="preserve">- Szpachlować całość powierzchni płaskich elewacji zbrojoną masą szpachlową </w:t>
      </w:r>
      <w:r w:rsidR="00432AAA">
        <w:rPr>
          <w:rFonts w:ascii="Times New Roman" w:hAnsi="Times New Roman" w:cs="Times New Roman"/>
          <w:iCs/>
          <w:sz w:val="24"/>
          <w:szCs w:val="24"/>
        </w:rPr>
        <w:t xml:space="preserve">np. </w:t>
      </w:r>
      <w:proofErr w:type="spellStart"/>
      <w:r w:rsidRPr="00EF51DE">
        <w:rPr>
          <w:rFonts w:ascii="Times New Roman" w:hAnsi="Times New Roman" w:cs="Times New Roman"/>
          <w:iCs/>
          <w:sz w:val="24"/>
          <w:szCs w:val="24"/>
        </w:rPr>
        <w:t>Capalith</w:t>
      </w:r>
      <w:proofErr w:type="spellEnd"/>
      <w:r w:rsidRPr="00EF51DE">
        <w:rPr>
          <w:rFonts w:ascii="Times New Roman" w:hAnsi="Times New Roman" w:cs="Times New Roman"/>
          <w:iCs/>
          <w:sz w:val="24"/>
          <w:szCs w:val="24"/>
        </w:rPr>
        <w:t xml:space="preserve"> </w:t>
      </w:r>
      <w:proofErr w:type="spellStart"/>
      <w:r w:rsidRPr="00EF51DE">
        <w:rPr>
          <w:rFonts w:ascii="Times New Roman" w:hAnsi="Times New Roman" w:cs="Times New Roman"/>
          <w:iCs/>
          <w:sz w:val="24"/>
          <w:szCs w:val="24"/>
        </w:rPr>
        <w:t>Fassadenspachtel</w:t>
      </w:r>
      <w:proofErr w:type="spellEnd"/>
      <w:r w:rsidRPr="00EF51DE">
        <w:rPr>
          <w:rFonts w:ascii="Times New Roman" w:hAnsi="Times New Roman" w:cs="Times New Roman"/>
          <w:iCs/>
          <w:sz w:val="24"/>
          <w:szCs w:val="24"/>
        </w:rPr>
        <w:t xml:space="preserve"> P w celu uzyskania jednorodnej struktury pod malowanie. </w:t>
      </w:r>
    </w:p>
    <w:p w:rsidR="004A4D83" w:rsidRPr="004D4660" w:rsidRDefault="004A4D83" w:rsidP="00EF51DE">
      <w:pPr>
        <w:pStyle w:val="Tekstpodstawowywcity"/>
        <w:spacing w:line="240" w:lineRule="auto"/>
        <w:ind w:left="0"/>
        <w:jc w:val="both"/>
        <w:rPr>
          <w:rFonts w:ascii="Times New Roman" w:eastAsia="TTE15B2D58t00" w:hAnsi="Times New Roman" w:cs="Times New Roman"/>
          <w:iCs/>
        </w:rPr>
      </w:pPr>
      <w:r w:rsidRPr="004D4660">
        <w:rPr>
          <w:rFonts w:ascii="Times New Roman" w:hAnsi="Times New Roman" w:cs="Times New Roman"/>
          <w:iCs/>
        </w:rPr>
        <w:t xml:space="preserve">- Pierwsze malowanie wykonać w całości farbą wypełniająco – szlamującą </w:t>
      </w:r>
      <w:r w:rsidR="00C90E8F">
        <w:rPr>
          <w:rFonts w:ascii="Times New Roman" w:hAnsi="Times New Roman" w:cs="Times New Roman"/>
          <w:iCs/>
        </w:rPr>
        <w:t xml:space="preserve">np. </w:t>
      </w:r>
      <w:proofErr w:type="spellStart"/>
      <w:r w:rsidRPr="004D4660">
        <w:rPr>
          <w:rFonts w:ascii="Times New Roman" w:hAnsi="Times New Roman" w:cs="Times New Roman"/>
          <w:iCs/>
        </w:rPr>
        <w:t>Caparol</w:t>
      </w:r>
      <w:proofErr w:type="spellEnd"/>
      <w:r w:rsidRPr="004D4660">
        <w:rPr>
          <w:rFonts w:ascii="Times New Roman" w:hAnsi="Times New Roman" w:cs="Times New Roman"/>
          <w:iCs/>
        </w:rPr>
        <w:t xml:space="preserve"> </w:t>
      </w:r>
      <w:proofErr w:type="spellStart"/>
      <w:r w:rsidRPr="004D4660">
        <w:rPr>
          <w:rFonts w:ascii="Times New Roman" w:hAnsi="Times New Roman" w:cs="Times New Roman"/>
          <w:iCs/>
        </w:rPr>
        <w:t>Amphisilan</w:t>
      </w:r>
      <w:proofErr w:type="spellEnd"/>
      <w:r w:rsidRPr="004D4660">
        <w:rPr>
          <w:rFonts w:ascii="Times New Roman" w:hAnsi="Times New Roman" w:cs="Times New Roman"/>
          <w:iCs/>
        </w:rPr>
        <w:t xml:space="preserve"> Compact.</w:t>
      </w:r>
    </w:p>
    <w:p w:rsidR="004A4D83" w:rsidRPr="004D4660" w:rsidRDefault="004A4D83" w:rsidP="00EF51DE">
      <w:pPr>
        <w:jc w:val="both"/>
        <w:rPr>
          <w:rFonts w:eastAsia="TTE15B2D58t00"/>
          <w:sz w:val="22"/>
          <w:szCs w:val="22"/>
        </w:rPr>
      </w:pPr>
      <w:r w:rsidRPr="004D4660">
        <w:rPr>
          <w:rFonts w:eastAsia="TTE15B2D58t00"/>
          <w:iCs/>
          <w:sz w:val="22"/>
          <w:szCs w:val="22"/>
        </w:rPr>
        <w:t>- Malowanie końcowe wykonać dwukrotnie barwionymi farbami krzemoorganicznymi</w:t>
      </w:r>
      <w:r w:rsidRPr="004D4660">
        <w:rPr>
          <w:rFonts w:eastAsia="TTE15B2D58t00"/>
          <w:b/>
          <w:bCs/>
          <w:iCs/>
          <w:sz w:val="22"/>
          <w:szCs w:val="22"/>
        </w:rPr>
        <w:t xml:space="preserve"> </w:t>
      </w:r>
      <w:r w:rsidR="00404F1A" w:rsidRPr="00404F1A">
        <w:rPr>
          <w:rFonts w:eastAsia="TTE15B2D58t00"/>
          <w:bCs/>
          <w:iCs/>
          <w:sz w:val="22"/>
          <w:szCs w:val="22"/>
        </w:rPr>
        <w:t>np.</w:t>
      </w:r>
      <w:r w:rsidR="00404F1A">
        <w:rPr>
          <w:rFonts w:eastAsia="TTE15B2D58t00"/>
          <w:b/>
          <w:bCs/>
          <w:iCs/>
          <w:sz w:val="22"/>
          <w:szCs w:val="22"/>
        </w:rPr>
        <w:t xml:space="preserve"> </w:t>
      </w:r>
      <w:proofErr w:type="spellStart"/>
      <w:r w:rsidRPr="004D4660">
        <w:rPr>
          <w:rFonts w:eastAsia="TTE15B2D58t00"/>
          <w:iCs/>
          <w:sz w:val="22"/>
          <w:szCs w:val="22"/>
        </w:rPr>
        <w:t>Caparol</w:t>
      </w:r>
      <w:proofErr w:type="spellEnd"/>
      <w:r w:rsidRPr="004D4660">
        <w:rPr>
          <w:rFonts w:eastAsia="TTE15B2D58t00"/>
          <w:iCs/>
          <w:sz w:val="22"/>
          <w:szCs w:val="22"/>
        </w:rPr>
        <w:t xml:space="preserve"> </w:t>
      </w:r>
      <w:proofErr w:type="spellStart"/>
      <w:r w:rsidRPr="004D4660">
        <w:rPr>
          <w:rFonts w:eastAsia="TTE15B2D58t00"/>
          <w:iCs/>
          <w:sz w:val="22"/>
          <w:szCs w:val="22"/>
        </w:rPr>
        <w:t>Amphisilan</w:t>
      </w:r>
      <w:proofErr w:type="spellEnd"/>
      <w:r w:rsidRPr="004D4660">
        <w:rPr>
          <w:rFonts w:eastAsia="TTE15B2D58t00"/>
          <w:iCs/>
          <w:sz w:val="22"/>
          <w:szCs w:val="22"/>
        </w:rPr>
        <w:t xml:space="preserve"> NQG w kolorach uzgodnionych ze służbami nadzoru konserwatorskiego dla wcześniej odremontowanej wozowni. Pomalowana elewacja jest w pełni odporna na zamakanie (wysoka hydrofobowość kapilarna), a jednocześnie posiada wysoką </w:t>
      </w:r>
      <w:proofErr w:type="spellStart"/>
      <w:r w:rsidRPr="004D4660">
        <w:rPr>
          <w:rFonts w:eastAsia="TTE15B2D58t00"/>
          <w:iCs/>
          <w:sz w:val="22"/>
          <w:szCs w:val="22"/>
        </w:rPr>
        <w:t>paroprzepuszczalność</w:t>
      </w:r>
      <w:proofErr w:type="spellEnd"/>
      <w:r w:rsidRPr="004D4660">
        <w:rPr>
          <w:rFonts w:eastAsia="TTE15B2D58t00"/>
          <w:iCs/>
          <w:sz w:val="22"/>
          <w:szCs w:val="22"/>
        </w:rPr>
        <w:t xml:space="preserve"> dla pary wodnej.</w:t>
      </w:r>
    </w:p>
    <w:p w:rsidR="004A4D83" w:rsidRPr="004D4660" w:rsidRDefault="004A4D83" w:rsidP="00EF51DE">
      <w:pPr>
        <w:widowControl w:val="0"/>
        <w:numPr>
          <w:ilvl w:val="0"/>
          <w:numId w:val="56"/>
        </w:numPr>
        <w:jc w:val="both"/>
        <w:rPr>
          <w:rFonts w:eastAsia="TTE15B2D58t00"/>
          <w:sz w:val="22"/>
          <w:szCs w:val="22"/>
        </w:rPr>
      </w:pPr>
      <w:r w:rsidRPr="004D4660">
        <w:rPr>
          <w:rFonts w:eastAsia="TTE15B2D58t00"/>
          <w:sz w:val="22"/>
          <w:szCs w:val="22"/>
        </w:rPr>
        <w:t xml:space="preserve">Remont kominów poprzez odtworzenie  części murowanych w technologii jak powyżej dla elewacji. </w:t>
      </w:r>
    </w:p>
    <w:p w:rsidR="004A4D83" w:rsidRPr="004D4660" w:rsidRDefault="004A4D83" w:rsidP="00EF51DE">
      <w:pPr>
        <w:widowControl w:val="0"/>
        <w:numPr>
          <w:ilvl w:val="0"/>
          <w:numId w:val="56"/>
        </w:numPr>
        <w:jc w:val="both"/>
        <w:rPr>
          <w:rFonts w:eastAsia="TTE15B2D58t00"/>
          <w:sz w:val="22"/>
          <w:szCs w:val="22"/>
        </w:rPr>
      </w:pPr>
      <w:r w:rsidRPr="004D4660">
        <w:rPr>
          <w:rFonts w:eastAsia="TTE15B2D58t00"/>
          <w:sz w:val="22"/>
          <w:szCs w:val="22"/>
        </w:rPr>
        <w:t xml:space="preserve">Remont tarasu dolnego polegający na wymianie popękanych i odspojonych płytek </w:t>
      </w:r>
      <w:proofErr w:type="spellStart"/>
      <w:r w:rsidRPr="004D4660">
        <w:rPr>
          <w:rFonts w:eastAsia="TTE15B2D58t00"/>
          <w:sz w:val="22"/>
          <w:szCs w:val="22"/>
        </w:rPr>
        <w:t>gresowych</w:t>
      </w:r>
      <w:proofErr w:type="spellEnd"/>
      <w:r w:rsidRPr="004D4660">
        <w:rPr>
          <w:rFonts w:eastAsia="TTE15B2D58t00"/>
          <w:sz w:val="22"/>
          <w:szCs w:val="22"/>
        </w:rPr>
        <w:t xml:space="preserve"> na bruk klinkierowy</w:t>
      </w:r>
      <w:r w:rsidR="008339BB" w:rsidRPr="004D4660">
        <w:rPr>
          <w:rFonts w:eastAsia="TTE15B2D58t00"/>
          <w:sz w:val="22"/>
          <w:szCs w:val="22"/>
        </w:rPr>
        <w:t xml:space="preserve"> – cegła  klinkierowa posadzkowa  o wymiarach 200x 100 x 45 </w:t>
      </w:r>
      <w:r w:rsidRPr="004D4660">
        <w:rPr>
          <w:rFonts w:eastAsia="TTE15B2D58t00"/>
          <w:sz w:val="22"/>
          <w:szCs w:val="22"/>
        </w:rPr>
        <w:t xml:space="preserve"> w kolorze elewacji oraz na naprawie spękanych balustrad betonowych tarasu.</w:t>
      </w:r>
    </w:p>
    <w:p w:rsidR="004A4D83" w:rsidRPr="004D4660" w:rsidRDefault="004A4D83" w:rsidP="008339BB">
      <w:pPr>
        <w:ind w:left="426"/>
        <w:jc w:val="both"/>
        <w:rPr>
          <w:rFonts w:eastAsia="ArialNarrow" w:cs="ArialNarrow"/>
          <w:sz w:val="22"/>
          <w:szCs w:val="22"/>
        </w:rPr>
      </w:pPr>
      <w:r w:rsidRPr="004D4660">
        <w:rPr>
          <w:rFonts w:eastAsia="ArialNarrow" w:cs="ArialNarrow"/>
          <w:sz w:val="22"/>
          <w:szCs w:val="22"/>
        </w:rPr>
        <w:t>Budynek znajduje się w rejestrze zabytków nieruchomych województwa łódzkiego pod nr A/272. Planowane prace nie zakładają ingerencji w strukturę ścian zewnętrznych budynku, jedynie ich renowację w zakresie koniecznym dla uzyskania właściwego stanu technicznego i wyglądu budynku</w:t>
      </w:r>
      <w:r w:rsidR="00BA4733" w:rsidRPr="004D4660">
        <w:rPr>
          <w:rFonts w:eastAsia="ArialNarrow" w:cs="ArialNarrow"/>
          <w:sz w:val="22"/>
          <w:szCs w:val="22"/>
        </w:rPr>
        <w:t>.</w:t>
      </w:r>
    </w:p>
    <w:p w:rsidR="00BA4733" w:rsidRPr="00CE04DF" w:rsidRDefault="00BA4733" w:rsidP="00BA4733">
      <w:pPr>
        <w:jc w:val="both"/>
        <w:rPr>
          <w:rFonts w:eastAsia="ArialNarrow" w:cs="ArialNarrow"/>
          <w:sz w:val="10"/>
          <w:szCs w:val="10"/>
        </w:rPr>
      </w:pPr>
    </w:p>
    <w:p w:rsidR="00BA4733" w:rsidRPr="004D4660" w:rsidRDefault="00BA4733" w:rsidP="00BA4733">
      <w:pPr>
        <w:jc w:val="both"/>
        <w:rPr>
          <w:rFonts w:eastAsia="ArialNarrow" w:cs="ArialNarrow"/>
          <w:sz w:val="22"/>
          <w:szCs w:val="22"/>
        </w:rPr>
      </w:pPr>
      <w:r w:rsidRPr="004D4660">
        <w:rPr>
          <w:rFonts w:eastAsia="ArialNarrow" w:cs="ArialNarrow"/>
          <w:sz w:val="22"/>
          <w:szCs w:val="22"/>
        </w:rPr>
        <w:t>- Zamawiający załącza projekt budowlany Architektura: Rewaloryzacja i remont zabytkowej Willi Oskara Zieglera</w:t>
      </w:r>
      <w:r w:rsidR="00F27426" w:rsidRPr="004D4660">
        <w:rPr>
          <w:rFonts w:eastAsia="ArialNarrow" w:cs="ArialNarrow"/>
          <w:sz w:val="22"/>
          <w:szCs w:val="22"/>
        </w:rPr>
        <w:t xml:space="preserve"> stanowiący </w:t>
      </w:r>
      <w:r w:rsidR="00F27426" w:rsidRPr="004D4660">
        <w:rPr>
          <w:rFonts w:eastAsia="ArialNarrow" w:cs="ArialNarrow"/>
          <w:b/>
          <w:i/>
          <w:sz w:val="22"/>
          <w:szCs w:val="22"/>
        </w:rPr>
        <w:t xml:space="preserve">Załącznik nr </w:t>
      </w:r>
      <w:r w:rsidR="0020569F">
        <w:rPr>
          <w:rFonts w:eastAsia="ArialNarrow" w:cs="ArialNarrow"/>
          <w:b/>
          <w:i/>
          <w:sz w:val="22"/>
          <w:szCs w:val="22"/>
        </w:rPr>
        <w:t>9</w:t>
      </w:r>
      <w:r w:rsidR="00F27426" w:rsidRPr="004D4660">
        <w:rPr>
          <w:rFonts w:eastAsia="ArialNarrow" w:cs="ArialNarrow"/>
          <w:b/>
          <w:i/>
          <w:sz w:val="22"/>
          <w:szCs w:val="22"/>
        </w:rPr>
        <w:t xml:space="preserve"> do SIWZ</w:t>
      </w:r>
      <w:r w:rsidR="00F27426" w:rsidRPr="004D4660">
        <w:rPr>
          <w:rFonts w:eastAsia="ArialNarrow" w:cs="ArialNarrow"/>
          <w:sz w:val="22"/>
          <w:szCs w:val="22"/>
        </w:rPr>
        <w:t xml:space="preserve"> oraz </w:t>
      </w:r>
      <w:r w:rsidR="00F27426" w:rsidRPr="003B1DBE">
        <w:rPr>
          <w:rFonts w:eastAsia="ArialNarrow" w:cs="ArialNarrow"/>
          <w:sz w:val="22"/>
          <w:szCs w:val="22"/>
        </w:rPr>
        <w:t xml:space="preserve">„Pozwolenie na prowadzenie robót budowlanych przy zabytku wpisanym do rejestru zabytków” </w:t>
      </w:r>
      <w:r w:rsidR="00906C81">
        <w:rPr>
          <w:rFonts w:eastAsia="ArialNarrow" w:cs="ArialNarrow"/>
          <w:sz w:val="22"/>
          <w:szCs w:val="22"/>
        </w:rPr>
        <w:t xml:space="preserve">z dnia 20.08.2019 r., </w:t>
      </w:r>
      <w:r w:rsidR="00F27426" w:rsidRPr="003B1DBE">
        <w:rPr>
          <w:rFonts w:eastAsia="ArialNarrow" w:cs="ArialNarrow"/>
          <w:sz w:val="22"/>
          <w:szCs w:val="22"/>
        </w:rPr>
        <w:t>wydane przez łódzkiego Wojewódzkiego Konserwatora Zabytków</w:t>
      </w:r>
      <w:r w:rsidR="00906C81">
        <w:rPr>
          <w:rFonts w:eastAsia="ArialNarrow" w:cs="ArialNarrow"/>
          <w:sz w:val="22"/>
          <w:szCs w:val="22"/>
        </w:rPr>
        <w:t xml:space="preserve"> </w:t>
      </w:r>
      <w:r w:rsidR="00F27426" w:rsidRPr="003B1DBE">
        <w:rPr>
          <w:rFonts w:eastAsia="ArialNarrow" w:cs="ArialNarrow"/>
          <w:sz w:val="22"/>
          <w:szCs w:val="22"/>
        </w:rPr>
        <w:t xml:space="preserve">– stanowiące </w:t>
      </w:r>
      <w:r w:rsidR="00F27426" w:rsidRPr="003B1DBE">
        <w:rPr>
          <w:rFonts w:eastAsia="ArialNarrow" w:cs="ArialNarrow"/>
          <w:b/>
          <w:i/>
          <w:sz w:val="22"/>
          <w:szCs w:val="22"/>
        </w:rPr>
        <w:t>Załącznik nr 1</w:t>
      </w:r>
      <w:r w:rsidR="0020569F" w:rsidRPr="003B1DBE">
        <w:rPr>
          <w:rFonts w:eastAsia="ArialNarrow" w:cs="ArialNarrow"/>
          <w:b/>
          <w:i/>
          <w:sz w:val="22"/>
          <w:szCs w:val="22"/>
        </w:rPr>
        <w:t>0</w:t>
      </w:r>
      <w:r w:rsidR="00F27426" w:rsidRPr="003B1DBE">
        <w:rPr>
          <w:rFonts w:eastAsia="ArialNarrow" w:cs="ArialNarrow"/>
          <w:b/>
          <w:i/>
          <w:sz w:val="22"/>
          <w:szCs w:val="22"/>
        </w:rPr>
        <w:t xml:space="preserve"> do SIWZ</w:t>
      </w:r>
      <w:r w:rsidR="00F27426" w:rsidRPr="003B1DBE">
        <w:rPr>
          <w:rFonts w:eastAsia="ArialNarrow" w:cs="ArialNarrow"/>
          <w:sz w:val="22"/>
          <w:szCs w:val="22"/>
        </w:rPr>
        <w:t>.</w:t>
      </w:r>
      <w:r w:rsidR="003B1DBE">
        <w:rPr>
          <w:rFonts w:eastAsia="ArialNarrow" w:cs="ArialNarrow"/>
          <w:sz w:val="22"/>
          <w:szCs w:val="22"/>
        </w:rPr>
        <w:t xml:space="preserve"> </w:t>
      </w:r>
      <w:r w:rsidR="003B1DBE" w:rsidRPr="00A6689B">
        <w:rPr>
          <w:rFonts w:eastAsia="ArialNarrow" w:cs="ArialNarrow"/>
          <w:sz w:val="22"/>
          <w:szCs w:val="22"/>
          <w:u w:val="single"/>
        </w:rPr>
        <w:t>Uwaga</w:t>
      </w:r>
      <w:r w:rsidR="003B1DBE" w:rsidRPr="00A6689B">
        <w:rPr>
          <w:rFonts w:eastAsia="ArialNarrow" w:cs="ArialNarrow"/>
          <w:sz w:val="22"/>
          <w:szCs w:val="22"/>
        </w:rPr>
        <w:t xml:space="preserve">: Do końca 2019 r. Zamawiający dostarczy Wykonawcy postanowienie łódzkiego Wojewódzkiego Konserwatora Zabytków przedłużające obowiązujący termin wykonania </w:t>
      </w:r>
      <w:r w:rsidR="00906C81" w:rsidRPr="00A6689B">
        <w:rPr>
          <w:rFonts w:eastAsia="ArialNarrow" w:cs="ArialNarrow"/>
          <w:sz w:val="22"/>
          <w:szCs w:val="22"/>
        </w:rPr>
        <w:t>decyzji</w:t>
      </w:r>
      <w:r w:rsidR="003B1DBE" w:rsidRPr="00A6689B">
        <w:rPr>
          <w:rFonts w:eastAsia="ArialNarrow" w:cs="ArialNarrow"/>
          <w:sz w:val="22"/>
          <w:szCs w:val="22"/>
        </w:rPr>
        <w:t xml:space="preserve"> do końca terminu realizacji przedmiotowego zamówienia.</w:t>
      </w:r>
    </w:p>
    <w:p w:rsidR="001821FF" w:rsidRPr="00CE04DF" w:rsidRDefault="001821FF" w:rsidP="001821FF">
      <w:pPr>
        <w:widowControl w:val="0"/>
        <w:tabs>
          <w:tab w:val="left" w:pos="0"/>
        </w:tabs>
        <w:ind w:right="98"/>
        <w:contextualSpacing/>
        <w:jc w:val="both"/>
        <w:rPr>
          <w:strike/>
          <w:sz w:val="10"/>
          <w:szCs w:val="10"/>
        </w:rPr>
      </w:pPr>
    </w:p>
    <w:p w:rsidR="00BE0CD9" w:rsidRPr="008339BB" w:rsidRDefault="004A4D83" w:rsidP="008339BB">
      <w:pPr>
        <w:pStyle w:val="Tekstpodstawowy21"/>
        <w:spacing w:line="276" w:lineRule="auto"/>
        <w:ind w:left="567"/>
        <w:rPr>
          <w:sz w:val="22"/>
          <w:szCs w:val="22"/>
        </w:rPr>
      </w:pPr>
      <w:r>
        <w:rPr>
          <w:sz w:val="22"/>
          <w:szCs w:val="22"/>
        </w:rPr>
        <w:t>Kosztorysy nakładcze</w:t>
      </w:r>
      <w:r w:rsidR="000164B2" w:rsidRPr="000624CF">
        <w:rPr>
          <w:sz w:val="22"/>
          <w:szCs w:val="22"/>
        </w:rPr>
        <w:t xml:space="preserve"> </w:t>
      </w:r>
      <w:r w:rsidR="00FC3E2F" w:rsidRPr="000624CF">
        <w:rPr>
          <w:sz w:val="22"/>
          <w:szCs w:val="22"/>
        </w:rPr>
        <w:t>stanowiąc</w:t>
      </w:r>
      <w:r>
        <w:rPr>
          <w:sz w:val="22"/>
          <w:szCs w:val="22"/>
        </w:rPr>
        <w:t>e</w:t>
      </w:r>
      <w:r w:rsidR="00FC3E2F" w:rsidRPr="000624CF">
        <w:rPr>
          <w:sz w:val="22"/>
          <w:szCs w:val="22"/>
        </w:rPr>
        <w:t xml:space="preserve"> </w:t>
      </w:r>
      <w:r w:rsidR="00FC3E2F" w:rsidRPr="000624CF">
        <w:rPr>
          <w:b/>
          <w:i/>
          <w:sz w:val="22"/>
          <w:szCs w:val="22"/>
        </w:rPr>
        <w:t xml:space="preserve">Załącznik </w:t>
      </w:r>
      <w:r w:rsidR="001821FF" w:rsidRPr="000624CF">
        <w:rPr>
          <w:b/>
          <w:i/>
          <w:sz w:val="22"/>
          <w:szCs w:val="22"/>
        </w:rPr>
        <w:t xml:space="preserve">nr </w:t>
      </w:r>
      <w:r w:rsidR="0034235E">
        <w:rPr>
          <w:b/>
          <w:i/>
          <w:sz w:val="22"/>
          <w:szCs w:val="22"/>
        </w:rPr>
        <w:t>1</w:t>
      </w:r>
      <w:r w:rsidR="0020569F">
        <w:rPr>
          <w:b/>
          <w:i/>
          <w:sz w:val="22"/>
          <w:szCs w:val="22"/>
        </w:rPr>
        <w:t>1</w:t>
      </w:r>
      <w:r w:rsidR="001821FF" w:rsidRPr="000624CF">
        <w:rPr>
          <w:b/>
          <w:i/>
          <w:sz w:val="22"/>
          <w:szCs w:val="22"/>
        </w:rPr>
        <w:t xml:space="preserve"> </w:t>
      </w:r>
      <w:r w:rsidR="00FC3E2F" w:rsidRPr="000624CF">
        <w:rPr>
          <w:b/>
          <w:i/>
          <w:sz w:val="22"/>
          <w:szCs w:val="22"/>
        </w:rPr>
        <w:t>do SIWZ</w:t>
      </w:r>
      <w:r w:rsidR="000D1023">
        <w:rPr>
          <w:b/>
          <w:i/>
          <w:sz w:val="22"/>
          <w:szCs w:val="22"/>
        </w:rPr>
        <w:t xml:space="preserve"> </w:t>
      </w:r>
      <w:r w:rsidR="000164B2" w:rsidRPr="000624CF">
        <w:rPr>
          <w:sz w:val="22"/>
          <w:szCs w:val="22"/>
        </w:rPr>
        <w:t xml:space="preserve">– do pobrania </w:t>
      </w:r>
      <w:r w:rsidR="00FC3E2F" w:rsidRPr="000624CF">
        <w:rPr>
          <w:sz w:val="22"/>
          <w:szCs w:val="22"/>
        </w:rPr>
        <w:t>w wersji elektronicznej ze strony internetowej Zamawiającego</w:t>
      </w:r>
      <w:r w:rsidR="00B71ABB">
        <w:rPr>
          <w:sz w:val="22"/>
          <w:szCs w:val="22"/>
        </w:rPr>
        <w:t xml:space="preserve"> </w:t>
      </w:r>
      <w:r w:rsidR="00B71ABB" w:rsidRPr="000624CF">
        <w:rPr>
          <w:sz w:val="22"/>
          <w:szCs w:val="22"/>
        </w:rPr>
        <w:t>pod adresem</w:t>
      </w:r>
      <w:r w:rsidR="000164B2" w:rsidRPr="000624CF">
        <w:rPr>
          <w:sz w:val="22"/>
          <w:szCs w:val="22"/>
        </w:rPr>
        <w:t xml:space="preserve">: </w:t>
      </w:r>
      <w:hyperlink r:id="rId9" w:history="1">
        <w:r w:rsidR="000F2240" w:rsidRPr="005E249A">
          <w:rPr>
            <w:rStyle w:val="Hipercze"/>
            <w:sz w:val="22"/>
            <w:szCs w:val="22"/>
          </w:rPr>
          <w:t>www.uni.lodz.pl</w:t>
        </w:r>
      </w:hyperlink>
      <w:r w:rsidR="000F2240">
        <w:rPr>
          <w:sz w:val="22"/>
          <w:szCs w:val="22"/>
        </w:rPr>
        <w:t xml:space="preserve"> </w:t>
      </w:r>
    </w:p>
    <w:p w:rsidR="003137C7" w:rsidRPr="000624CF" w:rsidRDefault="003137C7" w:rsidP="003137C7">
      <w:pPr>
        <w:pStyle w:val="BodyTextIndentZnak"/>
        <w:tabs>
          <w:tab w:val="left" w:pos="567"/>
        </w:tabs>
        <w:spacing w:line="276" w:lineRule="auto"/>
        <w:ind w:left="1080"/>
        <w:rPr>
          <w:rFonts w:ascii="Times New Roman" w:eastAsia="Calibri" w:hAnsi="Times New Roman" w:cs="Times New Roman"/>
          <w:b/>
          <w:sz w:val="22"/>
          <w:szCs w:val="22"/>
        </w:rPr>
      </w:pPr>
    </w:p>
    <w:p w:rsidR="00BE0CD9" w:rsidRPr="000624CF"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bCs/>
          <w:iCs/>
          <w:kern w:val="1"/>
          <w:sz w:val="22"/>
          <w:szCs w:val="22"/>
        </w:rPr>
        <w:t>III.1</w:t>
      </w:r>
      <w:r w:rsidR="00D665C7">
        <w:rPr>
          <w:rFonts w:ascii="Times New Roman" w:hAnsi="Times New Roman" w:cs="Times New Roman"/>
          <w:b/>
          <w:bCs/>
          <w:iCs/>
          <w:kern w:val="1"/>
          <w:sz w:val="22"/>
          <w:szCs w:val="22"/>
        </w:rPr>
        <w:t xml:space="preserve"> </w:t>
      </w:r>
      <w:r w:rsidR="00BE0CD9" w:rsidRPr="000624CF">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0624CF">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0624CF">
        <w:rPr>
          <w:rFonts w:ascii="Times New Roman" w:hAnsi="Times New Roman" w:cs="Times New Roman"/>
          <w:b/>
          <w:bCs/>
          <w:iCs/>
          <w:kern w:val="1"/>
          <w:sz w:val="22"/>
          <w:szCs w:val="22"/>
        </w:rPr>
        <w:lastRenderedPageBreak/>
        <w:t xml:space="preserve">Zamawiający dopuszcza rozwiązania równoważne </w:t>
      </w:r>
      <w:r w:rsidR="00BE0CD9" w:rsidRPr="000624CF">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0624CF">
        <w:rPr>
          <w:rFonts w:ascii="Times New Roman" w:hAnsi="Times New Roman" w:cs="Times New Roman"/>
          <w:bCs/>
          <w:iCs/>
          <w:kern w:val="1"/>
          <w:sz w:val="22"/>
          <w:szCs w:val="22"/>
          <w:u w:val="single"/>
        </w:rPr>
        <w:t>,,lub  równoważne”</w:t>
      </w:r>
      <w:r w:rsidR="00BE0CD9" w:rsidRPr="000624CF">
        <w:rPr>
          <w:rFonts w:ascii="Times New Roman" w:hAnsi="Times New Roman" w:cs="Times New Roman"/>
          <w:bCs/>
          <w:iCs/>
          <w:kern w:val="1"/>
          <w:sz w:val="22"/>
          <w:szCs w:val="22"/>
        </w:rPr>
        <w:t xml:space="preserve">. </w:t>
      </w:r>
    </w:p>
    <w:p w:rsidR="00BE0CD9" w:rsidRPr="000624CF" w:rsidRDefault="00BE0CD9" w:rsidP="00BE0CD9">
      <w:pPr>
        <w:pStyle w:val="Tekstpodstawowy21"/>
        <w:spacing w:line="276" w:lineRule="auto"/>
        <w:rPr>
          <w:bCs/>
          <w:iCs/>
          <w:kern w:val="1"/>
          <w:sz w:val="22"/>
          <w:szCs w:val="22"/>
          <w:u w:val="single"/>
        </w:rPr>
      </w:pPr>
    </w:p>
    <w:p w:rsidR="00BE0CD9" w:rsidRPr="000624CF" w:rsidRDefault="00BE0CD9" w:rsidP="00BE0CD9">
      <w:pPr>
        <w:pStyle w:val="Tekstpodstawowy21"/>
        <w:spacing w:line="276" w:lineRule="auto"/>
        <w:ind w:left="567"/>
        <w:rPr>
          <w:bCs/>
          <w:iCs/>
          <w:kern w:val="1"/>
          <w:sz w:val="22"/>
          <w:szCs w:val="22"/>
        </w:rPr>
      </w:pPr>
      <w:r w:rsidRPr="000624CF">
        <w:rPr>
          <w:b/>
          <w:bCs/>
          <w:iCs/>
          <w:kern w:val="1"/>
          <w:sz w:val="22"/>
          <w:szCs w:val="22"/>
        </w:rPr>
        <w:t>Wskazując  w dokumentach  opisujących przedmiot zamówienia odniesienia do norm, europejskich ocen technicznych, aprobat, specyfikacji technicznych i systemów referencji technicznych</w:t>
      </w:r>
      <w:r w:rsidRPr="000624CF">
        <w:rPr>
          <w:bCs/>
          <w:iCs/>
          <w:kern w:val="1"/>
          <w:sz w:val="22"/>
          <w:szCs w:val="22"/>
        </w:rPr>
        <w:t xml:space="preserve">, o których mowa w art. 30 ust. 1 pkt. 2 i ust. 3 </w:t>
      </w:r>
      <w:r w:rsidR="0025205F" w:rsidRPr="000624CF">
        <w:rPr>
          <w:bCs/>
          <w:iCs/>
          <w:kern w:val="1"/>
          <w:sz w:val="22"/>
          <w:szCs w:val="22"/>
        </w:rPr>
        <w:t>U</w:t>
      </w:r>
      <w:r w:rsidRPr="000624CF">
        <w:rPr>
          <w:bCs/>
          <w:iCs/>
          <w:kern w:val="1"/>
          <w:sz w:val="22"/>
          <w:szCs w:val="22"/>
        </w:rPr>
        <w:t>stawy</w:t>
      </w:r>
      <w:r w:rsidR="0025205F" w:rsidRPr="000624CF">
        <w:rPr>
          <w:bCs/>
          <w:iCs/>
          <w:kern w:val="1"/>
          <w:sz w:val="22"/>
          <w:szCs w:val="22"/>
        </w:rPr>
        <w:t>.</w:t>
      </w:r>
      <w:r w:rsidRPr="000624CF">
        <w:rPr>
          <w:bCs/>
          <w:iCs/>
          <w:kern w:val="1"/>
          <w:sz w:val="22"/>
          <w:szCs w:val="22"/>
        </w:rPr>
        <w:t xml:space="preserve"> </w:t>
      </w:r>
      <w:r w:rsidRPr="000624CF">
        <w:rPr>
          <w:b/>
          <w:bCs/>
          <w:iCs/>
          <w:kern w:val="1"/>
          <w:sz w:val="22"/>
          <w:szCs w:val="22"/>
        </w:rPr>
        <w:t>Zamawiający dopuszcza rozwiązania równoważne opisanym</w:t>
      </w:r>
      <w:r w:rsidR="00C928CC" w:rsidRPr="000624CF">
        <w:rPr>
          <w:b/>
          <w:bCs/>
          <w:iCs/>
          <w:kern w:val="1"/>
          <w:sz w:val="22"/>
          <w:szCs w:val="22"/>
        </w:rPr>
        <w:t>,</w:t>
      </w:r>
      <w:r w:rsidRPr="000624CF">
        <w:rPr>
          <w:bCs/>
          <w:iCs/>
          <w:kern w:val="1"/>
          <w:sz w:val="22"/>
          <w:szCs w:val="22"/>
        </w:rPr>
        <w:t xml:space="preserve"> a w przypadku każdorazowego wskazania przyjąć należy, że odniesieniu takiemu towarzyszą wyrazy </w:t>
      </w:r>
      <w:r w:rsidRPr="000624CF">
        <w:rPr>
          <w:bCs/>
          <w:iCs/>
          <w:kern w:val="1"/>
          <w:sz w:val="22"/>
          <w:szCs w:val="22"/>
          <w:u w:val="single"/>
        </w:rPr>
        <w:t>,,lub  równoważne”</w:t>
      </w:r>
      <w:r w:rsidRPr="000624CF">
        <w:rPr>
          <w:bCs/>
          <w:iCs/>
          <w:kern w:val="1"/>
          <w:sz w:val="22"/>
          <w:szCs w:val="22"/>
        </w:rPr>
        <w:t>.</w:t>
      </w:r>
    </w:p>
    <w:p w:rsidR="00BE0CD9" w:rsidRPr="000624CF"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rsidR="00BE0CD9" w:rsidRPr="000624CF"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III.2 </w:t>
      </w:r>
      <w:r w:rsidR="00BE0CD9" w:rsidRPr="000624CF">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0624CF">
        <w:rPr>
          <w:rFonts w:ascii="Times New Roman" w:hAnsi="Times New Roman" w:cs="Times New Roman"/>
          <w:sz w:val="22"/>
          <w:szCs w:val="22"/>
        </w:rPr>
        <w:t xml:space="preserve">.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0624CF">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0624CF">
        <w:rPr>
          <w:rFonts w:ascii="Times New Roman" w:hAnsi="Times New Roman" w:cs="Times New Roman"/>
          <w:sz w:val="22"/>
          <w:szCs w:val="22"/>
        </w:rPr>
        <w:t xml:space="preserve"> </w:t>
      </w:r>
      <w:r w:rsidR="00D01C3E" w:rsidRPr="000624CF">
        <w:rPr>
          <w:rFonts w:ascii="Times New Roman" w:hAnsi="Times New Roman" w:cs="Times New Roman"/>
          <w:sz w:val="22"/>
          <w:szCs w:val="22"/>
        </w:rPr>
        <w:t>–</w:t>
      </w:r>
      <w:r w:rsidR="00BE0CD9" w:rsidRPr="000624CF">
        <w:rPr>
          <w:rFonts w:ascii="Times New Roman" w:hAnsi="Times New Roman" w:cs="Times New Roman"/>
          <w:sz w:val="22"/>
          <w:szCs w:val="22"/>
        </w:rPr>
        <w:t xml:space="preserve"> </w:t>
      </w:r>
      <w:r w:rsidR="00FB52EB">
        <w:rPr>
          <w:rFonts w:ascii="Times New Roman" w:hAnsi="Times New Roman" w:cs="Times New Roman"/>
          <w:sz w:val="22"/>
          <w:szCs w:val="22"/>
        </w:rPr>
        <w:t>przy ocenie speł</w:t>
      </w:r>
      <w:r w:rsidR="00D01C3E" w:rsidRPr="000624CF">
        <w:rPr>
          <w:rFonts w:ascii="Times New Roman" w:hAnsi="Times New Roman" w:cs="Times New Roman"/>
          <w:sz w:val="22"/>
          <w:szCs w:val="22"/>
        </w:rPr>
        <w:t xml:space="preserve">nienia warunku równoważności brane będą pod uwagę </w:t>
      </w:r>
      <w:r w:rsidR="00BE0CD9" w:rsidRPr="000624CF">
        <w:rPr>
          <w:rFonts w:ascii="Times New Roman" w:hAnsi="Times New Roman" w:cs="Times New Roman"/>
          <w:sz w:val="22"/>
          <w:szCs w:val="22"/>
        </w:rPr>
        <w:t xml:space="preserve"> parametry indywidualnie wskazanego asortymentu określone przez jego producenta.</w:t>
      </w:r>
    </w:p>
    <w:p w:rsidR="00BE0CD9" w:rsidRPr="00CE04DF" w:rsidRDefault="00BE0CD9" w:rsidP="00BE0CD9">
      <w:pPr>
        <w:pStyle w:val="Tekstpodstawowy21"/>
        <w:spacing w:line="276" w:lineRule="auto"/>
        <w:ind w:left="567"/>
        <w:rPr>
          <w:color w:val="1F497D" w:themeColor="text2"/>
          <w:sz w:val="10"/>
          <w:szCs w:val="10"/>
        </w:rPr>
      </w:pPr>
    </w:p>
    <w:p w:rsidR="00BE0CD9" w:rsidRPr="000624CF" w:rsidRDefault="00BE0CD9" w:rsidP="00BE0CD9">
      <w:pPr>
        <w:suppressAutoHyphens w:val="0"/>
        <w:autoSpaceDE w:val="0"/>
        <w:autoSpaceDN w:val="0"/>
        <w:adjustRightInd w:val="0"/>
        <w:spacing w:line="276" w:lineRule="auto"/>
        <w:ind w:left="567"/>
        <w:jc w:val="both"/>
        <w:rPr>
          <w:sz w:val="22"/>
          <w:szCs w:val="22"/>
          <w:lang w:eastAsia="pl-PL"/>
        </w:rPr>
      </w:pPr>
      <w:r w:rsidRPr="000624CF">
        <w:rPr>
          <w:sz w:val="22"/>
          <w:szCs w:val="22"/>
          <w:lang w:eastAsia="pl-PL"/>
        </w:rPr>
        <w:t xml:space="preserve">Zamawiający zastrzega, że wszędzie tam gdzie w treści dokumentacji projektowej, SIWZ </w:t>
      </w:r>
      <w:r w:rsidR="00F678E3" w:rsidRPr="000624CF">
        <w:rPr>
          <w:sz w:val="22"/>
          <w:szCs w:val="22"/>
          <w:lang w:eastAsia="pl-PL"/>
        </w:rPr>
        <w:br/>
      </w:r>
      <w:r w:rsidRPr="000624C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0624CF">
        <w:rPr>
          <w:bCs/>
          <w:iCs/>
          <w:kern w:val="1"/>
          <w:sz w:val="22"/>
          <w:szCs w:val="22"/>
        </w:rPr>
        <w:t>odniesienia do norm, europejskich ocen technicznych, aprobat, specyfikacji technicznych i systemów referencji technicznych</w:t>
      </w:r>
      <w:r w:rsidRPr="000624CF">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BE0CD9" w:rsidRPr="000624CF"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rsidR="00684DDC" w:rsidRPr="000624CF"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III.3 </w:t>
      </w:r>
      <w:r w:rsidR="00684DDC" w:rsidRPr="000624CF">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0624CF">
        <w:rPr>
          <w:rFonts w:ascii="Times New Roman" w:hAnsi="Times New Roman" w:cs="Times New Roman"/>
          <w:b/>
          <w:sz w:val="22"/>
          <w:szCs w:val="22"/>
        </w:rPr>
        <w:t>kosztorysy nakładcze</w:t>
      </w:r>
      <w:r w:rsidR="00730A34" w:rsidRPr="000624CF">
        <w:rPr>
          <w:rFonts w:ascii="Times New Roman" w:hAnsi="Times New Roman" w:cs="Times New Roman"/>
          <w:b/>
          <w:sz w:val="22"/>
          <w:szCs w:val="22"/>
        </w:rPr>
        <w:t xml:space="preserve">, </w:t>
      </w:r>
      <w:r w:rsidR="00684DDC" w:rsidRPr="000624CF">
        <w:rPr>
          <w:rFonts w:ascii="Times New Roman" w:hAnsi="Times New Roman" w:cs="Times New Roman"/>
          <w:b/>
          <w:sz w:val="22"/>
          <w:szCs w:val="22"/>
        </w:rPr>
        <w:t>które pełnią funkcję pomocniczą.</w:t>
      </w:r>
      <w:r w:rsidR="00684DDC" w:rsidRPr="000624CF">
        <w:rPr>
          <w:rFonts w:ascii="Times New Roman" w:hAnsi="Times New Roman" w:cs="Times New Roman"/>
          <w:kern w:val="1"/>
          <w:sz w:val="22"/>
          <w:szCs w:val="22"/>
        </w:rPr>
        <w:t xml:space="preserve"> Załączony do oferty Kosztorys ofertowy </w:t>
      </w:r>
      <w:r w:rsidR="00571241" w:rsidRPr="000624CF">
        <w:rPr>
          <w:rFonts w:ascii="Times New Roman" w:hAnsi="Times New Roman" w:cs="Times New Roman"/>
          <w:kern w:val="1"/>
          <w:sz w:val="22"/>
          <w:szCs w:val="22"/>
        </w:rPr>
        <w:t>ma</w:t>
      </w:r>
      <w:r w:rsidR="00684DDC" w:rsidRPr="000624CF">
        <w:rPr>
          <w:rFonts w:ascii="Times New Roman" w:hAnsi="Times New Roman" w:cs="Times New Roman"/>
          <w:kern w:val="1"/>
          <w:sz w:val="22"/>
          <w:szCs w:val="22"/>
        </w:rPr>
        <w:t xml:space="preserve"> charakter wyłącznie pomocniczy i służyć będ</w:t>
      </w:r>
      <w:r w:rsidR="00FD1999">
        <w:rPr>
          <w:rFonts w:ascii="Times New Roman" w:hAnsi="Times New Roman" w:cs="Times New Roman"/>
          <w:kern w:val="1"/>
          <w:sz w:val="22"/>
          <w:szCs w:val="22"/>
        </w:rPr>
        <w:t>zie</w:t>
      </w:r>
      <w:r w:rsidR="00684DDC" w:rsidRPr="000624CF">
        <w:rPr>
          <w:rFonts w:ascii="Times New Roman" w:hAnsi="Times New Roman" w:cs="Times New Roman"/>
          <w:kern w:val="1"/>
          <w:sz w:val="22"/>
          <w:szCs w:val="22"/>
        </w:rPr>
        <w:t xml:space="preserve"> do dokonywania rozliczeń częściowych i </w:t>
      </w:r>
      <w:r w:rsidR="00730A34" w:rsidRPr="000624CF">
        <w:rPr>
          <w:rFonts w:ascii="Times New Roman" w:hAnsi="Times New Roman" w:cs="Times New Roman"/>
          <w:kern w:val="1"/>
          <w:sz w:val="22"/>
          <w:szCs w:val="22"/>
        </w:rPr>
        <w:t xml:space="preserve">udzieleniu </w:t>
      </w:r>
      <w:r w:rsidR="00684DDC" w:rsidRPr="000624CF">
        <w:rPr>
          <w:rFonts w:ascii="Times New Roman" w:hAnsi="Times New Roman" w:cs="Times New Roman"/>
          <w:kern w:val="1"/>
          <w:sz w:val="22"/>
          <w:szCs w:val="22"/>
        </w:rPr>
        <w:t>ewentualn</w:t>
      </w:r>
      <w:r w:rsidR="00730A34" w:rsidRPr="000624CF">
        <w:rPr>
          <w:rFonts w:ascii="Times New Roman" w:hAnsi="Times New Roman" w:cs="Times New Roman"/>
          <w:kern w:val="1"/>
          <w:sz w:val="22"/>
          <w:szCs w:val="22"/>
        </w:rPr>
        <w:t>ego</w:t>
      </w:r>
      <w:r w:rsidR="00684DDC" w:rsidRPr="000624CF">
        <w:rPr>
          <w:rFonts w:ascii="Times New Roman" w:hAnsi="Times New Roman" w:cs="Times New Roman"/>
          <w:kern w:val="1"/>
          <w:sz w:val="22"/>
          <w:szCs w:val="22"/>
        </w:rPr>
        <w:t xml:space="preserve"> </w:t>
      </w:r>
      <w:r w:rsidR="00730A34" w:rsidRPr="000624CF">
        <w:rPr>
          <w:rFonts w:ascii="Times New Roman" w:hAnsi="Times New Roman" w:cs="Times New Roman"/>
          <w:kern w:val="1"/>
          <w:sz w:val="22"/>
          <w:szCs w:val="22"/>
        </w:rPr>
        <w:t xml:space="preserve">zamówienia polegającego na powtórzeniu podobnych usług lub robót budowlanych </w:t>
      </w:r>
    </w:p>
    <w:p w:rsidR="00CE04DF" w:rsidRDefault="00684DDC" w:rsidP="00684DDC">
      <w:pPr>
        <w:pStyle w:val="pkt"/>
        <w:spacing w:after="240" w:line="276" w:lineRule="auto"/>
        <w:ind w:left="567" w:firstLine="0"/>
        <w:rPr>
          <w:kern w:val="1"/>
          <w:sz w:val="22"/>
          <w:szCs w:val="22"/>
          <w:lang w:eastAsia="ar-SA"/>
        </w:rPr>
      </w:pPr>
      <w:r w:rsidRPr="000624CF">
        <w:rPr>
          <w:kern w:val="1"/>
          <w:sz w:val="22"/>
          <w:szCs w:val="22"/>
          <w:lang w:eastAsia="ar-SA"/>
        </w:rPr>
        <w:t xml:space="preserve">Wykonawca winien sporządzić oferty cenowe na podstawie </w:t>
      </w:r>
      <w:r w:rsidR="00EC34F3">
        <w:rPr>
          <w:kern w:val="1"/>
          <w:sz w:val="22"/>
          <w:szCs w:val="22"/>
          <w:lang w:eastAsia="ar-SA"/>
        </w:rPr>
        <w:t>o</w:t>
      </w:r>
      <w:r w:rsidR="001372AD">
        <w:rPr>
          <w:kern w:val="1"/>
          <w:sz w:val="22"/>
          <w:szCs w:val="22"/>
          <w:lang w:eastAsia="ar-SA"/>
        </w:rPr>
        <w:t xml:space="preserve">pisu </w:t>
      </w:r>
      <w:r w:rsidR="00370856" w:rsidRPr="000624CF">
        <w:rPr>
          <w:b/>
          <w:i/>
          <w:kern w:val="1"/>
          <w:sz w:val="22"/>
          <w:szCs w:val="22"/>
          <w:lang w:eastAsia="ar-SA"/>
        </w:rPr>
        <w:t xml:space="preserve"> do SIWZ</w:t>
      </w:r>
      <w:r w:rsidR="00EC34F3">
        <w:rPr>
          <w:b/>
          <w:i/>
          <w:kern w:val="1"/>
          <w:sz w:val="22"/>
          <w:szCs w:val="22"/>
          <w:lang w:eastAsia="ar-SA"/>
        </w:rPr>
        <w:t xml:space="preserve">, </w:t>
      </w:r>
      <w:r w:rsidR="00EC34F3" w:rsidRPr="004D4660">
        <w:rPr>
          <w:bCs/>
          <w:sz w:val="22"/>
          <w:szCs w:val="22"/>
        </w:rPr>
        <w:t>projekt</w:t>
      </w:r>
      <w:r w:rsidR="00EC34F3">
        <w:rPr>
          <w:bCs/>
          <w:sz w:val="22"/>
          <w:szCs w:val="22"/>
        </w:rPr>
        <w:t>u</w:t>
      </w:r>
      <w:r w:rsidR="00EC34F3" w:rsidRPr="004D4660">
        <w:rPr>
          <w:bCs/>
          <w:sz w:val="22"/>
          <w:szCs w:val="22"/>
        </w:rPr>
        <w:t xml:space="preserve"> budowlan</w:t>
      </w:r>
      <w:r w:rsidR="00EC34F3">
        <w:rPr>
          <w:bCs/>
          <w:sz w:val="22"/>
          <w:szCs w:val="22"/>
        </w:rPr>
        <w:t>ego</w:t>
      </w:r>
      <w:r w:rsidR="00EC34F3" w:rsidRPr="004D4660">
        <w:rPr>
          <w:bCs/>
          <w:sz w:val="22"/>
          <w:szCs w:val="22"/>
        </w:rPr>
        <w:t xml:space="preserve"> (stanowiąc</w:t>
      </w:r>
      <w:r w:rsidR="00EC34F3">
        <w:rPr>
          <w:bCs/>
          <w:sz w:val="22"/>
          <w:szCs w:val="22"/>
        </w:rPr>
        <w:t>ego</w:t>
      </w:r>
      <w:r w:rsidR="00EC34F3" w:rsidRPr="004D4660">
        <w:rPr>
          <w:bCs/>
          <w:sz w:val="22"/>
          <w:szCs w:val="22"/>
        </w:rPr>
        <w:t xml:space="preserve"> </w:t>
      </w:r>
      <w:r w:rsidR="00EC34F3" w:rsidRPr="004D4660">
        <w:rPr>
          <w:b/>
          <w:bCs/>
          <w:i/>
          <w:sz w:val="22"/>
          <w:szCs w:val="22"/>
        </w:rPr>
        <w:t xml:space="preserve">Załącznik nr </w:t>
      </w:r>
      <w:r w:rsidR="00EC34F3">
        <w:rPr>
          <w:b/>
          <w:bCs/>
          <w:i/>
          <w:sz w:val="22"/>
          <w:szCs w:val="22"/>
        </w:rPr>
        <w:t>9</w:t>
      </w:r>
      <w:r w:rsidR="00EC34F3" w:rsidRPr="004D4660">
        <w:rPr>
          <w:b/>
          <w:bCs/>
          <w:i/>
          <w:sz w:val="22"/>
          <w:szCs w:val="22"/>
        </w:rPr>
        <w:t xml:space="preserve"> do SIWZ</w:t>
      </w:r>
      <w:r w:rsidR="00EC34F3" w:rsidRPr="004D4660">
        <w:rPr>
          <w:bCs/>
          <w:sz w:val="22"/>
          <w:szCs w:val="22"/>
        </w:rPr>
        <w:t>)</w:t>
      </w:r>
      <w:r w:rsidR="00370856" w:rsidRPr="000624CF">
        <w:rPr>
          <w:kern w:val="1"/>
          <w:sz w:val="22"/>
          <w:szCs w:val="22"/>
          <w:lang w:eastAsia="ar-SA"/>
        </w:rPr>
        <w:t xml:space="preserve"> </w:t>
      </w:r>
      <w:r w:rsidR="0075504B" w:rsidRPr="000624CF">
        <w:rPr>
          <w:kern w:val="1"/>
          <w:sz w:val="22"/>
          <w:szCs w:val="22"/>
          <w:lang w:eastAsia="ar-SA"/>
        </w:rPr>
        <w:t xml:space="preserve">oraz </w:t>
      </w:r>
      <w:r w:rsidR="00FC3E2F" w:rsidRPr="000624CF">
        <w:rPr>
          <w:kern w:val="1"/>
          <w:sz w:val="22"/>
          <w:szCs w:val="22"/>
          <w:lang w:eastAsia="ar-SA"/>
        </w:rPr>
        <w:t>kosztorysów nakładczych</w:t>
      </w:r>
      <w:r w:rsidR="00730A34" w:rsidRPr="000624CF">
        <w:rPr>
          <w:kern w:val="1"/>
          <w:sz w:val="22"/>
          <w:szCs w:val="22"/>
          <w:lang w:eastAsia="ar-SA"/>
        </w:rPr>
        <w:t xml:space="preserve"> </w:t>
      </w:r>
      <w:r w:rsidR="00EC34F3">
        <w:rPr>
          <w:kern w:val="1"/>
          <w:sz w:val="22"/>
          <w:szCs w:val="22"/>
          <w:lang w:eastAsia="ar-SA"/>
        </w:rPr>
        <w:t>(</w:t>
      </w:r>
      <w:r w:rsidRPr="000624CF">
        <w:rPr>
          <w:kern w:val="1"/>
          <w:sz w:val="22"/>
          <w:szCs w:val="22"/>
          <w:lang w:eastAsia="ar-SA"/>
        </w:rPr>
        <w:t xml:space="preserve">stanowiących </w:t>
      </w:r>
      <w:r w:rsidRPr="000624CF">
        <w:rPr>
          <w:b/>
          <w:i/>
          <w:kern w:val="1"/>
          <w:sz w:val="22"/>
          <w:szCs w:val="22"/>
          <w:lang w:eastAsia="ar-SA"/>
        </w:rPr>
        <w:t xml:space="preserve">Załącznik nr </w:t>
      </w:r>
      <w:r w:rsidR="0034235E">
        <w:rPr>
          <w:b/>
          <w:i/>
          <w:kern w:val="1"/>
          <w:sz w:val="22"/>
          <w:szCs w:val="22"/>
          <w:lang w:eastAsia="ar-SA"/>
        </w:rPr>
        <w:t>1</w:t>
      </w:r>
      <w:r w:rsidR="00B216E7">
        <w:rPr>
          <w:b/>
          <w:i/>
          <w:kern w:val="1"/>
          <w:sz w:val="22"/>
          <w:szCs w:val="22"/>
          <w:lang w:eastAsia="ar-SA"/>
        </w:rPr>
        <w:t>1</w:t>
      </w:r>
      <w:r w:rsidR="00FA3035">
        <w:rPr>
          <w:b/>
          <w:i/>
          <w:kern w:val="1"/>
          <w:sz w:val="22"/>
          <w:szCs w:val="22"/>
          <w:lang w:eastAsia="ar-SA"/>
        </w:rPr>
        <w:t xml:space="preserve"> </w:t>
      </w:r>
      <w:r w:rsidRPr="000624CF">
        <w:rPr>
          <w:b/>
          <w:i/>
          <w:kern w:val="1"/>
          <w:sz w:val="22"/>
          <w:szCs w:val="22"/>
          <w:lang w:eastAsia="ar-SA"/>
        </w:rPr>
        <w:t>do SIWZ</w:t>
      </w:r>
      <w:r w:rsidR="00EC34F3">
        <w:rPr>
          <w:b/>
          <w:i/>
          <w:kern w:val="1"/>
          <w:sz w:val="22"/>
          <w:szCs w:val="22"/>
          <w:lang w:eastAsia="ar-SA"/>
        </w:rPr>
        <w:t>)</w:t>
      </w:r>
      <w:r w:rsidRPr="000624CF">
        <w:rPr>
          <w:kern w:val="1"/>
          <w:sz w:val="22"/>
          <w:szCs w:val="22"/>
          <w:lang w:eastAsia="ar-SA"/>
        </w:rPr>
        <w:t xml:space="preserve"> z podaniem cen jednostkowych robót, składników cenotwórczych, wykazu </w:t>
      </w:r>
    </w:p>
    <w:p w:rsidR="00684DDC" w:rsidRDefault="00684DDC" w:rsidP="00684DDC">
      <w:pPr>
        <w:pStyle w:val="pkt"/>
        <w:spacing w:after="240" w:line="276" w:lineRule="auto"/>
        <w:ind w:left="567" w:firstLine="0"/>
        <w:rPr>
          <w:kern w:val="1"/>
          <w:sz w:val="22"/>
          <w:szCs w:val="22"/>
          <w:lang w:eastAsia="ar-SA"/>
        </w:rPr>
      </w:pPr>
      <w:r w:rsidRPr="000624CF">
        <w:rPr>
          <w:kern w:val="1"/>
          <w:sz w:val="22"/>
          <w:szCs w:val="22"/>
          <w:lang w:eastAsia="ar-SA"/>
        </w:rPr>
        <w:lastRenderedPageBreak/>
        <w:t xml:space="preserve">materiałów. </w:t>
      </w:r>
    </w:p>
    <w:p w:rsidR="00684DDC" w:rsidRPr="000624CF"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eastAsia="Calibri" w:hAnsi="Times New Roman" w:cs="Times New Roman"/>
          <w:b/>
          <w:sz w:val="22"/>
          <w:szCs w:val="22"/>
        </w:rPr>
        <w:t xml:space="preserve">III.4 </w:t>
      </w:r>
      <w:r w:rsidR="009D0841" w:rsidRPr="000624CF">
        <w:rPr>
          <w:rFonts w:ascii="Times New Roman" w:eastAsia="Calibri" w:hAnsi="Times New Roman" w:cs="Times New Roman"/>
          <w:b/>
          <w:sz w:val="22"/>
          <w:szCs w:val="22"/>
        </w:rPr>
        <w:t>N</w:t>
      </w:r>
      <w:r w:rsidR="00684DDC" w:rsidRPr="000624CF">
        <w:rPr>
          <w:rFonts w:ascii="Times New Roman" w:eastAsia="Calibri" w:hAnsi="Times New Roman" w:cs="Times New Roman"/>
          <w:b/>
          <w:sz w:val="22"/>
          <w:szCs w:val="22"/>
        </w:rPr>
        <w:t>ależy</w:t>
      </w:r>
      <w:r w:rsidR="009D0841" w:rsidRPr="000624CF">
        <w:rPr>
          <w:rFonts w:ascii="Times New Roman" w:eastAsia="Calibri" w:hAnsi="Times New Roman" w:cs="Times New Roman"/>
          <w:b/>
          <w:sz w:val="22"/>
          <w:szCs w:val="22"/>
        </w:rPr>
        <w:t xml:space="preserve"> wypełnić kwotowo wszystkie następujące, załączone do SIWZ dokumenty</w:t>
      </w:r>
      <w:r w:rsidR="00684DDC" w:rsidRPr="000624CF">
        <w:rPr>
          <w:rFonts w:ascii="Times New Roman" w:eastAsia="Calibri" w:hAnsi="Times New Roman" w:cs="Times New Roman"/>
          <w:b/>
          <w:sz w:val="22"/>
          <w:szCs w:val="22"/>
        </w:rPr>
        <w:t>:</w:t>
      </w:r>
    </w:p>
    <w:p w:rsidR="00684DDC" w:rsidRPr="000624CF"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rsidR="00684DDC" w:rsidRPr="000624CF" w:rsidRDefault="009D0841" w:rsidP="00D665C7">
      <w:pPr>
        <w:pStyle w:val="BodyTextIndentZnak"/>
        <w:tabs>
          <w:tab w:val="left" w:pos="851"/>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bCs/>
          <w:iCs/>
          <w:kern w:val="1"/>
          <w:sz w:val="22"/>
          <w:szCs w:val="22"/>
          <w:lang w:eastAsia="ar-SA"/>
        </w:rPr>
        <w:t>Kosztorysy nakładcze</w:t>
      </w:r>
      <w:r w:rsidRPr="000624CF">
        <w:rPr>
          <w:rFonts w:ascii="Times New Roman" w:hAnsi="Times New Roman" w:cs="Times New Roman"/>
          <w:bCs/>
          <w:iCs/>
          <w:kern w:val="1"/>
          <w:sz w:val="22"/>
          <w:szCs w:val="22"/>
          <w:lang w:eastAsia="ar-SA"/>
        </w:rPr>
        <w:t xml:space="preserve"> w układzie b</w:t>
      </w:r>
      <w:r w:rsidR="0006550F">
        <w:rPr>
          <w:rFonts w:ascii="Times New Roman" w:hAnsi="Times New Roman" w:cs="Times New Roman"/>
          <w:bCs/>
          <w:iCs/>
          <w:kern w:val="1"/>
          <w:sz w:val="22"/>
          <w:szCs w:val="22"/>
          <w:lang w:eastAsia="ar-SA"/>
        </w:rPr>
        <w:t xml:space="preserve">ranżowym dla robót budowlanych </w:t>
      </w:r>
      <w:r w:rsidRPr="000624CF">
        <w:rPr>
          <w:rFonts w:ascii="Times New Roman" w:hAnsi="Times New Roman" w:cs="Times New Roman"/>
          <w:bCs/>
          <w:iCs/>
          <w:kern w:val="1"/>
          <w:sz w:val="22"/>
          <w:szCs w:val="22"/>
          <w:lang w:eastAsia="ar-SA"/>
        </w:rPr>
        <w:t>- stanowiące</w:t>
      </w:r>
      <w:r w:rsidR="00684DDC" w:rsidRPr="000624CF">
        <w:rPr>
          <w:rFonts w:ascii="Times New Roman" w:hAnsi="Times New Roman" w:cs="Times New Roman"/>
          <w:b/>
          <w:i/>
          <w:kern w:val="1"/>
          <w:sz w:val="22"/>
          <w:szCs w:val="22"/>
          <w:lang w:eastAsia="ar-SA"/>
        </w:rPr>
        <w:t xml:space="preserve"> </w:t>
      </w:r>
      <w:r w:rsidR="00E76DD6" w:rsidRPr="000624CF">
        <w:rPr>
          <w:rFonts w:ascii="Times New Roman" w:hAnsi="Times New Roman" w:cs="Times New Roman"/>
          <w:kern w:val="1"/>
          <w:sz w:val="22"/>
          <w:szCs w:val="22"/>
          <w:lang w:eastAsia="ar-SA"/>
        </w:rPr>
        <w:t>odpowiednio</w:t>
      </w:r>
      <w:r w:rsidR="00E76DD6" w:rsidRPr="000624CF">
        <w:rPr>
          <w:rFonts w:ascii="Times New Roman" w:hAnsi="Times New Roman" w:cs="Times New Roman"/>
          <w:b/>
          <w:i/>
          <w:kern w:val="1"/>
          <w:sz w:val="22"/>
          <w:szCs w:val="22"/>
          <w:lang w:eastAsia="ar-SA"/>
        </w:rPr>
        <w:t xml:space="preserve"> </w:t>
      </w:r>
      <w:r w:rsidR="00684DDC" w:rsidRPr="000624CF">
        <w:rPr>
          <w:rFonts w:ascii="Times New Roman" w:hAnsi="Times New Roman" w:cs="Times New Roman"/>
          <w:b/>
          <w:i/>
          <w:kern w:val="1"/>
          <w:sz w:val="22"/>
          <w:szCs w:val="22"/>
          <w:lang w:eastAsia="ar-SA"/>
        </w:rPr>
        <w:t xml:space="preserve">Załącznik nr </w:t>
      </w:r>
      <w:r w:rsidR="001821FF" w:rsidRPr="000624CF">
        <w:rPr>
          <w:rFonts w:ascii="Times New Roman" w:hAnsi="Times New Roman" w:cs="Times New Roman"/>
          <w:b/>
          <w:i/>
          <w:kern w:val="1"/>
          <w:sz w:val="22"/>
          <w:szCs w:val="22"/>
          <w:lang w:eastAsia="ar-SA"/>
        </w:rPr>
        <w:t>1</w:t>
      </w:r>
      <w:r w:rsidR="00B216E7">
        <w:rPr>
          <w:rFonts w:ascii="Times New Roman" w:hAnsi="Times New Roman" w:cs="Times New Roman"/>
          <w:b/>
          <w:i/>
          <w:kern w:val="1"/>
          <w:sz w:val="22"/>
          <w:szCs w:val="22"/>
          <w:lang w:eastAsia="ar-SA"/>
        </w:rPr>
        <w:t>1</w:t>
      </w:r>
      <w:r w:rsidR="00684DDC" w:rsidRPr="000624CF">
        <w:rPr>
          <w:rFonts w:ascii="Times New Roman" w:hAnsi="Times New Roman" w:cs="Times New Roman"/>
          <w:b/>
          <w:i/>
          <w:kern w:val="1"/>
          <w:sz w:val="22"/>
          <w:szCs w:val="22"/>
          <w:lang w:eastAsia="ar-SA"/>
        </w:rPr>
        <w:t xml:space="preserve"> do SIWZ</w:t>
      </w:r>
      <w:r w:rsidR="00FD1999">
        <w:rPr>
          <w:rFonts w:ascii="Times New Roman" w:hAnsi="Times New Roman" w:cs="Times New Roman"/>
          <w:b/>
          <w:i/>
          <w:kern w:val="1"/>
          <w:sz w:val="22"/>
          <w:szCs w:val="22"/>
          <w:lang w:eastAsia="ar-SA"/>
        </w:rPr>
        <w:t xml:space="preserve"> </w:t>
      </w:r>
      <w:r w:rsidR="00684DDC" w:rsidRPr="000624CF">
        <w:rPr>
          <w:rFonts w:ascii="Times New Roman" w:hAnsi="Times New Roman" w:cs="Times New Roman"/>
          <w:kern w:val="1"/>
          <w:sz w:val="22"/>
          <w:szCs w:val="22"/>
          <w:lang w:eastAsia="ar-SA"/>
        </w:rPr>
        <w:t xml:space="preserve">– </w:t>
      </w:r>
      <w:r w:rsidRPr="000624CF">
        <w:rPr>
          <w:rFonts w:ascii="Times New Roman" w:hAnsi="Times New Roman" w:cs="Times New Roman"/>
          <w:sz w:val="22"/>
          <w:szCs w:val="22"/>
        </w:rPr>
        <w:t xml:space="preserve">do pobrania pod adresem w wersji elektronicznej ze strony internetowej Zamawiającego: </w:t>
      </w:r>
      <w:r w:rsidR="00E2370D" w:rsidRPr="000624CF">
        <w:rPr>
          <w:rFonts w:ascii="Times New Roman" w:hAnsi="Times New Roman" w:cs="Times New Roman"/>
          <w:sz w:val="22"/>
          <w:szCs w:val="22"/>
        </w:rPr>
        <w:t>www.uni.lodz.pl</w:t>
      </w:r>
      <w:r w:rsidR="00B951AB" w:rsidRPr="000624CF">
        <w:rPr>
          <w:rFonts w:ascii="Times New Roman" w:hAnsi="Times New Roman" w:cs="Times New Roman"/>
          <w:color w:val="1F497D" w:themeColor="text2"/>
          <w:kern w:val="1"/>
          <w:sz w:val="22"/>
          <w:szCs w:val="22"/>
          <w:lang w:eastAsia="ar-SA"/>
        </w:rPr>
        <w:t>.</w:t>
      </w:r>
    </w:p>
    <w:p w:rsidR="00884F9A" w:rsidRPr="00CE04DF" w:rsidRDefault="00884F9A" w:rsidP="00884F9A">
      <w:pPr>
        <w:pStyle w:val="BodyTextIndentZnak"/>
        <w:tabs>
          <w:tab w:val="left" w:pos="851"/>
        </w:tabs>
        <w:spacing w:line="276" w:lineRule="auto"/>
        <w:ind w:left="1080"/>
        <w:rPr>
          <w:rFonts w:ascii="Times New Roman" w:eastAsia="Calibri" w:hAnsi="Times New Roman" w:cs="Times New Roman"/>
          <w:b/>
          <w:sz w:val="10"/>
          <w:szCs w:val="10"/>
        </w:rPr>
      </w:pPr>
    </w:p>
    <w:p w:rsidR="00684DDC" w:rsidRPr="000624CF" w:rsidRDefault="00684DDC" w:rsidP="003C065D">
      <w:pPr>
        <w:pStyle w:val="BodyTextIndentZnak"/>
        <w:numPr>
          <w:ilvl w:val="0"/>
          <w:numId w:val="4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rsidR="00684DDC" w:rsidRPr="00CE04DF" w:rsidRDefault="00684DDC" w:rsidP="00684DDC">
      <w:pPr>
        <w:pStyle w:val="BodyTextIndentZnak"/>
        <w:tabs>
          <w:tab w:val="left" w:pos="567"/>
        </w:tabs>
        <w:spacing w:line="276" w:lineRule="auto"/>
        <w:ind w:left="567"/>
        <w:rPr>
          <w:rFonts w:ascii="Times New Roman" w:eastAsia="Calibri" w:hAnsi="Times New Roman" w:cs="Times New Roman"/>
          <w:b/>
          <w:sz w:val="10"/>
          <w:szCs w:val="10"/>
        </w:rPr>
      </w:pPr>
    </w:p>
    <w:p w:rsidR="00684DDC" w:rsidRPr="000624CF" w:rsidRDefault="00684DDC" w:rsidP="003C065D">
      <w:pPr>
        <w:pStyle w:val="BodyTextIndentZnak"/>
        <w:numPr>
          <w:ilvl w:val="0"/>
          <w:numId w:val="4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kern w:val="1"/>
          <w:sz w:val="22"/>
          <w:szCs w:val="22"/>
        </w:rPr>
        <w:t xml:space="preserve">Wykonawca winien przedstawić i dołączyć do oferty  </w:t>
      </w:r>
      <w:r w:rsidRPr="000624CF">
        <w:rPr>
          <w:rFonts w:ascii="Times New Roman" w:hAnsi="Times New Roman" w:cs="Times New Roman"/>
          <w:b/>
          <w:kern w:val="1"/>
          <w:sz w:val="22"/>
          <w:szCs w:val="22"/>
        </w:rPr>
        <w:t>harmonogram rzeczowo finansowy</w:t>
      </w:r>
      <w:r w:rsidRPr="000624CF">
        <w:rPr>
          <w:rFonts w:ascii="Times New Roman" w:hAnsi="Times New Roman" w:cs="Times New Roman"/>
          <w:kern w:val="1"/>
          <w:sz w:val="22"/>
          <w:szCs w:val="22"/>
        </w:rPr>
        <w:t xml:space="preserve">   realizacji zakresu robót   uwzględniający podział na asortymenty robót i  realizacji  prac </w:t>
      </w:r>
      <w:r w:rsidR="00F678E3" w:rsidRPr="000624CF">
        <w:rPr>
          <w:rFonts w:ascii="Times New Roman" w:hAnsi="Times New Roman" w:cs="Times New Roman"/>
          <w:kern w:val="1"/>
          <w:sz w:val="22"/>
          <w:szCs w:val="22"/>
        </w:rPr>
        <w:br/>
      </w:r>
      <w:r w:rsidRPr="000624CF">
        <w:rPr>
          <w:rFonts w:ascii="Times New Roman" w:hAnsi="Times New Roman" w:cs="Times New Roman"/>
          <w:kern w:val="1"/>
          <w:sz w:val="22"/>
          <w:szCs w:val="22"/>
        </w:rPr>
        <w:t xml:space="preserve">w  podziale </w:t>
      </w:r>
      <w:r w:rsidR="001821FF" w:rsidRPr="000624CF">
        <w:rPr>
          <w:rFonts w:ascii="Times New Roman" w:hAnsi="Times New Roman" w:cs="Times New Roman"/>
          <w:kern w:val="1"/>
          <w:sz w:val="22"/>
          <w:szCs w:val="22"/>
        </w:rPr>
        <w:t>tygodniowym</w:t>
      </w:r>
      <w:r w:rsidRPr="000624CF">
        <w:rPr>
          <w:rFonts w:ascii="Times New Roman" w:hAnsi="Times New Roman" w:cs="Times New Roman"/>
          <w:kern w:val="1"/>
          <w:sz w:val="22"/>
          <w:szCs w:val="22"/>
        </w:rPr>
        <w:t xml:space="preserve"> </w:t>
      </w:r>
    </w:p>
    <w:p w:rsidR="009E66DE" w:rsidRPr="00CE04DF" w:rsidRDefault="009E66DE"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rsidR="004D4660" w:rsidRPr="000624CF" w:rsidRDefault="004D4660"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rsidR="00164075" w:rsidRPr="000624CF"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F3694" w:rsidRPr="000624CF" w:rsidRDefault="000F3694" w:rsidP="003C065D">
      <w:pPr>
        <w:pStyle w:val="Tekstpodstawowy21"/>
        <w:numPr>
          <w:ilvl w:val="0"/>
          <w:numId w:val="13"/>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rsidR="000F3694" w:rsidRPr="00CE04DF" w:rsidRDefault="000F3694" w:rsidP="000F3694">
      <w:pPr>
        <w:pStyle w:val="Tekstpodstawowy21"/>
        <w:spacing w:line="276" w:lineRule="auto"/>
        <w:ind w:left="567"/>
        <w:rPr>
          <w:bCs/>
          <w:sz w:val="10"/>
          <w:szCs w:val="10"/>
        </w:rPr>
      </w:pPr>
    </w:p>
    <w:p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 xml:space="preserve">Zamawiający </w:t>
      </w:r>
      <w:r w:rsidRPr="000624CF">
        <w:rPr>
          <w:bCs/>
          <w:sz w:val="22"/>
          <w:szCs w:val="22"/>
          <w:u w:val="single"/>
        </w:rPr>
        <w:t>dopuszcza</w:t>
      </w:r>
      <w:r w:rsidRPr="000624CF">
        <w:rPr>
          <w:bCs/>
          <w:sz w:val="22"/>
          <w:szCs w:val="22"/>
        </w:rPr>
        <w:t xml:space="preserve"> możliwość składania ofert równoważnych. </w:t>
      </w:r>
    </w:p>
    <w:p w:rsidR="000F3694" w:rsidRPr="0047348B" w:rsidRDefault="000F3694" w:rsidP="000F3694">
      <w:pPr>
        <w:pStyle w:val="Tekstpodstawowy21"/>
        <w:spacing w:line="276" w:lineRule="auto"/>
        <w:ind w:left="567"/>
        <w:rPr>
          <w:bCs/>
          <w:sz w:val="10"/>
          <w:szCs w:val="10"/>
        </w:rPr>
      </w:pPr>
    </w:p>
    <w:p w:rsidR="0047348B" w:rsidRDefault="000F3694" w:rsidP="00A62EB8">
      <w:pPr>
        <w:pStyle w:val="Tekstpodstawowy21"/>
        <w:numPr>
          <w:ilvl w:val="0"/>
          <w:numId w:val="13"/>
        </w:numPr>
        <w:spacing w:line="276" w:lineRule="auto"/>
        <w:ind w:left="567"/>
        <w:rPr>
          <w:bCs/>
          <w:sz w:val="22"/>
          <w:szCs w:val="22"/>
        </w:rPr>
      </w:pPr>
      <w:r w:rsidRPr="0047348B">
        <w:rPr>
          <w:bCs/>
          <w:sz w:val="22"/>
          <w:szCs w:val="22"/>
        </w:rPr>
        <w:t xml:space="preserve">Zamawiający </w:t>
      </w:r>
      <w:r w:rsidRPr="0047348B">
        <w:rPr>
          <w:bCs/>
          <w:sz w:val="22"/>
          <w:szCs w:val="22"/>
          <w:u w:val="single"/>
        </w:rPr>
        <w:t xml:space="preserve"> </w:t>
      </w:r>
      <w:r w:rsidR="00F37F73" w:rsidRPr="0047348B">
        <w:rPr>
          <w:bCs/>
          <w:sz w:val="22"/>
          <w:szCs w:val="22"/>
          <w:u w:val="single"/>
        </w:rPr>
        <w:t xml:space="preserve">nie </w:t>
      </w:r>
      <w:r w:rsidRPr="0047348B">
        <w:rPr>
          <w:bCs/>
          <w:sz w:val="22"/>
          <w:szCs w:val="22"/>
          <w:u w:val="single"/>
        </w:rPr>
        <w:t>dopuszcza</w:t>
      </w:r>
      <w:r w:rsidRPr="0047348B">
        <w:rPr>
          <w:bCs/>
          <w:sz w:val="22"/>
          <w:szCs w:val="22"/>
        </w:rPr>
        <w:t xml:space="preserve"> możliwo</w:t>
      </w:r>
      <w:r w:rsidR="00F37F73" w:rsidRPr="0047348B">
        <w:rPr>
          <w:bCs/>
          <w:sz w:val="22"/>
          <w:szCs w:val="22"/>
        </w:rPr>
        <w:t>ści</w:t>
      </w:r>
      <w:r w:rsidR="00CD01E7" w:rsidRPr="0047348B">
        <w:rPr>
          <w:bCs/>
          <w:sz w:val="22"/>
          <w:szCs w:val="22"/>
        </w:rPr>
        <w:t xml:space="preserve"> składania ofert częściowych.</w:t>
      </w:r>
      <w:r w:rsidR="00FB52EB" w:rsidRPr="0047348B">
        <w:rPr>
          <w:bCs/>
          <w:sz w:val="22"/>
          <w:szCs w:val="22"/>
        </w:rPr>
        <w:t xml:space="preserve"> </w:t>
      </w:r>
    </w:p>
    <w:p w:rsidR="0047348B" w:rsidRPr="0047348B" w:rsidRDefault="0047348B" w:rsidP="0047348B">
      <w:pPr>
        <w:pStyle w:val="Akapitzlist"/>
        <w:rPr>
          <w:bCs/>
          <w:sz w:val="2"/>
          <w:szCs w:val="2"/>
        </w:rPr>
      </w:pPr>
    </w:p>
    <w:p w:rsidR="000F3694" w:rsidRPr="0047348B" w:rsidRDefault="000F3694" w:rsidP="0047348B">
      <w:pPr>
        <w:pStyle w:val="Tekstpodstawowy21"/>
        <w:numPr>
          <w:ilvl w:val="0"/>
          <w:numId w:val="13"/>
        </w:numPr>
        <w:spacing w:line="276" w:lineRule="auto"/>
        <w:ind w:left="567"/>
        <w:rPr>
          <w:bCs/>
          <w:sz w:val="22"/>
          <w:szCs w:val="22"/>
        </w:rPr>
      </w:pPr>
      <w:r w:rsidRPr="0047348B">
        <w:rPr>
          <w:bCs/>
          <w:sz w:val="22"/>
          <w:szCs w:val="22"/>
        </w:rPr>
        <w:t>Zamawiający nie zamierza zawrzeć umowy ramowej.</w:t>
      </w:r>
    </w:p>
    <w:p w:rsidR="000F3694" w:rsidRPr="0047348B" w:rsidRDefault="000F3694" w:rsidP="000F3694">
      <w:pPr>
        <w:pStyle w:val="Tekstpodstawowy21"/>
        <w:spacing w:line="276" w:lineRule="auto"/>
        <w:ind w:left="567"/>
        <w:rPr>
          <w:bCs/>
          <w:sz w:val="10"/>
          <w:szCs w:val="10"/>
        </w:rPr>
      </w:pPr>
    </w:p>
    <w:p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ustanowić dynamicznego systemu zakupów.</w:t>
      </w:r>
    </w:p>
    <w:p w:rsidR="000F3694" w:rsidRPr="0047348B" w:rsidRDefault="000F3694" w:rsidP="000F3694">
      <w:pPr>
        <w:pStyle w:val="Tekstpodstawowy21"/>
        <w:spacing w:line="276" w:lineRule="auto"/>
        <w:ind w:left="567"/>
        <w:rPr>
          <w:bCs/>
          <w:sz w:val="10"/>
          <w:szCs w:val="10"/>
        </w:rPr>
      </w:pPr>
    </w:p>
    <w:p w:rsidR="000F3694" w:rsidRPr="000624CF"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dokonać wyboru najkorzystniejszej oferty z zastosowaniem aukcji elektronicznej.</w:t>
      </w:r>
    </w:p>
    <w:p w:rsidR="006C7249" w:rsidRPr="00B216E7" w:rsidRDefault="006C7249" w:rsidP="006C7249">
      <w:pPr>
        <w:pStyle w:val="Tekstpodstawowy21"/>
        <w:spacing w:line="276" w:lineRule="auto"/>
        <w:ind w:left="567"/>
        <w:rPr>
          <w:bCs/>
          <w:sz w:val="10"/>
          <w:szCs w:val="10"/>
        </w:rPr>
      </w:pPr>
    </w:p>
    <w:p w:rsidR="000F3694" w:rsidRPr="00EC620B" w:rsidRDefault="000F3694" w:rsidP="003C065D">
      <w:pPr>
        <w:pStyle w:val="Tekstpodstawowy21"/>
        <w:numPr>
          <w:ilvl w:val="0"/>
          <w:numId w:val="13"/>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FD1999">
        <w:rPr>
          <w:sz w:val="22"/>
          <w:szCs w:val="22"/>
          <w:u w:val="single"/>
        </w:rPr>
        <w:t>.</w:t>
      </w:r>
      <w:r w:rsidRPr="000624CF">
        <w:rPr>
          <w:sz w:val="22"/>
          <w:szCs w:val="22"/>
        </w:rPr>
        <w:t xml:space="preserve"> </w:t>
      </w:r>
    </w:p>
    <w:p w:rsidR="00B055E0" w:rsidRPr="00116B1B" w:rsidRDefault="00B055E0" w:rsidP="003C065D">
      <w:pPr>
        <w:pStyle w:val="Tekstpodstawowy21"/>
        <w:numPr>
          <w:ilvl w:val="0"/>
          <w:numId w:val="13"/>
        </w:numPr>
        <w:spacing w:line="276" w:lineRule="auto"/>
        <w:ind w:left="567"/>
        <w:rPr>
          <w:bCs/>
          <w:sz w:val="22"/>
          <w:szCs w:val="22"/>
        </w:rPr>
      </w:pPr>
    </w:p>
    <w:p w:rsidR="00C50A09" w:rsidRDefault="00B055E0" w:rsidP="00957713">
      <w:pPr>
        <w:pStyle w:val="Tekstpodstawowy21"/>
        <w:spacing w:line="276" w:lineRule="auto"/>
        <w:ind w:left="567"/>
        <w:rPr>
          <w:b/>
          <w:bCs/>
          <w:iCs/>
          <w:sz w:val="22"/>
          <w:szCs w:val="22"/>
        </w:rPr>
      </w:pPr>
      <w:r>
        <w:rPr>
          <w:b/>
          <w:bCs/>
          <w:iCs/>
          <w:sz w:val="22"/>
          <w:szCs w:val="22"/>
        </w:rPr>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B216E7">
        <w:rPr>
          <w:b/>
          <w:bCs/>
          <w:i/>
          <w:iCs/>
          <w:sz w:val="22"/>
          <w:szCs w:val="22"/>
          <w:u w:val="single"/>
        </w:rPr>
        <w:t xml:space="preserve">6 </w:t>
      </w:r>
      <w:r w:rsidR="000F3694" w:rsidRPr="000624CF">
        <w:rPr>
          <w:b/>
          <w:bCs/>
          <w:i/>
          <w:iCs/>
          <w:sz w:val="22"/>
          <w:szCs w:val="22"/>
          <w:u w:val="single"/>
        </w:rPr>
        <w:t>do SIWZ</w:t>
      </w:r>
      <w:r w:rsidR="000F3694" w:rsidRPr="000624CF">
        <w:rPr>
          <w:b/>
          <w:bCs/>
          <w:iCs/>
          <w:sz w:val="22"/>
          <w:szCs w:val="22"/>
        </w:rPr>
        <w:t xml:space="preserve">. </w:t>
      </w:r>
    </w:p>
    <w:p w:rsidR="00C6747C" w:rsidRPr="00B216E7" w:rsidRDefault="00C6747C" w:rsidP="002E61A4">
      <w:pPr>
        <w:pStyle w:val="Tekstpodstawowy21"/>
        <w:spacing w:line="276" w:lineRule="auto"/>
        <w:ind w:left="567"/>
        <w:rPr>
          <w:b/>
          <w:bCs/>
          <w:iCs/>
          <w:sz w:val="10"/>
          <w:szCs w:val="10"/>
        </w:rPr>
      </w:pPr>
    </w:p>
    <w:p w:rsidR="00C50A09" w:rsidRDefault="00B055E0" w:rsidP="00957713">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t>8.2</w:t>
      </w:r>
      <w:r w:rsidR="0063428D">
        <w:rPr>
          <w:bCs/>
          <w:iCs/>
          <w:sz w:val="22"/>
          <w:szCs w:val="22"/>
        </w:rPr>
        <w:t xml:space="preserve">. </w:t>
      </w:r>
      <w:r w:rsidR="00C6747C" w:rsidRPr="000624CF">
        <w:rPr>
          <w:bCs/>
          <w:iCs/>
          <w:sz w:val="22"/>
          <w:szCs w:val="22"/>
        </w:rPr>
        <w:t xml:space="preserve">Zamawiający </w:t>
      </w:r>
      <w:r w:rsidR="00C6747C" w:rsidRPr="000624CF">
        <w:rPr>
          <w:rStyle w:val="FontStyle15"/>
          <w:rFonts w:ascii="Times New Roman" w:hAnsi="Times New Roman" w:cs="Times New Roman"/>
          <w:sz w:val="22"/>
          <w:szCs w:val="22"/>
        </w:rPr>
        <w:t xml:space="preserve">wymaga od Wykonawcy przedstawienia po podpisaniu Umowy, </w:t>
      </w:r>
      <w:r w:rsidR="00C6747C" w:rsidRPr="000624CF">
        <w:rPr>
          <w:rStyle w:val="FontStyle15"/>
          <w:rFonts w:ascii="Times New Roman" w:hAnsi="Times New Roman" w:cs="Times New Roman"/>
          <w:b/>
          <w:sz w:val="22"/>
          <w:szCs w:val="22"/>
          <w:u w:val="single"/>
        </w:rPr>
        <w:t>nie później niż w dniu rozpoczęcia wykonywania robót budowlanych</w:t>
      </w:r>
      <w:r w:rsidR="00C6747C" w:rsidRPr="000624CF">
        <w:rPr>
          <w:rStyle w:val="FontStyle15"/>
          <w:rFonts w:ascii="Times New Roman" w:hAnsi="Times New Roman" w:cs="Times New Roman"/>
          <w:sz w:val="22"/>
          <w:szCs w:val="22"/>
        </w:rPr>
        <w:t>, dokumentu pn. „Wykaz osób, które będą uczestniczyć w realizacji zamówienia"</w:t>
      </w:r>
      <w:r w:rsidR="00EC620B">
        <w:rPr>
          <w:rStyle w:val="FontStyle15"/>
          <w:rFonts w:ascii="Times New Roman" w:hAnsi="Times New Roman" w:cs="Times New Roman"/>
          <w:sz w:val="22"/>
          <w:szCs w:val="22"/>
        </w:rPr>
        <w:t>.</w:t>
      </w:r>
    </w:p>
    <w:p w:rsidR="00DD2E83" w:rsidRPr="00B216E7" w:rsidRDefault="00DD2E83" w:rsidP="00B055E0">
      <w:pPr>
        <w:pStyle w:val="Style4"/>
        <w:widowControl/>
        <w:tabs>
          <w:tab w:val="left" w:pos="341"/>
        </w:tabs>
        <w:spacing w:line="276" w:lineRule="auto"/>
        <w:ind w:left="567" w:hanging="360"/>
        <w:rPr>
          <w:rStyle w:val="FontStyle16"/>
          <w:rFonts w:ascii="Times New Roman" w:hAnsi="Times New Roman" w:cs="Times New Roman"/>
          <w:sz w:val="10"/>
          <w:szCs w:val="10"/>
        </w:rPr>
      </w:pPr>
    </w:p>
    <w:p w:rsidR="00C50A09" w:rsidRDefault="00B055E0" w:rsidP="00957713">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rsidR="00C50A09" w:rsidRDefault="00B055E0" w:rsidP="00957713">
      <w:pPr>
        <w:pStyle w:val="Style4"/>
        <w:widowControl/>
        <w:numPr>
          <w:ilvl w:val="0"/>
          <w:numId w:val="54"/>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Oświadczenia wykonawcy lub podwykonawcy o zatrudnieniu pracownika na podstawie umowy o pracę</w:t>
      </w:r>
    </w:p>
    <w:p w:rsidR="00C50A09" w:rsidRDefault="00B055E0" w:rsidP="00957713">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rsidR="00C50A09" w:rsidRDefault="00B055E0" w:rsidP="00957713">
      <w:pPr>
        <w:pStyle w:val="Style4"/>
        <w:widowControl/>
        <w:numPr>
          <w:ilvl w:val="0"/>
          <w:numId w:val="54"/>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Poświadczonej za zgodność z oryginałem kopii umowy o pracę pracownika</w:t>
      </w:r>
    </w:p>
    <w:p w:rsidR="00C50A09" w:rsidRDefault="00C50A09" w:rsidP="00957713">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p>
    <w:p w:rsidR="00C50A09" w:rsidRDefault="00B055E0" w:rsidP="00957713">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C50A09" w:rsidRPr="0047348B" w:rsidRDefault="00C50A09" w:rsidP="00957713">
      <w:pPr>
        <w:pStyle w:val="Style4"/>
        <w:widowControl/>
        <w:tabs>
          <w:tab w:val="left" w:pos="341"/>
        </w:tabs>
        <w:spacing w:line="276" w:lineRule="auto"/>
        <w:ind w:left="927" w:firstLine="0"/>
        <w:rPr>
          <w:rStyle w:val="FontStyle15"/>
          <w:rFonts w:ascii="Times New Roman" w:hAnsi="Times New Roman" w:cs="Times New Roman"/>
          <w:sz w:val="10"/>
          <w:szCs w:val="10"/>
          <w:lang w:eastAsia="zh-CN"/>
        </w:rPr>
      </w:pPr>
    </w:p>
    <w:p w:rsidR="00C50A09" w:rsidRDefault="00B055E0" w:rsidP="00957713">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8.4 </w:t>
      </w:r>
      <w:r w:rsidR="00DD2E83" w:rsidRPr="000624CF">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rsidR="00DD2E83" w:rsidRPr="0047348B" w:rsidRDefault="00DD2E83" w:rsidP="00ED15A7">
      <w:pPr>
        <w:pStyle w:val="Style4"/>
        <w:widowControl/>
        <w:tabs>
          <w:tab w:val="left" w:pos="341"/>
        </w:tabs>
        <w:spacing w:line="240" w:lineRule="auto"/>
        <w:ind w:left="567" w:firstLine="0"/>
        <w:rPr>
          <w:rStyle w:val="FontStyle15"/>
          <w:rFonts w:ascii="Times New Roman" w:hAnsi="Times New Roman" w:cs="Times New Roman"/>
          <w:sz w:val="10"/>
          <w:szCs w:val="10"/>
        </w:rPr>
      </w:pPr>
    </w:p>
    <w:p w:rsidR="00C50A09" w:rsidRDefault="00B055E0" w:rsidP="00957713">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8.5. </w:t>
      </w:r>
      <w:r w:rsidR="00DD2E83" w:rsidRPr="000624CF">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116AB8">
        <w:rPr>
          <w:rStyle w:val="FontStyle15"/>
          <w:rFonts w:ascii="Times New Roman" w:hAnsi="Times New Roman" w:cs="Times New Roman"/>
          <w:sz w:val="22"/>
          <w:szCs w:val="22"/>
        </w:rPr>
        <w:t>8</w:t>
      </w:r>
      <w:r w:rsidR="00DD2E83" w:rsidRPr="000624CF">
        <w:rPr>
          <w:rStyle w:val="FontStyle15"/>
          <w:rFonts w:ascii="Times New Roman" w:hAnsi="Times New Roman" w:cs="Times New Roman"/>
          <w:sz w:val="22"/>
          <w:szCs w:val="22"/>
        </w:rPr>
        <w:t>.</w:t>
      </w:r>
      <w:r w:rsidR="00116AB8">
        <w:rPr>
          <w:rStyle w:val="FontStyle15"/>
          <w:rFonts w:ascii="Times New Roman" w:hAnsi="Times New Roman" w:cs="Times New Roman"/>
          <w:sz w:val="22"/>
          <w:szCs w:val="22"/>
        </w:rPr>
        <w:t>3</w:t>
      </w:r>
      <w:r w:rsidR="00DD2E83" w:rsidRPr="000624CF">
        <w:rPr>
          <w:rStyle w:val="FontStyle15"/>
          <w:rFonts w:ascii="Times New Roman" w:hAnsi="Times New Roman" w:cs="Times New Roman"/>
          <w:sz w:val="22"/>
          <w:szCs w:val="22"/>
        </w:rPr>
        <w:t xml:space="preserve"> Obowiązek ten Wykonawca realizuje w terminie 5 dni roboczych od dokonania przedmiotowej zmiany.</w:t>
      </w:r>
    </w:p>
    <w:p w:rsidR="00CB466C" w:rsidRPr="0047348B" w:rsidRDefault="00CB466C"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rsidR="00C50A09" w:rsidRDefault="00B055E0" w:rsidP="00957713">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8.6. </w:t>
      </w:r>
      <w:r w:rsidR="00986924" w:rsidRPr="000624CF">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CB466C" w:rsidRPr="0047348B"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rsidR="00C50A09" w:rsidRDefault="00B055E0" w:rsidP="00957713">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w:t>
      </w:r>
      <w:r w:rsidR="00986924" w:rsidRPr="000624CF">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Z</w:t>
      </w:r>
      <w:r w:rsidR="00986924" w:rsidRPr="000624CF">
        <w:rPr>
          <w:rStyle w:val="FontStyle15"/>
          <w:rFonts w:ascii="Times New Roman" w:hAnsi="Times New Roman" w:cs="Times New Roman"/>
          <w:b/>
          <w:i/>
          <w:sz w:val="22"/>
          <w:szCs w:val="22"/>
        </w:rPr>
        <w:t xml:space="preserve">ałączniku nr </w:t>
      </w:r>
      <w:r w:rsidR="00B216E7">
        <w:rPr>
          <w:rStyle w:val="FontStyle15"/>
          <w:rFonts w:ascii="Times New Roman" w:hAnsi="Times New Roman" w:cs="Times New Roman"/>
          <w:b/>
          <w:i/>
          <w:sz w:val="22"/>
          <w:szCs w:val="22"/>
        </w:rPr>
        <w:t>6</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0624CF">
        <w:rPr>
          <w:rStyle w:val="FontStyle15"/>
          <w:rFonts w:ascii="Times New Roman" w:hAnsi="Times New Roman" w:cs="Times New Roman"/>
          <w:b/>
          <w:i/>
          <w:sz w:val="22"/>
          <w:szCs w:val="22"/>
        </w:rPr>
        <w:t xml:space="preserve">Załącznik nr </w:t>
      </w:r>
      <w:r w:rsidR="00B216E7">
        <w:rPr>
          <w:rStyle w:val="FontStyle15"/>
          <w:rFonts w:ascii="Times New Roman" w:hAnsi="Times New Roman" w:cs="Times New Roman"/>
          <w:b/>
          <w:i/>
          <w:sz w:val="22"/>
          <w:szCs w:val="22"/>
        </w:rPr>
        <w:t>5</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 xml:space="preserve">Załączniku nr </w:t>
      </w:r>
      <w:r w:rsidR="00B216E7">
        <w:rPr>
          <w:rStyle w:val="FontStyle15"/>
          <w:rFonts w:ascii="Times New Roman" w:hAnsi="Times New Roman" w:cs="Times New Roman"/>
          <w:b/>
          <w:i/>
          <w:sz w:val="22"/>
          <w:szCs w:val="22"/>
        </w:rPr>
        <w:t>6</w:t>
      </w:r>
      <w:r w:rsidR="00CB466C" w:rsidRPr="000624CF">
        <w:rPr>
          <w:rStyle w:val="FontStyle15"/>
          <w:rFonts w:ascii="Times New Roman" w:hAnsi="Times New Roman" w:cs="Times New Roman"/>
          <w:b/>
          <w:i/>
          <w:sz w:val="22"/>
          <w:szCs w:val="22"/>
        </w:rPr>
        <w:t xml:space="preserve"> do SIWZ</w:t>
      </w:r>
      <w:r w:rsidR="00CB466C" w:rsidRPr="000624CF">
        <w:rPr>
          <w:rStyle w:val="FontStyle15"/>
          <w:rFonts w:ascii="Times New Roman" w:hAnsi="Times New Roman" w:cs="Times New Roman"/>
          <w:sz w:val="22"/>
          <w:szCs w:val="22"/>
        </w:rPr>
        <w:t xml:space="preserve"> </w:t>
      </w:r>
      <w:r w:rsidR="00986924" w:rsidRPr="000624CF">
        <w:rPr>
          <w:rStyle w:val="FontStyle15"/>
          <w:rFonts w:ascii="Times New Roman" w:hAnsi="Times New Roman" w:cs="Times New Roman"/>
          <w:sz w:val="22"/>
          <w:szCs w:val="22"/>
        </w:rPr>
        <w:t>czynności.</w:t>
      </w:r>
    </w:p>
    <w:p w:rsidR="006C7249" w:rsidRPr="0047348B" w:rsidRDefault="006C7249" w:rsidP="006C7249">
      <w:pPr>
        <w:pStyle w:val="Tekstpodstawowy21"/>
        <w:spacing w:line="276" w:lineRule="auto"/>
        <w:ind w:left="567"/>
        <w:rPr>
          <w:bCs/>
          <w:sz w:val="10"/>
          <w:szCs w:val="10"/>
        </w:rPr>
      </w:pPr>
    </w:p>
    <w:p w:rsidR="006C7249" w:rsidRPr="000624CF" w:rsidRDefault="006C7249" w:rsidP="003C065D">
      <w:pPr>
        <w:pStyle w:val="Tekstpodstawowy21"/>
        <w:numPr>
          <w:ilvl w:val="0"/>
          <w:numId w:val="13"/>
        </w:numPr>
        <w:spacing w:line="276" w:lineRule="auto"/>
        <w:ind w:left="567"/>
        <w:rPr>
          <w:bCs/>
          <w:sz w:val="22"/>
          <w:szCs w:val="22"/>
        </w:rPr>
      </w:pPr>
      <w:r w:rsidRPr="000624CF">
        <w:rPr>
          <w:spacing w:val="-1"/>
          <w:sz w:val="22"/>
          <w:szCs w:val="22"/>
        </w:rPr>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rsidR="006C7249" w:rsidRPr="0047348B" w:rsidRDefault="006C7249" w:rsidP="006C7249">
      <w:pPr>
        <w:pStyle w:val="Tekstpodstawowy21"/>
        <w:spacing w:line="276" w:lineRule="auto"/>
        <w:ind w:left="567"/>
        <w:rPr>
          <w:bCs/>
          <w:sz w:val="10"/>
          <w:szCs w:val="10"/>
        </w:rPr>
      </w:pPr>
    </w:p>
    <w:p w:rsidR="006C7249" w:rsidRPr="00F53B2B" w:rsidRDefault="006C7249" w:rsidP="003C065D">
      <w:pPr>
        <w:pStyle w:val="Tekstpodstawowy21"/>
        <w:numPr>
          <w:ilvl w:val="0"/>
          <w:numId w:val="13"/>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rsidR="00F53B2B" w:rsidRPr="0047348B" w:rsidRDefault="00F53B2B" w:rsidP="00F53B2B">
      <w:pPr>
        <w:pStyle w:val="Tekstpodstawowy21"/>
        <w:spacing w:line="276" w:lineRule="auto"/>
        <w:rPr>
          <w:bCs/>
          <w:sz w:val="10"/>
          <w:szCs w:val="10"/>
        </w:rPr>
      </w:pPr>
    </w:p>
    <w:p w:rsidR="00F53B2B" w:rsidRDefault="0083011C" w:rsidP="007E2159">
      <w:pPr>
        <w:pStyle w:val="Tekstpodstawowy21"/>
        <w:numPr>
          <w:ilvl w:val="0"/>
          <w:numId w:val="13"/>
        </w:numPr>
        <w:suppressAutoHyphens w:val="0"/>
        <w:autoSpaceDE w:val="0"/>
        <w:spacing w:line="276" w:lineRule="auto"/>
        <w:ind w:left="567"/>
        <w:rPr>
          <w:bCs/>
          <w:sz w:val="22"/>
          <w:szCs w:val="22"/>
        </w:rPr>
      </w:pPr>
      <w:r w:rsidRPr="00EF28A0">
        <w:rPr>
          <w:sz w:val="22"/>
          <w:szCs w:val="22"/>
          <w:lang w:eastAsia="pl-PL"/>
        </w:rPr>
        <w:t xml:space="preserve">Rozliczenie za wykonanie przedmiotu umowy odbywać się będzie na podstawie </w:t>
      </w:r>
      <w:r w:rsidR="001377A6" w:rsidRPr="00EF28A0">
        <w:rPr>
          <w:sz w:val="22"/>
          <w:szCs w:val="22"/>
          <w:lang w:eastAsia="pl-PL"/>
        </w:rPr>
        <w:t xml:space="preserve">końcowego </w:t>
      </w:r>
      <w:r w:rsidRPr="00EF28A0">
        <w:rPr>
          <w:sz w:val="22"/>
          <w:szCs w:val="22"/>
          <w:lang w:eastAsia="pl-PL"/>
        </w:rPr>
        <w:t xml:space="preserve">protokołu odbioru zatwierdzonego przez inspektorów nadzoru wszystkich  branż  </w:t>
      </w:r>
      <w:r w:rsidR="006C7249" w:rsidRPr="00EF28A0">
        <w:rPr>
          <w:bCs/>
          <w:sz w:val="22"/>
          <w:szCs w:val="22"/>
        </w:rPr>
        <w:t xml:space="preserve">i </w:t>
      </w:r>
      <w:r w:rsidR="005937D5" w:rsidRPr="00EF28A0">
        <w:rPr>
          <w:bCs/>
          <w:sz w:val="22"/>
          <w:szCs w:val="22"/>
        </w:rPr>
        <w:t xml:space="preserve">dostarczonej </w:t>
      </w:r>
      <w:r w:rsidR="006C7249" w:rsidRPr="00EF28A0">
        <w:rPr>
          <w:bCs/>
          <w:sz w:val="22"/>
          <w:szCs w:val="22"/>
        </w:rPr>
        <w:t>faktury do siedziby Zamawiającego, Łódź ul. Narutowicza 68 p.220 II p. Płatność na rachunek</w:t>
      </w:r>
      <w:r w:rsidR="00FC4A57" w:rsidRPr="00EF28A0">
        <w:rPr>
          <w:bCs/>
          <w:sz w:val="22"/>
          <w:szCs w:val="22"/>
        </w:rPr>
        <w:t xml:space="preserve"> Wykonawcy wskazany na fakturze w t</w:t>
      </w:r>
      <w:r w:rsidR="00F53B2B" w:rsidRPr="00EF28A0">
        <w:rPr>
          <w:bCs/>
          <w:sz w:val="22"/>
          <w:szCs w:val="22"/>
        </w:rPr>
        <w:t>erminie nie dłuższym niż 30 dni od momentu podpisania częściowego  protokołu odbioru</w:t>
      </w:r>
      <w:r w:rsidR="00F53B2B" w:rsidRPr="00EF28A0">
        <w:rPr>
          <w:sz w:val="22"/>
          <w:szCs w:val="22"/>
          <w:lang w:eastAsia="pl-PL"/>
        </w:rPr>
        <w:t xml:space="preserve"> zatwierdzonego przez inspektorów nadzoru wszystkich  branż  </w:t>
      </w:r>
      <w:r w:rsidR="00F53B2B" w:rsidRPr="00EF28A0">
        <w:rPr>
          <w:bCs/>
          <w:sz w:val="22"/>
          <w:szCs w:val="22"/>
        </w:rPr>
        <w:t xml:space="preserve">i dostarczenia faktury do siedziby Zamawiającego. </w:t>
      </w:r>
    </w:p>
    <w:p w:rsidR="00EF28A0" w:rsidRPr="0047348B" w:rsidRDefault="00EF28A0" w:rsidP="004555D4">
      <w:pPr>
        <w:ind w:left="567"/>
        <w:rPr>
          <w:bCs/>
          <w:sz w:val="10"/>
          <w:szCs w:val="10"/>
        </w:rPr>
      </w:pPr>
    </w:p>
    <w:p w:rsidR="00643E51" w:rsidRDefault="00FC4A57" w:rsidP="0083011C">
      <w:pPr>
        <w:pStyle w:val="Tekstpodstawowy21"/>
        <w:numPr>
          <w:ilvl w:val="0"/>
          <w:numId w:val="13"/>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rsidR="00FC4A57" w:rsidRPr="0047348B" w:rsidRDefault="00FC4A57" w:rsidP="00FC4A57">
      <w:pPr>
        <w:pStyle w:val="Tekstpodstawowy21"/>
        <w:suppressAutoHyphens w:val="0"/>
        <w:autoSpaceDE w:val="0"/>
        <w:spacing w:line="276" w:lineRule="auto"/>
        <w:rPr>
          <w:bCs/>
          <w:sz w:val="10"/>
          <w:szCs w:val="10"/>
        </w:rPr>
      </w:pPr>
    </w:p>
    <w:p w:rsidR="006C7249" w:rsidRPr="000624CF" w:rsidRDefault="00AF3BFD" w:rsidP="003C065D">
      <w:pPr>
        <w:pStyle w:val="Tekstpodstawowy21"/>
        <w:numPr>
          <w:ilvl w:val="0"/>
          <w:numId w:val="13"/>
        </w:numPr>
        <w:spacing w:line="276" w:lineRule="auto"/>
        <w:ind w:left="567"/>
        <w:rPr>
          <w:bCs/>
          <w:sz w:val="22"/>
          <w:szCs w:val="22"/>
        </w:rPr>
      </w:pPr>
      <w:r w:rsidRPr="000624CF">
        <w:rPr>
          <w:kern w:val="1"/>
          <w:sz w:val="22"/>
          <w:szCs w:val="22"/>
        </w:rPr>
        <w:t>Wykonawcy są zobowiązani do zapoznania się z treścią niniejszego SIWZ. Wszelkie ewentualne uzupełnienia, zmiany, modyfikacje i wyjaśnienia treści SIWZ, zmiany w ogłoszeniu o zamówienie będą zamieszczane na stronie internetowej Zamawiającego www.uni.lodz.pl</w:t>
      </w:r>
      <w:r w:rsidR="006C7249" w:rsidRPr="000624CF">
        <w:rPr>
          <w:kern w:val="1"/>
          <w:sz w:val="22"/>
          <w:szCs w:val="22"/>
        </w:rPr>
        <w:t xml:space="preserve">.  </w:t>
      </w:r>
    </w:p>
    <w:p w:rsidR="006C7249" w:rsidRPr="0047348B" w:rsidRDefault="006C7249" w:rsidP="006C7249">
      <w:pPr>
        <w:pStyle w:val="Tekstpodstawowy21"/>
        <w:spacing w:line="276" w:lineRule="auto"/>
        <w:rPr>
          <w:bCs/>
          <w:sz w:val="10"/>
          <w:szCs w:val="10"/>
        </w:rPr>
      </w:pPr>
    </w:p>
    <w:p w:rsidR="006C7249" w:rsidRPr="00957713" w:rsidRDefault="006C7249" w:rsidP="003C065D">
      <w:pPr>
        <w:pStyle w:val="Tekstpodstawowy21"/>
        <w:numPr>
          <w:ilvl w:val="0"/>
          <w:numId w:val="13"/>
        </w:numPr>
        <w:spacing w:after="240" w:line="276" w:lineRule="auto"/>
        <w:ind w:left="567"/>
        <w:rPr>
          <w:kern w:val="1"/>
          <w:sz w:val="22"/>
          <w:szCs w:val="22"/>
        </w:rPr>
      </w:pPr>
      <w:r w:rsidRPr="000624CF">
        <w:rPr>
          <w:sz w:val="22"/>
          <w:szCs w:val="22"/>
          <w:shd w:val="clear" w:color="auto" w:fill="FFFFFF"/>
        </w:rPr>
        <w:t xml:space="preserve">Zamawiający nie narzuca obowiązku odbycia wizji lokalnej miejsca realizacji zamówienia,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lastRenderedPageBreak/>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rsidR="00C50A09" w:rsidRPr="00957713" w:rsidRDefault="00E533DA" w:rsidP="00957713">
      <w:pPr>
        <w:pStyle w:val="Tekstpodstawowy21"/>
        <w:numPr>
          <w:ilvl w:val="0"/>
          <w:numId w:val="13"/>
        </w:numPr>
        <w:spacing w:after="240" w:line="276" w:lineRule="auto"/>
        <w:ind w:left="567"/>
        <w:rPr>
          <w:kern w:val="1"/>
          <w:sz w:val="22"/>
          <w:szCs w:val="22"/>
        </w:rPr>
      </w:pPr>
      <w:r w:rsidRPr="00957713">
        <w:rPr>
          <w:sz w:val="22"/>
          <w:szCs w:val="22"/>
          <w:shd w:val="clear" w:color="auto" w:fill="FFFFFF"/>
        </w:rPr>
        <w:t xml:space="preserve">Zgodnie z art. 13 ust. 1 i ust. 2 Rozporządzania Parlamentu Europejskiego i Rady (UE) 2016/679 z dnia 27 kwietnia 2016 roku w sprawie ochrony osób fizycznych w związku </w:t>
      </w:r>
      <w:r w:rsidR="009F3315">
        <w:rPr>
          <w:sz w:val="22"/>
          <w:szCs w:val="22"/>
          <w:shd w:val="clear" w:color="auto" w:fill="FFFFFF"/>
        </w:rPr>
        <w:t>z</w:t>
      </w:r>
      <w:r w:rsidRPr="00957713">
        <w:rPr>
          <w:sz w:val="22"/>
          <w:szCs w:val="22"/>
          <w:shd w:val="clear" w:color="auto" w:fill="FFFFFF"/>
        </w:rPr>
        <w:t xml:space="preserve"> przetwarzaniem danych osobowych i w sprawie swobodnego przepływu takich danych oraz</w:t>
      </w:r>
      <w:r w:rsidR="009F3315">
        <w:rPr>
          <w:sz w:val="22"/>
          <w:szCs w:val="22"/>
          <w:shd w:val="clear" w:color="auto" w:fill="FFFFFF"/>
        </w:rPr>
        <w:t xml:space="preserve"> </w:t>
      </w:r>
      <w:r w:rsidRPr="00957713">
        <w:rPr>
          <w:sz w:val="22"/>
          <w:szCs w:val="22"/>
          <w:shd w:val="clear" w:color="auto" w:fill="FFFFFF"/>
        </w:rPr>
        <w:t>uchylenia</w:t>
      </w:r>
      <w:r w:rsidR="009F3315">
        <w:rPr>
          <w:sz w:val="22"/>
          <w:szCs w:val="22"/>
          <w:shd w:val="clear" w:color="auto" w:fill="FFFFFF"/>
        </w:rPr>
        <w:t xml:space="preserve"> </w:t>
      </w:r>
      <w:r w:rsidRPr="00957713">
        <w:rPr>
          <w:sz w:val="22"/>
          <w:szCs w:val="22"/>
          <w:shd w:val="clear" w:color="auto" w:fill="FFFFFF"/>
        </w:rPr>
        <w:t>dyrektywy 95/46/WE  zwanej dalej „rozporządzeniem 2016/679, Zamawiający informuje, że:</w:t>
      </w:r>
    </w:p>
    <w:p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Administratorem danych osobowych jest Uniwersytet Łódzki, ul. Narutowicza 68, 90-136 Łódź.</w:t>
      </w:r>
    </w:p>
    <w:p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Kontakt do Inspektora Ochrony Danych Uniwersytetu Łódzkiego </w:t>
      </w:r>
      <w:r w:rsidRPr="00957713">
        <w:rPr>
          <w:rFonts w:ascii="Times New Roman" w:hAnsi="Times New Roman" w:cs="Times New Roman"/>
          <w:sz w:val="22"/>
          <w:szCs w:val="22"/>
          <w:shd w:val="clear" w:color="auto" w:fill="FFFFFF"/>
        </w:rPr>
        <w:br/>
        <w:t>e- mail:</w:t>
      </w:r>
      <w:r w:rsidRPr="00957713">
        <w:rPr>
          <w:rStyle w:val="apple-converted-space"/>
          <w:rFonts w:ascii="Times New Roman" w:hAnsi="Times New Roman" w:cs="Times New Roman"/>
          <w:sz w:val="22"/>
          <w:szCs w:val="22"/>
          <w:shd w:val="clear" w:color="auto" w:fill="FFFFFF"/>
        </w:rPr>
        <w:t> </w:t>
      </w:r>
      <w:hyperlink r:id="rId10" w:tgtFrame="_blank" w:history="1">
        <w:r w:rsidRPr="00957713">
          <w:rPr>
            <w:rStyle w:val="Hipercze"/>
            <w:rFonts w:ascii="Times New Roman" w:hAnsi="Times New Roman" w:cs="Times New Roman"/>
            <w:sz w:val="22"/>
            <w:szCs w:val="22"/>
            <w:shd w:val="clear" w:color="auto" w:fill="FFFFFF"/>
          </w:rPr>
          <w:t>iod@uni.lodz.pl</w:t>
        </w:r>
      </w:hyperlink>
      <w:r w:rsidRPr="00957713">
        <w:rPr>
          <w:rFonts w:ascii="Times New Roman" w:hAnsi="Times New Roman" w:cs="Times New Roman"/>
          <w:sz w:val="22"/>
          <w:szCs w:val="22"/>
          <w:shd w:val="clear" w:color="auto" w:fill="FFFFFF"/>
        </w:rPr>
        <w:t>.</w:t>
      </w:r>
    </w:p>
    <w:p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wykorzystywane do przeprowadzenia postępowania  przetargowego.</w:t>
      </w:r>
    </w:p>
    <w:p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przetwarzane na podstawie przepisów:</w:t>
      </w:r>
      <w:r w:rsidRPr="00957713">
        <w:rPr>
          <w:rFonts w:ascii="Times New Roman" w:hAnsi="Times New Roman" w:cs="Times New Roman"/>
          <w:sz w:val="22"/>
          <w:szCs w:val="22"/>
          <w:shd w:val="clear" w:color="auto" w:fill="FFFFFF"/>
        </w:rPr>
        <w:br/>
        <w:t>     - obowiązującego Prawa Zamówień Publicznych.</w:t>
      </w:r>
      <w:r w:rsidRPr="00957713">
        <w:rPr>
          <w:rFonts w:ascii="Times New Roman" w:hAnsi="Times New Roman" w:cs="Times New Roman"/>
          <w:sz w:val="22"/>
          <w:szCs w:val="22"/>
          <w:shd w:val="clear" w:color="auto" w:fill="FFFFFF"/>
        </w:rPr>
        <w:br/>
        <w:t>     - w celu wykonania zadania w interesie publicznym </w:t>
      </w:r>
      <w:r w:rsidRPr="00957713">
        <w:rPr>
          <w:rFonts w:ascii="Times New Roman" w:hAnsi="Times New Roman" w:cs="Times New Roman"/>
          <w:sz w:val="22"/>
          <w:szCs w:val="22"/>
          <w:shd w:val="clear" w:color="auto" w:fill="FFFFFF"/>
        </w:rPr>
        <w:br/>
        <w:t>(art. 6 lit. ust. 1 lit. c)  Rozporządzenie Parlamentu  Europejskiego i Rady (UE) 2016/679).</w:t>
      </w:r>
    </w:p>
    <w:p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50A09" w:rsidRPr="00957713"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C50A09" w:rsidRDefault="00E533DA" w:rsidP="00957713">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rsidR="00D25CCF" w:rsidRPr="00957713" w:rsidRDefault="00D25CCF" w:rsidP="00D25CCF">
      <w:pPr>
        <w:pStyle w:val="NormalnyWeb"/>
        <w:spacing w:before="72" w:after="0" w:line="276" w:lineRule="auto"/>
        <w:ind w:left="567"/>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Jednocześnie Zamawiający</w:t>
      </w:r>
      <w:r w:rsidR="00EC1411">
        <w:rPr>
          <w:rFonts w:ascii="Times New Roman" w:hAnsi="Times New Roman" w:cs="Times New Roman"/>
          <w:sz w:val="22"/>
          <w:szCs w:val="22"/>
          <w:shd w:val="clear" w:color="auto" w:fill="FFFFFF"/>
        </w:rPr>
        <w:t xml:space="preserve"> informuje, że:</w:t>
      </w:r>
    </w:p>
    <w:p w:rsidR="00C50A09" w:rsidRPr="00957713" w:rsidRDefault="00E533DA" w:rsidP="00EC1411">
      <w:pPr>
        <w:pStyle w:val="NormalnyWeb"/>
        <w:numPr>
          <w:ilvl w:val="0"/>
          <w:numId w:val="57"/>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C50A09" w:rsidRPr="00957713" w:rsidRDefault="00E533DA" w:rsidP="00EC1411">
      <w:pPr>
        <w:pStyle w:val="NormalnyWeb"/>
        <w:numPr>
          <w:ilvl w:val="0"/>
          <w:numId w:val="57"/>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C50A09" w:rsidRDefault="00E533DA" w:rsidP="00EC1411">
      <w:pPr>
        <w:pStyle w:val="NormalnyWeb"/>
        <w:numPr>
          <w:ilvl w:val="0"/>
          <w:numId w:val="57"/>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47348B" w:rsidRDefault="0047348B" w:rsidP="0047348B">
      <w:pPr>
        <w:pStyle w:val="NormalnyWeb"/>
        <w:spacing w:before="72" w:after="0" w:line="276" w:lineRule="auto"/>
        <w:ind w:left="927"/>
        <w:jc w:val="left"/>
        <w:rPr>
          <w:rFonts w:ascii="Times New Roman" w:hAnsi="Times New Roman" w:cs="Times New Roman"/>
          <w:sz w:val="24"/>
          <w:szCs w:val="24"/>
          <w:shd w:val="clear" w:color="auto" w:fill="FFFFFF"/>
        </w:rPr>
      </w:pPr>
    </w:p>
    <w:p w:rsidR="0047348B" w:rsidRDefault="0047348B" w:rsidP="0047348B">
      <w:pPr>
        <w:pStyle w:val="NormalnyWeb"/>
        <w:spacing w:before="72" w:after="0" w:line="276" w:lineRule="auto"/>
        <w:ind w:left="927"/>
        <w:jc w:val="left"/>
        <w:rPr>
          <w:rFonts w:ascii="Times New Roman" w:hAnsi="Times New Roman" w:cs="Times New Roman"/>
          <w:sz w:val="24"/>
          <w:szCs w:val="24"/>
          <w:shd w:val="clear" w:color="auto" w:fill="FFFFFF"/>
        </w:rPr>
      </w:pPr>
    </w:p>
    <w:p w:rsidR="0047348B" w:rsidRPr="004D4660" w:rsidRDefault="0047348B" w:rsidP="0047348B">
      <w:pPr>
        <w:pStyle w:val="NormalnyWeb"/>
        <w:spacing w:before="72" w:after="0" w:line="276" w:lineRule="auto"/>
        <w:ind w:left="927"/>
        <w:jc w:val="left"/>
        <w:rPr>
          <w:rFonts w:ascii="Times New Roman" w:hAnsi="Times New Roman" w:cs="Times New Roman"/>
          <w:sz w:val="24"/>
          <w:szCs w:val="24"/>
          <w:shd w:val="clear" w:color="auto" w:fill="FFFFFF"/>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V.</w:t>
      </w:r>
      <w:r w:rsidR="00CD1305" w:rsidRPr="000624CF">
        <w:rPr>
          <w:rFonts w:ascii="Times New Roman" w:eastAsia="Calibri" w:hAnsi="Times New Roman" w:cs="Times New Roman"/>
          <w:b/>
          <w:sz w:val="22"/>
          <w:szCs w:val="22"/>
        </w:rPr>
        <w:t xml:space="preserve">     NUMER POSTĘPOWANIA</w:t>
      </w:r>
    </w:p>
    <w:p w:rsidR="00505083" w:rsidRPr="00585AA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4555D4">
        <w:rPr>
          <w:rFonts w:ascii="Times New Roman" w:hAnsi="Times New Roman" w:cs="Times New Roman"/>
          <w:b/>
          <w:bCs/>
          <w:sz w:val="22"/>
          <w:szCs w:val="22"/>
        </w:rPr>
        <w:t>2</w:t>
      </w:r>
      <w:r w:rsidR="00A337F1">
        <w:rPr>
          <w:rFonts w:ascii="Times New Roman" w:hAnsi="Times New Roman" w:cs="Times New Roman"/>
          <w:b/>
          <w:bCs/>
          <w:sz w:val="22"/>
          <w:szCs w:val="22"/>
        </w:rPr>
        <w:t>4</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/201</w:t>
      </w:r>
      <w:r w:rsidR="0044044D">
        <w:rPr>
          <w:rFonts w:ascii="Times New Roman" w:hAnsi="Times New Roman" w:cs="Times New Roman"/>
          <w:b/>
          <w:bCs/>
          <w:sz w:val="22"/>
          <w:szCs w:val="22"/>
        </w:rPr>
        <w:t>9</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rsidR="003A23B5"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D4660" w:rsidRPr="004D4660" w:rsidRDefault="004D466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r w:rsidR="00EF28A0">
        <w:rPr>
          <w:rFonts w:ascii="Times New Roman" w:eastAsia="Calibri" w:hAnsi="Times New Roman" w:cs="Times New Roman"/>
          <w:b/>
          <w:sz w:val="22"/>
          <w:szCs w:val="22"/>
        </w:rPr>
        <w:t xml:space="preserve"> – </w:t>
      </w:r>
      <w:r w:rsidR="004555D4">
        <w:rPr>
          <w:rFonts w:ascii="Times New Roman" w:eastAsia="Calibri" w:hAnsi="Times New Roman" w:cs="Times New Roman"/>
          <w:b/>
          <w:sz w:val="22"/>
          <w:szCs w:val="22"/>
        </w:rPr>
        <w:t>15</w:t>
      </w:r>
      <w:r w:rsidR="00EF28A0">
        <w:rPr>
          <w:rFonts w:ascii="Times New Roman" w:eastAsia="Calibri" w:hAnsi="Times New Roman" w:cs="Times New Roman"/>
          <w:b/>
          <w:sz w:val="22"/>
          <w:szCs w:val="22"/>
        </w:rPr>
        <w:t>.</w:t>
      </w:r>
      <w:r w:rsidR="004555D4">
        <w:rPr>
          <w:rFonts w:ascii="Times New Roman" w:eastAsia="Calibri" w:hAnsi="Times New Roman" w:cs="Times New Roman"/>
          <w:b/>
          <w:sz w:val="22"/>
          <w:szCs w:val="22"/>
        </w:rPr>
        <w:t>05</w:t>
      </w:r>
      <w:r w:rsidR="00EF28A0">
        <w:rPr>
          <w:rFonts w:ascii="Times New Roman" w:eastAsia="Calibri" w:hAnsi="Times New Roman" w:cs="Times New Roman"/>
          <w:b/>
          <w:sz w:val="22"/>
          <w:szCs w:val="22"/>
        </w:rPr>
        <w:t>.20</w:t>
      </w:r>
      <w:r w:rsidR="004555D4">
        <w:rPr>
          <w:rFonts w:ascii="Times New Roman" w:eastAsia="Calibri" w:hAnsi="Times New Roman" w:cs="Times New Roman"/>
          <w:b/>
          <w:sz w:val="22"/>
          <w:szCs w:val="22"/>
        </w:rPr>
        <w:t>20</w:t>
      </w:r>
      <w:r w:rsidR="00EF28A0">
        <w:rPr>
          <w:rFonts w:ascii="Times New Roman" w:eastAsia="Calibri" w:hAnsi="Times New Roman" w:cs="Times New Roman"/>
          <w:b/>
          <w:sz w:val="22"/>
          <w:szCs w:val="22"/>
        </w:rPr>
        <w:t xml:space="preserve"> r. </w:t>
      </w:r>
    </w:p>
    <w:p w:rsidR="00CD70F6" w:rsidRPr="004D4660"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1821FF" w:rsidRDefault="001821FF" w:rsidP="001821FF">
      <w:pPr>
        <w:ind w:left="1560" w:hanging="993"/>
        <w:jc w:val="both"/>
        <w:rPr>
          <w:sz w:val="22"/>
          <w:szCs w:val="22"/>
        </w:rPr>
      </w:pPr>
    </w:p>
    <w:p w:rsidR="004D4660" w:rsidRPr="004D4660" w:rsidRDefault="004D4660" w:rsidP="001821FF">
      <w:pPr>
        <w:ind w:left="1560" w:hanging="993"/>
        <w:jc w:val="both"/>
        <w:rPr>
          <w:sz w:val="10"/>
          <w:szCs w:val="10"/>
        </w:rPr>
      </w:pPr>
    </w:p>
    <w:p w:rsidR="00DD79FD"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rsidR="004D4660" w:rsidRPr="004D4660" w:rsidRDefault="004D4660"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rsidR="005F7C32" w:rsidRPr="000624CF"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rsidR="005F7C32" w:rsidRPr="00585AA8" w:rsidRDefault="005F7C32" w:rsidP="005F7C32">
      <w:pPr>
        <w:spacing w:line="276" w:lineRule="auto"/>
        <w:jc w:val="both"/>
        <w:rPr>
          <w:sz w:val="10"/>
          <w:szCs w:val="10"/>
        </w:rPr>
      </w:pPr>
    </w:p>
    <w:p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rsidR="005F7C32" w:rsidRPr="000624CF"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rsidR="005F7C32" w:rsidRPr="000624CF"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rsidR="005F7C32" w:rsidRPr="004D4660"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rsidR="00EA11D2" w:rsidRPr="004D4660"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rsidR="00EA11D2" w:rsidRPr="004D4660"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 xml:space="preserve">2018 </w:t>
      </w:r>
      <w:r w:rsidR="00FC4A57">
        <w:rPr>
          <w:rFonts w:ascii="Times New Roman" w:hAnsi="Times New Roman" w:cs="Times New Roman"/>
          <w:lang w:eastAsia="pl-PL"/>
        </w:rPr>
        <w:t xml:space="preserve">r. poz. </w:t>
      </w:r>
      <w:r w:rsidR="00E12714">
        <w:rPr>
          <w:rFonts w:ascii="Times New Roman" w:hAnsi="Times New Roman" w:cs="Times New Roman"/>
          <w:lang w:eastAsia="pl-PL"/>
        </w:rPr>
        <w:t xml:space="preserve">1600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E12A3A">
        <w:rPr>
          <w:rFonts w:ascii="Times New Roman" w:hAnsi="Times New Roman" w:cs="Times New Roman"/>
          <w:lang w:eastAsia="pl-PL"/>
        </w:rPr>
        <w:t>9</w:t>
      </w:r>
      <w:r w:rsidR="006E0E5B">
        <w:rPr>
          <w:rFonts w:ascii="Times New Roman" w:hAnsi="Times New Roman" w:cs="Times New Roman"/>
          <w:lang w:eastAsia="pl-PL"/>
        </w:rPr>
        <w:t xml:space="preserve"> </w:t>
      </w:r>
      <w:r w:rsidRPr="000624CF">
        <w:rPr>
          <w:rFonts w:ascii="Times New Roman" w:hAnsi="Times New Roman" w:cs="Times New Roman"/>
          <w:lang w:eastAsia="pl-PL"/>
        </w:rPr>
        <w:t xml:space="preserve">r. poz. </w:t>
      </w:r>
      <w:r w:rsidR="00FC4A57">
        <w:rPr>
          <w:rFonts w:ascii="Times New Roman" w:hAnsi="Times New Roman" w:cs="Times New Roman"/>
          <w:lang w:eastAsia="pl-PL"/>
        </w:rPr>
        <w:t>1</w:t>
      </w:r>
      <w:r w:rsidR="00E12A3A">
        <w:rPr>
          <w:rFonts w:ascii="Times New Roman" w:hAnsi="Times New Roman" w:cs="Times New Roman"/>
          <w:lang w:eastAsia="pl-PL"/>
        </w:rPr>
        <w:t>468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rsidR="00EA11D2" w:rsidRPr="004D4660"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lastRenderedPageBreak/>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rsidR="006154F7" w:rsidRPr="004D4660"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6154F7" w:rsidRPr="004D4660"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6154F7" w:rsidRPr="004D4660"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rsidR="006154F7" w:rsidRPr="004D4660"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93FCA" w:rsidRPr="004D4660"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393FCA" w:rsidRPr="004D4660"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rsidR="00393FCA" w:rsidRPr="004D4660"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Pr="000624CF">
        <w:rPr>
          <w:rFonts w:ascii="Times New Roman" w:hAnsi="Times New Roman" w:cs="Times New Roman"/>
          <w:sz w:val="22"/>
          <w:szCs w:val="22"/>
          <w:lang w:eastAsia="pl-PL"/>
        </w:rPr>
        <w:t xml:space="preserve">), złożyli odrębne oferty, oferty częściowe lub wnioski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dopuszczenie do udziału w postępowaniu, chyba że wykażą, że istniejące między nimi powiązania nie prowadzą do zakłócenia konkurencji w postępowaniu o udzielenie zamówienia.</w:t>
      </w:r>
    </w:p>
    <w:p w:rsidR="00EA11D2" w:rsidRPr="004D4660"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rsidR="00393FCA" w:rsidRPr="000624CF"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rsidR="00393FCA" w:rsidRPr="004D4660"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rsidR="007A1D4F" w:rsidRPr="000624CF"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w:t>
      </w:r>
      <w:r w:rsidRPr="000624CF">
        <w:rPr>
          <w:rFonts w:ascii="Times New Roman" w:hAnsi="Times New Roman" w:cs="Times New Roman"/>
          <w:sz w:val="22"/>
          <w:szCs w:val="22"/>
          <w:lang w:eastAsia="pl-PL"/>
        </w:rPr>
        <w:lastRenderedPageBreak/>
        <w:t xml:space="preserve">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rsidR="00BA160B" w:rsidRPr="004D4660" w:rsidRDefault="00BA160B" w:rsidP="00BA160B">
      <w:pPr>
        <w:pStyle w:val="BodyTextIndentZnak"/>
        <w:tabs>
          <w:tab w:val="left" w:pos="567"/>
        </w:tabs>
        <w:spacing w:line="276" w:lineRule="auto"/>
        <w:jc w:val="left"/>
        <w:rPr>
          <w:rFonts w:ascii="Times New Roman" w:eastAsia="Calibri" w:hAnsi="Times New Roman" w:cs="Times New Roman"/>
          <w:sz w:val="10"/>
          <w:szCs w:val="10"/>
        </w:rPr>
      </w:pPr>
    </w:p>
    <w:p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rsidR="005F2663" w:rsidRPr="004D4660"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FA3035">
        <w:rPr>
          <w:rFonts w:ascii="Times New Roman" w:hAnsi="Times New Roman" w:cs="Times New Roman"/>
          <w:sz w:val="22"/>
          <w:szCs w:val="22"/>
        </w:rPr>
        <w:t xml:space="preserve"> pkt. 1</w:t>
      </w:r>
      <w:r w:rsidRPr="000624CF">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F2663" w:rsidRPr="004D4660"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4D4660"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rsidR="004D4660" w:rsidRPr="004D4660" w:rsidRDefault="004D4660" w:rsidP="004D4660">
      <w:pPr>
        <w:pStyle w:val="Akapitzlist"/>
        <w:rPr>
          <w:rFonts w:ascii="Times New Roman" w:hAnsi="Times New Roman" w:cs="Times New Roman"/>
          <w:sz w:val="2"/>
          <w:szCs w:val="2"/>
        </w:rPr>
      </w:pPr>
    </w:p>
    <w:p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rsidR="00F36B0D" w:rsidRPr="000624CF" w:rsidRDefault="00F36B0D"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rsidR="005F2663" w:rsidRPr="000624CF"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rsidR="005F2663" w:rsidRPr="004D4660"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rsidR="0097486B"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rsidR="0097486B" w:rsidRPr="004D4660"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rsidR="00097668" w:rsidRPr="004D4660"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rsidR="00EA11D2"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rsidR="0097486B" w:rsidRPr="004D4660"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rsidR="0097486B"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rsidR="00B90706" w:rsidRPr="004D4660" w:rsidRDefault="00B90706" w:rsidP="00B90706">
      <w:pPr>
        <w:pStyle w:val="BodyTextIndentZnak"/>
        <w:tabs>
          <w:tab w:val="left" w:pos="567"/>
        </w:tabs>
        <w:spacing w:line="276" w:lineRule="auto"/>
        <w:ind w:left="1843"/>
        <w:rPr>
          <w:rFonts w:ascii="Times New Roman" w:hAnsi="Times New Roman" w:cs="Times New Roman"/>
          <w:sz w:val="10"/>
          <w:szCs w:val="10"/>
        </w:rPr>
      </w:pPr>
    </w:p>
    <w:p w:rsidR="00B90706" w:rsidRPr="000624CF" w:rsidRDefault="00B90706" w:rsidP="004242F8">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z w:val="22"/>
          <w:szCs w:val="22"/>
        </w:rPr>
        <w:t>- Zamawiający odstępuje od postawienia warunku w  tym zakresie;</w:t>
      </w:r>
    </w:p>
    <w:p w:rsidR="00B90706" w:rsidRPr="004D4660"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rsidR="00B90706"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sytuacji  ekonomicznej lub finansowej</w:t>
      </w:r>
      <w:r w:rsidRPr="000624CF">
        <w:rPr>
          <w:rFonts w:ascii="Times New Roman" w:hAnsi="Times New Roman" w:cs="Times New Roman"/>
          <w:sz w:val="22"/>
          <w:szCs w:val="22"/>
        </w:rPr>
        <w:t>:</w:t>
      </w:r>
      <w:r w:rsidRPr="000624CF">
        <w:rPr>
          <w:rFonts w:ascii="Times New Roman" w:eastAsia="Calibri" w:hAnsi="Times New Roman" w:cs="Times New Roman"/>
          <w:sz w:val="22"/>
          <w:szCs w:val="22"/>
        </w:rPr>
        <w:t xml:space="preserve"> </w:t>
      </w:r>
    </w:p>
    <w:p w:rsidR="00B90706" w:rsidRPr="004D4660"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rsidR="00B90706" w:rsidRPr="000624CF" w:rsidRDefault="001821FF" w:rsidP="00B90706">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napToGrid w:val="0"/>
          <w:sz w:val="22"/>
          <w:szCs w:val="22"/>
        </w:rPr>
        <w:t>Zamawiający odstępuje od opisu sposobu dokonywania oceny spełnienia warunku w tym zakresie</w:t>
      </w:r>
    </w:p>
    <w:p w:rsidR="00B90706" w:rsidRPr="004D4660"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rsidR="004242F8" w:rsidRPr="000624CF"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rsidR="004242F8"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Pr>
          <w:rFonts w:ascii="Times New Roman" w:eastAsia="Calibri" w:hAnsi="Times New Roman" w:cs="Times New Roman"/>
          <w:sz w:val="22"/>
          <w:szCs w:val="22"/>
        </w:rPr>
        <w:lastRenderedPageBreak/>
        <w:t xml:space="preserve">wykaże, że: </w:t>
      </w:r>
    </w:p>
    <w:p w:rsidR="00D505B8" w:rsidRPr="004D4660" w:rsidRDefault="00D505B8" w:rsidP="00D505B8">
      <w:pPr>
        <w:pStyle w:val="BodyTextIndentZnak"/>
        <w:tabs>
          <w:tab w:val="left" w:pos="567"/>
        </w:tabs>
        <w:spacing w:line="276" w:lineRule="auto"/>
        <w:ind w:left="990"/>
        <w:jc w:val="left"/>
        <w:rPr>
          <w:rFonts w:ascii="Times New Roman" w:eastAsia="Calibri" w:hAnsi="Times New Roman" w:cs="Times New Roman"/>
          <w:sz w:val="10"/>
          <w:szCs w:val="10"/>
        </w:rPr>
      </w:pPr>
    </w:p>
    <w:p w:rsidR="001821FF" w:rsidRPr="008F0E28" w:rsidRDefault="001821FF" w:rsidP="001821FF">
      <w:pPr>
        <w:tabs>
          <w:tab w:val="left" w:pos="284"/>
        </w:tabs>
        <w:spacing w:line="276" w:lineRule="auto"/>
        <w:ind w:left="1276" w:right="72"/>
        <w:jc w:val="both"/>
        <w:rPr>
          <w:bCs/>
          <w:sz w:val="22"/>
          <w:szCs w:val="22"/>
        </w:rPr>
      </w:pPr>
      <w:bookmarkStart w:id="0" w:name="_Hlk13054755"/>
      <w:r w:rsidRPr="008F0E28">
        <w:rPr>
          <w:sz w:val="22"/>
          <w:szCs w:val="22"/>
        </w:rPr>
        <w:t xml:space="preserve">wykaże się </w:t>
      </w:r>
      <w:r w:rsidR="002C5979" w:rsidRPr="008F0E28">
        <w:rPr>
          <w:sz w:val="22"/>
          <w:szCs w:val="22"/>
        </w:rPr>
        <w:t xml:space="preserve">wykonaniem </w:t>
      </w:r>
      <w:r w:rsidR="00A6665C">
        <w:rPr>
          <w:sz w:val="22"/>
          <w:szCs w:val="22"/>
        </w:rPr>
        <w:t xml:space="preserve">nie wcześniej niż </w:t>
      </w:r>
      <w:r w:rsidR="002C5979" w:rsidRPr="008F0E28">
        <w:rPr>
          <w:sz w:val="22"/>
          <w:szCs w:val="22"/>
        </w:rPr>
        <w:t>w okresie ostatnich 5</w:t>
      </w:r>
      <w:r w:rsidRPr="008F0E28">
        <w:rPr>
          <w:sz w:val="22"/>
          <w:szCs w:val="22"/>
        </w:rPr>
        <w:t xml:space="preserve"> lat przed upływem terminu składania ofert a jeżeli okres działalności jest krótszy w tym okresie</w:t>
      </w:r>
      <w:r w:rsidRPr="00FD65CD">
        <w:rPr>
          <w:sz w:val="22"/>
          <w:szCs w:val="22"/>
        </w:rPr>
        <w:t xml:space="preserve">, 2 </w:t>
      </w:r>
      <w:r w:rsidR="00585AA8">
        <w:rPr>
          <w:sz w:val="22"/>
          <w:szCs w:val="22"/>
        </w:rPr>
        <w:br/>
      </w:r>
      <w:r w:rsidRPr="00FD65CD">
        <w:rPr>
          <w:sz w:val="22"/>
          <w:szCs w:val="22"/>
        </w:rPr>
        <w:t>robót  polegających na wykonaniu prac</w:t>
      </w:r>
      <w:r w:rsidR="00A823CE" w:rsidRPr="00FD65CD">
        <w:rPr>
          <w:sz w:val="22"/>
          <w:szCs w:val="22"/>
        </w:rPr>
        <w:t xml:space="preserve"> remontowych</w:t>
      </w:r>
      <w:r w:rsidRPr="00FD65CD">
        <w:rPr>
          <w:sz w:val="22"/>
          <w:szCs w:val="22"/>
        </w:rPr>
        <w:t xml:space="preserve"> </w:t>
      </w:r>
      <w:r w:rsidR="001374BA" w:rsidRPr="00FD65CD">
        <w:rPr>
          <w:sz w:val="22"/>
          <w:szCs w:val="22"/>
        </w:rPr>
        <w:t xml:space="preserve">elewacji budynków </w:t>
      </w:r>
      <w:r w:rsidR="00585AA8">
        <w:rPr>
          <w:sz w:val="22"/>
          <w:szCs w:val="22"/>
        </w:rPr>
        <w:br/>
      </w:r>
      <w:r w:rsidRPr="00FD65CD">
        <w:rPr>
          <w:sz w:val="22"/>
          <w:szCs w:val="22"/>
        </w:rPr>
        <w:t xml:space="preserve">o </w:t>
      </w:r>
      <w:r w:rsidR="00585AA8">
        <w:rPr>
          <w:sz w:val="22"/>
          <w:szCs w:val="22"/>
        </w:rPr>
        <w:t xml:space="preserve"> </w:t>
      </w:r>
      <w:r w:rsidRPr="00FD65CD">
        <w:rPr>
          <w:sz w:val="22"/>
          <w:szCs w:val="22"/>
        </w:rPr>
        <w:t xml:space="preserve">wartości </w:t>
      </w:r>
      <w:r w:rsidR="00585AA8">
        <w:rPr>
          <w:sz w:val="22"/>
          <w:szCs w:val="22"/>
        </w:rPr>
        <w:t xml:space="preserve"> </w:t>
      </w:r>
      <w:r w:rsidRPr="00FD65CD">
        <w:rPr>
          <w:sz w:val="22"/>
          <w:szCs w:val="22"/>
        </w:rPr>
        <w:t xml:space="preserve">co </w:t>
      </w:r>
      <w:r w:rsidR="00585AA8">
        <w:rPr>
          <w:sz w:val="22"/>
          <w:szCs w:val="22"/>
        </w:rPr>
        <w:t xml:space="preserve"> </w:t>
      </w:r>
      <w:r w:rsidRPr="00FD65CD">
        <w:rPr>
          <w:sz w:val="22"/>
          <w:szCs w:val="22"/>
        </w:rPr>
        <w:t xml:space="preserve">najmniej </w:t>
      </w:r>
      <w:r w:rsidR="00585AA8">
        <w:rPr>
          <w:sz w:val="22"/>
          <w:szCs w:val="22"/>
        </w:rPr>
        <w:t xml:space="preserve"> </w:t>
      </w:r>
      <w:r w:rsidR="001374BA" w:rsidRPr="00FD65CD">
        <w:rPr>
          <w:b/>
          <w:sz w:val="22"/>
          <w:szCs w:val="22"/>
        </w:rPr>
        <w:t>6</w:t>
      </w:r>
      <w:r w:rsidR="0033600D" w:rsidRPr="00FD65CD">
        <w:rPr>
          <w:b/>
          <w:sz w:val="22"/>
          <w:szCs w:val="22"/>
        </w:rPr>
        <w:t>0 </w:t>
      </w:r>
      <w:r w:rsidRPr="00FD65CD">
        <w:rPr>
          <w:b/>
          <w:sz w:val="22"/>
          <w:szCs w:val="22"/>
        </w:rPr>
        <w:t>000,00 zł</w:t>
      </w:r>
      <w:r w:rsidRPr="00FD65CD">
        <w:rPr>
          <w:sz w:val="22"/>
          <w:szCs w:val="22"/>
        </w:rPr>
        <w:t xml:space="preserve">  </w:t>
      </w:r>
      <w:r w:rsidR="00585AA8">
        <w:rPr>
          <w:sz w:val="22"/>
          <w:szCs w:val="22"/>
        </w:rPr>
        <w:t xml:space="preserve"> </w:t>
      </w:r>
      <w:r w:rsidR="00F37F73" w:rsidRPr="00FD65CD">
        <w:rPr>
          <w:sz w:val="22"/>
          <w:szCs w:val="22"/>
        </w:rPr>
        <w:t>brutto</w:t>
      </w:r>
      <w:r w:rsidR="00A6665C" w:rsidRPr="00FD65CD">
        <w:rPr>
          <w:sz w:val="22"/>
          <w:szCs w:val="22"/>
        </w:rPr>
        <w:t xml:space="preserve"> </w:t>
      </w:r>
      <w:bookmarkEnd w:id="0"/>
      <w:r w:rsidR="00585AA8">
        <w:rPr>
          <w:sz w:val="22"/>
          <w:szCs w:val="22"/>
        </w:rPr>
        <w:t xml:space="preserve"> </w:t>
      </w:r>
      <w:r w:rsidR="00A6665C" w:rsidRPr="00FD65CD">
        <w:rPr>
          <w:sz w:val="22"/>
          <w:szCs w:val="22"/>
        </w:rPr>
        <w:t>każda</w:t>
      </w:r>
      <w:r w:rsidR="00A6665C">
        <w:rPr>
          <w:sz w:val="22"/>
          <w:szCs w:val="22"/>
        </w:rPr>
        <w:t xml:space="preserve"> </w:t>
      </w:r>
      <w:r w:rsidR="00585AA8">
        <w:rPr>
          <w:sz w:val="22"/>
          <w:szCs w:val="22"/>
        </w:rPr>
        <w:t xml:space="preserve"> </w:t>
      </w:r>
      <w:r w:rsidR="00A6665C">
        <w:rPr>
          <w:sz w:val="22"/>
          <w:szCs w:val="22"/>
        </w:rPr>
        <w:t xml:space="preserve">z </w:t>
      </w:r>
      <w:r w:rsidR="00585AA8">
        <w:rPr>
          <w:sz w:val="22"/>
          <w:szCs w:val="22"/>
        </w:rPr>
        <w:t xml:space="preserve"> </w:t>
      </w:r>
      <w:r w:rsidR="00A6665C">
        <w:rPr>
          <w:sz w:val="22"/>
          <w:szCs w:val="22"/>
        </w:rPr>
        <w:t xml:space="preserve">podaniem </w:t>
      </w:r>
      <w:r w:rsidR="00585AA8">
        <w:rPr>
          <w:sz w:val="22"/>
          <w:szCs w:val="22"/>
        </w:rPr>
        <w:t xml:space="preserve"> </w:t>
      </w:r>
      <w:r w:rsidR="00A6665C">
        <w:rPr>
          <w:sz w:val="22"/>
          <w:szCs w:val="22"/>
        </w:rPr>
        <w:t>ich rodzaju, wartości, daty, miejsca i podmiotu, na rzecz którego roboty te zostały wykonane oraz</w:t>
      </w:r>
    </w:p>
    <w:p w:rsidR="001821FF" w:rsidRDefault="001821FF" w:rsidP="001821FF">
      <w:pPr>
        <w:tabs>
          <w:tab w:val="left" w:pos="284"/>
          <w:tab w:val="left" w:pos="426"/>
        </w:tabs>
        <w:spacing w:line="276" w:lineRule="auto"/>
        <w:ind w:left="1287" w:right="72"/>
        <w:jc w:val="both"/>
        <w:rPr>
          <w:sz w:val="22"/>
          <w:szCs w:val="22"/>
        </w:rPr>
      </w:pPr>
      <w:r w:rsidRPr="000624CF">
        <w:rPr>
          <w:sz w:val="22"/>
          <w:szCs w:val="22"/>
        </w:rPr>
        <w:t xml:space="preserve">załączeniem dowodów określających czy te </w:t>
      </w:r>
      <w:r w:rsidR="00186975">
        <w:rPr>
          <w:sz w:val="22"/>
          <w:szCs w:val="22"/>
        </w:rPr>
        <w:t>roboty</w:t>
      </w:r>
      <w:r w:rsidR="00D505B8">
        <w:rPr>
          <w:sz w:val="22"/>
          <w:szCs w:val="22"/>
        </w:rPr>
        <w:t xml:space="preserve"> budowlane</w:t>
      </w:r>
      <w:r w:rsidRPr="000624CF">
        <w:rPr>
          <w:sz w:val="22"/>
          <w:szCs w:val="22"/>
        </w:rPr>
        <w:t xml:space="preserve"> zostały wykonane należycie, </w:t>
      </w:r>
      <w:r w:rsidR="00D505B8">
        <w:rPr>
          <w:sz w:val="22"/>
          <w:szCs w:val="22"/>
        </w:rPr>
        <w:t xml:space="preserve">w szczególności informacji o tym czy roboty zostały wykonane zgodnie z przepisami prawa budowlanego i prawidłowo ukończone, </w:t>
      </w:r>
      <w:r w:rsidRPr="000624CF">
        <w:rPr>
          <w:sz w:val="22"/>
          <w:szCs w:val="22"/>
        </w:rPr>
        <w:t xml:space="preserve">przy czym dowodami, o których mowa, są referencje bądź inne dokumenty wystawione przez podmiot, na rzecz którego </w:t>
      </w:r>
      <w:r w:rsidR="00C84559">
        <w:rPr>
          <w:sz w:val="22"/>
          <w:szCs w:val="22"/>
        </w:rPr>
        <w:t>roboty</w:t>
      </w:r>
      <w:r w:rsidR="00D505B8">
        <w:rPr>
          <w:sz w:val="22"/>
          <w:szCs w:val="22"/>
        </w:rPr>
        <w:t xml:space="preserve"> budowlane</w:t>
      </w:r>
      <w:r w:rsidRPr="000624CF">
        <w:rPr>
          <w:sz w:val="22"/>
          <w:szCs w:val="22"/>
        </w:rPr>
        <w:t xml:space="preserve"> były wykonywane, a jeżeli z uzasadnionej przyczyny o obiektywnym charakterze wykonawca nie jest w stanie uzyskać tych dokumentów – </w:t>
      </w:r>
      <w:r w:rsidR="00D505B8">
        <w:rPr>
          <w:sz w:val="22"/>
          <w:szCs w:val="22"/>
        </w:rPr>
        <w:t>inne dokumenty</w:t>
      </w:r>
      <w:r w:rsidRPr="000624CF">
        <w:rPr>
          <w:sz w:val="22"/>
          <w:szCs w:val="22"/>
        </w:rPr>
        <w:t xml:space="preserve">; </w:t>
      </w:r>
    </w:p>
    <w:p w:rsidR="00D505B8" w:rsidRPr="004D4660" w:rsidRDefault="00D505B8" w:rsidP="001821FF">
      <w:pPr>
        <w:tabs>
          <w:tab w:val="left" w:pos="284"/>
          <w:tab w:val="left" w:pos="426"/>
        </w:tabs>
        <w:spacing w:line="276" w:lineRule="auto"/>
        <w:ind w:left="1287" w:right="72"/>
        <w:jc w:val="both"/>
        <w:rPr>
          <w:sz w:val="10"/>
          <w:szCs w:val="10"/>
        </w:rPr>
      </w:pPr>
    </w:p>
    <w:p w:rsidR="00C50A09" w:rsidRPr="00957713" w:rsidRDefault="004D4660" w:rsidP="00957713">
      <w:pPr>
        <w:pStyle w:val="BodyTextIndentZnak"/>
        <w:numPr>
          <w:ilvl w:val="3"/>
          <w:numId w:val="42"/>
        </w:numPr>
        <w:tabs>
          <w:tab w:val="left" w:pos="567"/>
        </w:tabs>
        <w:spacing w:line="276" w:lineRule="auto"/>
        <w:ind w:left="1843" w:hanging="567"/>
        <w:rPr>
          <w:sz w:val="22"/>
          <w:szCs w:val="22"/>
        </w:rPr>
      </w:pPr>
      <w:r>
        <w:rPr>
          <w:rFonts w:ascii="Times New Roman" w:eastAsia="Calibri" w:hAnsi="Times New Roman" w:cs="Times New Roman"/>
          <w:sz w:val="22"/>
          <w:szCs w:val="22"/>
        </w:rPr>
        <w:t xml:space="preserve"> </w:t>
      </w:r>
      <w:r w:rsidR="00F43B67" w:rsidRPr="000624CF">
        <w:rPr>
          <w:rFonts w:ascii="Times New Roman" w:eastAsia="Calibri" w:hAnsi="Times New Roman" w:cs="Times New Roman"/>
          <w:sz w:val="22"/>
          <w:szCs w:val="22"/>
        </w:rPr>
        <w:t xml:space="preserve">wykaże, </w:t>
      </w:r>
      <w:r w:rsidR="00F43B67" w:rsidRPr="0090795D">
        <w:rPr>
          <w:rFonts w:eastAsia="Calibri"/>
          <w:sz w:val="22"/>
          <w:szCs w:val="22"/>
        </w:rPr>
        <w:t>że</w:t>
      </w:r>
      <w:r w:rsidR="0090795D" w:rsidRPr="0090795D">
        <w:rPr>
          <w:rFonts w:eastAsia="Calibri"/>
          <w:sz w:val="22"/>
          <w:szCs w:val="22"/>
        </w:rPr>
        <w:t xml:space="preserve"> </w:t>
      </w:r>
      <w:r w:rsidR="00E533DA" w:rsidRPr="00957713">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rsidR="002C5979" w:rsidRPr="004D4660" w:rsidRDefault="002C5979" w:rsidP="002C5979">
      <w:pPr>
        <w:tabs>
          <w:tab w:val="left" w:pos="284"/>
          <w:tab w:val="left" w:pos="426"/>
        </w:tabs>
        <w:spacing w:line="276" w:lineRule="auto"/>
        <w:ind w:left="1276" w:right="72" w:hanging="709"/>
        <w:jc w:val="both"/>
        <w:rPr>
          <w:sz w:val="10"/>
          <w:szCs w:val="10"/>
        </w:rPr>
      </w:pPr>
    </w:p>
    <w:p w:rsidR="002C5979" w:rsidRPr="000624CF" w:rsidRDefault="002C5979" w:rsidP="00D505B8">
      <w:pPr>
        <w:pStyle w:val="Akapitzlist"/>
        <w:numPr>
          <w:ilvl w:val="0"/>
          <w:numId w:val="43"/>
        </w:numPr>
        <w:tabs>
          <w:tab w:val="left" w:pos="1560"/>
        </w:tabs>
        <w:suppressAutoHyphens w:val="0"/>
        <w:autoSpaceDE w:val="0"/>
        <w:spacing w:after="0"/>
        <w:ind w:left="1281" w:hanging="357"/>
        <w:jc w:val="both"/>
        <w:rPr>
          <w:rFonts w:ascii="Times New Roman" w:hAnsi="Times New Roman" w:cs="Times New Roman"/>
        </w:rPr>
      </w:pPr>
      <w:r w:rsidRPr="000624CF">
        <w:rPr>
          <w:rFonts w:ascii="Times New Roman" w:hAnsi="Times New Roman" w:cs="Times New Roman"/>
        </w:rPr>
        <w:t xml:space="preserve">co najmniej jedną osobą, która będzie pełniła funkcję kierownika budowy przy realizacji niniejszego zamówienia, posiadającą </w:t>
      </w:r>
      <w:r w:rsidRPr="00FD65CD">
        <w:rPr>
          <w:rFonts w:ascii="Times New Roman" w:hAnsi="Times New Roman" w:cs="Times New Roman"/>
        </w:rPr>
        <w:t>minimum 5 letnie</w:t>
      </w:r>
      <w:r w:rsidRPr="000624CF">
        <w:rPr>
          <w:rFonts w:ascii="Times New Roman" w:hAnsi="Times New Roman" w:cs="Times New Roman"/>
        </w:rPr>
        <w:t xml:space="preserve"> doświadczenie zawodowe w pełnieniu funkcji </w:t>
      </w:r>
      <w:r w:rsidRPr="000624CF">
        <w:rPr>
          <w:rFonts w:ascii="Times New Roman" w:hAnsi="Times New Roman" w:cs="Times New Roman"/>
          <w:lang w:eastAsia="pl-PL"/>
        </w:rPr>
        <w:t>kierownika budowy</w:t>
      </w:r>
      <w:r w:rsidRPr="000624CF">
        <w:rPr>
          <w:rFonts w:ascii="Times New Roman" w:hAnsi="Times New Roman" w:cs="Times New Roman"/>
        </w:rPr>
        <w:t xml:space="preserve"> oraz uprawnienia do kierowania robotami budowlanymi bez ograniczeń lub równoważnymi,</w:t>
      </w:r>
      <w:r w:rsidR="001374BA">
        <w:rPr>
          <w:rFonts w:ascii="Times New Roman" w:hAnsi="Times New Roman" w:cs="Times New Roman"/>
        </w:rPr>
        <w:t xml:space="preserve"> </w:t>
      </w:r>
      <w:r w:rsidR="001374BA" w:rsidRPr="000E7EAE">
        <w:rPr>
          <w:rFonts w:ascii="Times New Roman" w:hAnsi="Times New Roman" w:cs="Times New Roman"/>
          <w:u w:val="single"/>
        </w:rPr>
        <w:t xml:space="preserve">a także </w:t>
      </w:r>
      <w:r w:rsidR="006462E3" w:rsidRPr="000E7EAE">
        <w:rPr>
          <w:rFonts w:ascii="Times New Roman" w:hAnsi="Times New Roman" w:cs="Times New Roman"/>
          <w:u w:val="single"/>
        </w:rPr>
        <w:t>posiadającą kwalifikacje o których mowa w art. 37c Ustawy o ochronie zabytków i opiece nad zabytkami</w:t>
      </w:r>
      <w:r w:rsidR="006462E3">
        <w:rPr>
          <w:rFonts w:ascii="Times New Roman" w:hAnsi="Times New Roman" w:cs="Times New Roman"/>
        </w:rPr>
        <w:t>,</w:t>
      </w:r>
      <w:r w:rsidR="001374BA">
        <w:rPr>
          <w:rFonts w:ascii="Times New Roman" w:hAnsi="Times New Roman" w:cs="Times New Roman"/>
        </w:rPr>
        <w:t xml:space="preserve"> </w:t>
      </w:r>
    </w:p>
    <w:p w:rsidR="00C50A09" w:rsidRDefault="0090795D" w:rsidP="00957713">
      <w:pPr>
        <w:tabs>
          <w:tab w:val="left" w:pos="284"/>
          <w:tab w:val="left" w:pos="426"/>
        </w:tabs>
        <w:spacing w:line="276" w:lineRule="auto"/>
        <w:ind w:left="1276" w:right="72" w:hanging="141"/>
        <w:jc w:val="both"/>
        <w:rPr>
          <w:sz w:val="22"/>
          <w:szCs w:val="22"/>
        </w:rPr>
      </w:pPr>
      <w:r>
        <w:rPr>
          <w:sz w:val="22"/>
          <w:szCs w:val="22"/>
        </w:rPr>
        <w:t xml:space="preserve">   </w:t>
      </w:r>
      <w:r w:rsidR="002C5979" w:rsidRPr="000624C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0624CF">
        <w:rPr>
          <w:sz w:val="22"/>
          <w:szCs w:val="22"/>
        </w:rPr>
        <w:t>201</w:t>
      </w:r>
      <w:r>
        <w:rPr>
          <w:sz w:val="22"/>
          <w:szCs w:val="22"/>
        </w:rPr>
        <w:t>8</w:t>
      </w:r>
      <w:r w:rsidRPr="000624CF">
        <w:rPr>
          <w:sz w:val="22"/>
          <w:szCs w:val="22"/>
        </w:rPr>
        <w:t xml:space="preserve"> </w:t>
      </w:r>
      <w:r w:rsidR="002C5979" w:rsidRPr="000624CF">
        <w:rPr>
          <w:sz w:val="22"/>
          <w:szCs w:val="22"/>
        </w:rPr>
        <w:t xml:space="preserve">r. poz. </w:t>
      </w:r>
      <w:r>
        <w:rPr>
          <w:sz w:val="22"/>
          <w:szCs w:val="22"/>
        </w:rPr>
        <w:t>2272</w:t>
      </w:r>
      <w:r w:rsidR="002C5979" w:rsidRPr="000624CF">
        <w:rPr>
          <w:sz w:val="22"/>
          <w:szCs w:val="22"/>
        </w:rPr>
        <w:t xml:space="preserve">), </w:t>
      </w:r>
    </w:p>
    <w:p w:rsidR="00C50A09" w:rsidRDefault="0090795D" w:rsidP="00957713">
      <w:pPr>
        <w:tabs>
          <w:tab w:val="left" w:pos="1276"/>
        </w:tabs>
        <w:spacing w:line="276" w:lineRule="auto"/>
        <w:ind w:left="1276" w:right="72" w:hanging="283"/>
        <w:jc w:val="both"/>
        <w:rPr>
          <w:sz w:val="22"/>
          <w:szCs w:val="22"/>
        </w:rPr>
      </w:pPr>
      <w:r>
        <w:rPr>
          <w:sz w:val="22"/>
          <w:szCs w:val="22"/>
        </w:rPr>
        <w:t xml:space="preserve">     </w:t>
      </w:r>
      <w:r w:rsidR="002C5979" w:rsidRPr="000624CF">
        <w:rPr>
          <w:sz w:val="22"/>
          <w:szCs w:val="22"/>
        </w:rPr>
        <w:t xml:space="preserve">- wraz z informacjami na temat ich kwalifikacji zawodowych, </w:t>
      </w:r>
      <w:r w:rsidR="004F73A5">
        <w:rPr>
          <w:sz w:val="22"/>
          <w:szCs w:val="22"/>
        </w:rPr>
        <w:t xml:space="preserve">uprawnień, </w:t>
      </w:r>
      <w:r w:rsidR="002C5979" w:rsidRPr="000624CF">
        <w:rPr>
          <w:sz w:val="22"/>
          <w:szCs w:val="22"/>
        </w:rPr>
        <w:t>doświadczenia  i wykształcenia  niezbędnych do wykonania zamówienia, a także zakresu wykonywanych przez nie czynności, oraz informacją o podstawie do dysponowania tymi osobami,</w:t>
      </w:r>
    </w:p>
    <w:p w:rsidR="0030720A" w:rsidRPr="00866E54" w:rsidRDefault="00E533DA" w:rsidP="00866E54">
      <w:pPr>
        <w:pStyle w:val="Akapitzlist"/>
        <w:numPr>
          <w:ilvl w:val="0"/>
          <w:numId w:val="43"/>
        </w:numPr>
        <w:tabs>
          <w:tab w:val="left" w:pos="1276"/>
        </w:tabs>
        <w:ind w:right="72"/>
        <w:jc w:val="both"/>
        <w:rPr>
          <w:rFonts w:ascii="Times New Roman" w:hAnsi="Times New Roman" w:cs="Times New Roman"/>
        </w:rPr>
      </w:pPr>
      <w:r w:rsidRPr="00123173">
        <w:rPr>
          <w:rFonts w:ascii="Times New Roman" w:hAnsi="Times New Roman" w:cs="Times New Roman"/>
        </w:rPr>
        <w:t xml:space="preserve">średnie roczne zatrudnienie u wykonawcy robót budowlanych w ostatnich 3 latach przed upływem terminu składania ofert, a w przypadku gdy okres prowadzenia działalności jest krótszy – w tym okresie, wynosi </w:t>
      </w:r>
      <w:r w:rsidRPr="00FD65CD">
        <w:rPr>
          <w:rFonts w:ascii="Times New Roman" w:hAnsi="Times New Roman" w:cs="Times New Roman"/>
        </w:rPr>
        <w:t xml:space="preserve">minimum </w:t>
      </w:r>
      <w:r w:rsidR="00617BAB" w:rsidRPr="00FD65CD">
        <w:rPr>
          <w:rFonts w:ascii="Times New Roman" w:hAnsi="Times New Roman" w:cs="Times New Roman"/>
        </w:rPr>
        <w:t>4</w:t>
      </w:r>
      <w:r w:rsidRPr="00FD65CD">
        <w:rPr>
          <w:rFonts w:ascii="Times New Roman" w:hAnsi="Times New Roman" w:cs="Times New Roman"/>
        </w:rPr>
        <w:t xml:space="preserve"> os</w:t>
      </w:r>
      <w:r w:rsidR="00F028F0" w:rsidRPr="00FD65CD">
        <w:rPr>
          <w:rFonts w:ascii="Times New Roman" w:hAnsi="Times New Roman" w:cs="Times New Roman"/>
        </w:rPr>
        <w:t>oby</w:t>
      </w:r>
      <w:r w:rsidRPr="00123173">
        <w:rPr>
          <w:rFonts w:ascii="Times New Roman" w:hAnsi="Times New Roman" w:cs="Times New Roman"/>
        </w:rPr>
        <w:t xml:space="preserve"> (wraz z kadrą kierowniczą).</w:t>
      </w:r>
    </w:p>
    <w:p w:rsidR="0030720A" w:rsidRPr="000624CF" w:rsidRDefault="0030720A" w:rsidP="009079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rsidR="0030720A" w:rsidRPr="004D4660"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FD65CD">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FD65CD">
        <w:rPr>
          <w:rFonts w:ascii="Times New Roman" w:hAnsi="Times New Roman" w:cs="Times New Roman"/>
          <w:sz w:val="22"/>
          <w:szCs w:val="22"/>
          <w:lang w:eastAsia="pl-PL"/>
        </w:rPr>
        <w:t>1186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Infrastruktury i Rozwoju z dnia </w:t>
      </w:r>
      <w:r w:rsidR="00123173">
        <w:rPr>
          <w:rFonts w:ascii="Times New Roman" w:hAnsi="Times New Roman" w:cs="Times New Roman"/>
          <w:sz w:val="22"/>
          <w:szCs w:val="22"/>
          <w:lang w:eastAsia="pl-PL"/>
        </w:rPr>
        <w:t xml:space="preserve">29 kwietnia </w:t>
      </w:r>
      <w:r w:rsidRPr="000624CF">
        <w:rPr>
          <w:rFonts w:ascii="Times New Roman" w:hAnsi="Times New Roman" w:cs="Times New Roman"/>
          <w:sz w:val="22"/>
          <w:szCs w:val="22"/>
          <w:lang w:eastAsia="pl-PL"/>
        </w:rPr>
        <w:t xml:space="preserve"> 201</w:t>
      </w:r>
      <w:r w:rsidR="00123173">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lastRenderedPageBreak/>
        <w:t xml:space="preserve">w sprawie </w:t>
      </w:r>
      <w:r w:rsidR="00866E54">
        <w:rPr>
          <w:rFonts w:ascii="Times New Roman" w:hAnsi="Times New Roman" w:cs="Times New Roman"/>
          <w:sz w:val="22"/>
          <w:szCs w:val="22"/>
          <w:lang w:eastAsia="pl-PL"/>
        </w:rPr>
        <w:t xml:space="preserve">przygotowywania zawodowego do wykonywania samodzielnych funkcji technicznych w budownictwie </w:t>
      </w:r>
      <w:r w:rsidRPr="000624CF">
        <w:rPr>
          <w:rFonts w:ascii="Times New Roman" w:hAnsi="Times New Roman" w:cs="Times New Roman"/>
          <w:sz w:val="22"/>
          <w:szCs w:val="22"/>
          <w:lang w:eastAsia="pl-PL"/>
        </w:rPr>
        <w:t xml:space="preserve"> (Dz. U. z 201</w:t>
      </w:r>
      <w:r w:rsidR="00FD65CD">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FD65CD">
        <w:rPr>
          <w:rFonts w:ascii="Times New Roman" w:hAnsi="Times New Roman" w:cs="Times New Roman"/>
          <w:sz w:val="22"/>
          <w:szCs w:val="22"/>
          <w:lang w:eastAsia="pl-PL"/>
        </w:rPr>
        <w:t>831</w:t>
      </w:r>
      <w:r w:rsidR="004226E8">
        <w:rPr>
          <w:rFonts w:ascii="Times New Roman" w:hAnsi="Times New Roman" w:cs="Times New Roman"/>
          <w:sz w:val="22"/>
          <w:szCs w:val="22"/>
          <w:lang w:eastAsia="pl-PL"/>
        </w:rPr>
        <w:t xml:space="preserve"> zpóź.zm.)</w:t>
      </w:r>
      <w:r w:rsidRPr="000624C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zachowały uprawnienia do pełnienia tych funkcji w dotychczasowym zakresie.</w:t>
      </w:r>
    </w:p>
    <w:p w:rsidR="0030720A" w:rsidRPr="004D4660"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00FD65CD">
        <w:rPr>
          <w:rFonts w:ascii="Times New Roman" w:hAnsi="Times New Roman" w:cs="Times New Roman"/>
          <w:sz w:val="22"/>
          <w:szCs w:val="22"/>
          <w:lang w:eastAsia="pl-PL"/>
        </w:rPr>
        <w:t xml:space="preserve"> z </w:t>
      </w:r>
      <w:proofErr w:type="spellStart"/>
      <w:r w:rsidR="00FD65CD">
        <w:rPr>
          <w:rFonts w:ascii="Times New Roman" w:hAnsi="Times New Roman" w:cs="Times New Roman"/>
          <w:sz w:val="22"/>
          <w:szCs w:val="22"/>
          <w:lang w:eastAsia="pl-PL"/>
        </w:rPr>
        <w:t>późn</w:t>
      </w:r>
      <w:proofErr w:type="spellEnd"/>
      <w:r w:rsidR="00FD65CD">
        <w:rPr>
          <w:rFonts w:ascii="Times New Roman" w:hAnsi="Times New Roman" w:cs="Times New Roman"/>
          <w:sz w:val="22"/>
          <w:szCs w:val="22"/>
          <w:lang w:eastAsia="pl-PL"/>
        </w:rPr>
        <w:t>. zm.</w:t>
      </w:r>
      <w:r w:rsidRPr="000624CF">
        <w:rPr>
          <w:rFonts w:ascii="Times New Roman" w:hAnsi="Times New Roman" w:cs="Times New Roman"/>
          <w:sz w:val="22"/>
          <w:szCs w:val="22"/>
          <w:lang w:eastAsia="pl-PL"/>
        </w:rPr>
        <w:t>).</w:t>
      </w:r>
    </w:p>
    <w:p w:rsidR="0030720A" w:rsidRPr="004D4660"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wykazywania </w:t>
      </w:r>
      <w:r w:rsidRPr="000624CF">
        <w:rPr>
          <w:rFonts w:ascii="Times New Roman" w:hAnsi="Times New Roman" w:cs="Times New Roman"/>
          <w:bCs/>
          <w:sz w:val="22"/>
          <w:szCs w:val="22"/>
          <w:lang w:eastAsia="pl-PL"/>
        </w:rPr>
        <w:t>warunków przez wykonawców wspólnie ubiegaj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cych si</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o udzielenie zamówienia (konsorcjum, spółka cywilna)</w:t>
      </w:r>
      <w:r w:rsidRPr="000624CF">
        <w:rPr>
          <w:rFonts w:ascii="Times New Roman" w:hAnsi="Times New Roman" w:cs="Times New Roman"/>
          <w:b/>
          <w:sz w:val="22"/>
          <w:szCs w:val="22"/>
        </w:rPr>
        <w:t xml:space="preserve"> </w:t>
      </w:r>
      <w:r w:rsidRPr="000624CF">
        <w:rPr>
          <w:rFonts w:ascii="Times New Roman" w:hAnsi="Times New Roman" w:cs="Times New Roman"/>
          <w:bCs/>
          <w:sz w:val="22"/>
          <w:szCs w:val="22"/>
          <w:lang w:eastAsia="pl-PL"/>
        </w:rPr>
        <w:t>Zamawiaj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 dopuszcza ł</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czne spełnianie warunku.</w:t>
      </w:r>
    </w:p>
    <w:p w:rsidR="0030720A" w:rsidRPr="004D4660"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F678E3"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kierownika budowy </w:t>
      </w:r>
      <w:r w:rsidR="0030720A" w:rsidRPr="000624CF">
        <w:rPr>
          <w:rFonts w:ascii="Times New Roman" w:hAnsi="Times New Roman" w:cs="Times New Roman"/>
          <w:b/>
          <w:sz w:val="22"/>
          <w:szCs w:val="22"/>
        </w:rPr>
        <w:t xml:space="preserve">na budowie </w:t>
      </w:r>
      <w:r w:rsidRPr="000624CF">
        <w:rPr>
          <w:rFonts w:ascii="Times New Roman" w:hAnsi="Times New Roman" w:cs="Times New Roman"/>
          <w:b/>
          <w:sz w:val="22"/>
          <w:szCs w:val="22"/>
        </w:rPr>
        <w:br/>
      </w:r>
      <w:r w:rsidR="0030720A" w:rsidRPr="000624CF">
        <w:rPr>
          <w:rFonts w:ascii="Times New Roman" w:hAnsi="Times New Roman" w:cs="Times New Roman"/>
          <w:b/>
          <w:sz w:val="22"/>
          <w:szCs w:val="22"/>
        </w:rPr>
        <w:t xml:space="preserve">w trakcie realizacji robót budowlanych. </w:t>
      </w:r>
    </w:p>
    <w:p w:rsidR="0030720A" w:rsidRPr="004D4660"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owanie zasobów technicznych lub 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rsidR="00267487" w:rsidRPr="004D4660"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67487" w:rsidRPr="004D4660"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rsidR="00000B38" w:rsidRPr="000624CF" w:rsidRDefault="00000B38"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rsidR="00792A8B" w:rsidRPr="004D4660"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000B38" w:rsidRPr="000624CF" w:rsidRDefault="00000B38" w:rsidP="00334263">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zdolnościach innych podmiotów, jeżeli podmioty te zrealizują zadania, do realizacji których te zdolności są wymagane.</w:t>
      </w:r>
    </w:p>
    <w:p w:rsidR="00C50A09" w:rsidRDefault="000727FC" w:rsidP="00957713">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 xml:space="preserve">zez zamawiającego powstałą </w:t>
      </w:r>
      <w:r w:rsidR="00185102">
        <w:rPr>
          <w:sz w:val="22"/>
          <w:szCs w:val="22"/>
          <w:lang w:eastAsia="pl-PL"/>
        </w:rPr>
        <w:lastRenderedPageBreak/>
        <w:t>wsku</w:t>
      </w:r>
      <w:r w:rsidRPr="000624CF">
        <w:rPr>
          <w:sz w:val="22"/>
          <w:szCs w:val="22"/>
          <w:lang w:eastAsia="pl-PL"/>
        </w:rPr>
        <w:t xml:space="preserve">tek nieudostępnienia tych zasobów, chyba że za nieudostępnienie zasobów nie ponosi winy. </w:t>
      </w:r>
    </w:p>
    <w:p w:rsidR="000727FC" w:rsidRPr="004D4660"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p>
    <w:p w:rsidR="00792A8B" w:rsidRPr="004D4660"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A1A7C"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sposób wykorzystania zasobów innego podmiotu, przez Wykonawcę, przy wykonywaniu zamówienia publicznego;</w:t>
      </w:r>
    </w:p>
    <w:p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rsidR="00792A8B"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AF0B8C" w:rsidRPr="000624CF"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rsidR="00CD70F6" w:rsidRPr="004D4660"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E159F" w:rsidRPr="000624CF"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xml:space="preserve">, Zamawiający najpierw  dokona  oceny  ofert,  </w:t>
      </w:r>
      <w:r w:rsidR="00F678E3" w:rsidRPr="000624CF">
        <w:rPr>
          <w:rFonts w:ascii="Times New Roman" w:hAnsi="Times New Roman" w:cs="Times New Roman"/>
          <w:b/>
          <w:iCs/>
          <w:sz w:val="22"/>
          <w:szCs w:val="22"/>
          <w:u w:val="single"/>
        </w:rPr>
        <w:br/>
      </w:r>
      <w:r w:rsidRPr="000624CF">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rsidR="005F591C" w:rsidRPr="004D4660"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rsidR="00CE159F" w:rsidRPr="000624CF"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rsidR="00CE159F" w:rsidRPr="000624CF" w:rsidRDefault="00CE159F" w:rsidP="00CE159F">
      <w:pPr>
        <w:pStyle w:val="BodyTextIndentZnak"/>
        <w:tabs>
          <w:tab w:val="left" w:pos="567"/>
        </w:tabs>
        <w:spacing w:line="276" w:lineRule="auto"/>
        <w:ind w:left="927"/>
        <w:rPr>
          <w:rFonts w:ascii="Times New Roman" w:eastAsia="Calibri" w:hAnsi="Times New Roman" w:cs="Times New Roman"/>
          <w:b/>
          <w:sz w:val="22"/>
          <w:szCs w:val="22"/>
        </w:rPr>
      </w:pPr>
    </w:p>
    <w:p w:rsidR="00CE159F" w:rsidRPr="000624CF"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rsidR="00FF5B98" w:rsidRPr="004D4660" w:rsidRDefault="00FF5B98" w:rsidP="00FF5B98">
      <w:pPr>
        <w:pStyle w:val="ZARTzmartartykuempunktem"/>
        <w:spacing w:line="276" w:lineRule="auto"/>
        <w:ind w:left="1647" w:firstLine="0"/>
        <w:rPr>
          <w:rFonts w:ascii="Times New Roman" w:hAnsi="Times New Roman" w:cs="Times New Roman"/>
          <w:color w:val="1F497D" w:themeColor="text2"/>
          <w:sz w:val="10"/>
          <w:szCs w:val="10"/>
        </w:rPr>
      </w:pPr>
    </w:p>
    <w:p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w:t>
      </w:r>
      <w:r w:rsidR="00B22B56" w:rsidRPr="00B22B56">
        <w:rPr>
          <w:rFonts w:ascii="Times New Roman" w:hAnsi="Times New Roman" w:cs="Times New Roman"/>
          <w:b/>
          <w:i/>
          <w:sz w:val="22"/>
          <w:szCs w:val="22"/>
        </w:rPr>
        <w:t>Z</w:t>
      </w:r>
      <w:r w:rsidR="00A720A4" w:rsidRPr="00B22B56">
        <w:rPr>
          <w:rFonts w:ascii="Times New Roman" w:hAnsi="Times New Roman" w:cs="Times New Roman"/>
          <w:b/>
          <w:i/>
          <w:sz w:val="22"/>
          <w:szCs w:val="22"/>
        </w:rPr>
        <w:t>ał</w:t>
      </w:r>
      <w:r w:rsidR="00B22B56" w:rsidRPr="00B22B56">
        <w:rPr>
          <w:rFonts w:ascii="Times New Roman" w:hAnsi="Times New Roman" w:cs="Times New Roman"/>
          <w:b/>
          <w:i/>
          <w:sz w:val="22"/>
          <w:szCs w:val="22"/>
        </w:rPr>
        <w:t>ącznik</w:t>
      </w:r>
      <w:r w:rsidR="00A720A4" w:rsidRPr="00B22B56">
        <w:rPr>
          <w:rFonts w:ascii="Times New Roman" w:hAnsi="Times New Roman" w:cs="Times New Roman"/>
          <w:b/>
          <w:i/>
          <w:sz w:val="22"/>
          <w:szCs w:val="22"/>
        </w:rPr>
        <w:t xml:space="preserve"> nr 3 do SIWZ</w:t>
      </w:r>
      <w:r w:rsidR="00A720A4">
        <w:rPr>
          <w:rFonts w:ascii="Times New Roman" w:hAnsi="Times New Roman" w:cs="Times New Roman"/>
          <w:sz w:val="22"/>
          <w:szCs w:val="22"/>
        </w:rPr>
        <w:t xml:space="preserve"> ) </w:t>
      </w:r>
    </w:p>
    <w:p w:rsidR="00097668" w:rsidRPr="004D4660" w:rsidRDefault="00097668" w:rsidP="00097668">
      <w:pPr>
        <w:pStyle w:val="ZARTzmartartykuempunktem"/>
        <w:spacing w:line="276" w:lineRule="auto"/>
        <w:ind w:left="1560" w:firstLine="0"/>
        <w:rPr>
          <w:rFonts w:ascii="Times New Roman" w:hAnsi="Times New Roman" w:cs="Times New Roman"/>
          <w:sz w:val="10"/>
          <w:szCs w:val="10"/>
        </w:rPr>
      </w:pPr>
    </w:p>
    <w:p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spełnia warunki udziału w postępowaniu.</w:t>
      </w:r>
      <w:r w:rsidR="00A720A4">
        <w:rPr>
          <w:rFonts w:ascii="Times New Roman" w:hAnsi="Times New Roman" w:cs="Times New Roman"/>
          <w:sz w:val="22"/>
          <w:szCs w:val="22"/>
        </w:rPr>
        <w:t xml:space="preserve"> ( </w:t>
      </w:r>
      <w:r w:rsidR="00B22B56" w:rsidRPr="00B22B56">
        <w:rPr>
          <w:rFonts w:ascii="Times New Roman" w:hAnsi="Times New Roman" w:cs="Times New Roman"/>
          <w:b/>
          <w:i/>
          <w:sz w:val="22"/>
          <w:szCs w:val="22"/>
        </w:rPr>
        <w:t>Z</w:t>
      </w:r>
      <w:r w:rsidR="00A720A4" w:rsidRPr="00B22B56">
        <w:rPr>
          <w:rFonts w:ascii="Times New Roman" w:hAnsi="Times New Roman" w:cs="Times New Roman"/>
          <w:b/>
          <w:i/>
          <w:sz w:val="22"/>
          <w:szCs w:val="22"/>
        </w:rPr>
        <w:t>ał</w:t>
      </w:r>
      <w:r w:rsidR="00B22B56" w:rsidRPr="00B22B56">
        <w:rPr>
          <w:rFonts w:ascii="Times New Roman" w:hAnsi="Times New Roman" w:cs="Times New Roman"/>
          <w:b/>
          <w:i/>
          <w:sz w:val="22"/>
          <w:szCs w:val="22"/>
        </w:rPr>
        <w:t>ącznik</w:t>
      </w:r>
      <w:r w:rsidR="00A720A4" w:rsidRPr="00B22B56">
        <w:rPr>
          <w:rFonts w:ascii="Times New Roman" w:hAnsi="Times New Roman" w:cs="Times New Roman"/>
          <w:b/>
          <w:i/>
          <w:sz w:val="22"/>
          <w:szCs w:val="22"/>
        </w:rPr>
        <w:t xml:space="preserve"> nr 2 do SIWZ</w:t>
      </w:r>
      <w:r w:rsidR="00A720A4">
        <w:rPr>
          <w:rFonts w:ascii="Times New Roman" w:hAnsi="Times New Roman" w:cs="Times New Roman"/>
          <w:sz w:val="22"/>
          <w:szCs w:val="22"/>
        </w:rPr>
        <w:t xml:space="preserve"> )</w:t>
      </w:r>
    </w:p>
    <w:p w:rsidR="00F4058F" w:rsidRPr="004D4660"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rsidR="00F4058F" w:rsidRPr="000624CF"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zamieszczone 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rsidR="005F591C" w:rsidRPr="003A3338"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lastRenderedPageBreak/>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rsidR="006C0755" w:rsidRPr="00A720A4"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E533DA" w:rsidRPr="00957713">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rsidR="0007485E" w:rsidRPr="004D4660"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Pr="000624CF">
        <w:rPr>
          <w:rFonts w:ascii="Times New Roman" w:hAnsi="Times New Roman" w:cs="Times New Roman"/>
          <w:b/>
          <w:bCs/>
          <w:sz w:val="22"/>
          <w:szCs w:val="22"/>
        </w:rPr>
        <w:t>w terminie 3 dni od zamieszczenia na stronie internetowej Zamawiającego 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w:t>
      </w:r>
      <w:r w:rsidR="000926A8" w:rsidRPr="000624CF">
        <w:rPr>
          <w:rFonts w:ascii="Times New Roman" w:hAnsi="Times New Roman" w:cs="Times New Roman"/>
          <w:sz w:val="22"/>
          <w:szCs w:val="22"/>
        </w:rPr>
        <w:t>www. uni.lodz.pl</w:t>
      </w:r>
      <w:r w:rsidRPr="000624CF">
        <w:rPr>
          <w:rFonts w:ascii="Times New Roman" w:hAnsi="Times New Roman" w:cs="Times New Roman"/>
          <w:sz w:val="22"/>
          <w:szCs w:val="22"/>
        </w:rPr>
        <w:t xml:space="preserve">), przekazać zamawiającemu </w:t>
      </w:r>
      <w:r w:rsidRPr="000624CF">
        <w:rPr>
          <w:rFonts w:ascii="Times New Roman" w:hAnsi="Times New Roman" w:cs="Times New Roman"/>
          <w:b/>
          <w:sz w:val="22"/>
          <w:szCs w:val="22"/>
          <w:u w:val="single"/>
        </w:rPr>
        <w:t xml:space="preserve">oświadczenie o przynależności lub braku przynależności do tej </w:t>
      </w:r>
      <w:r w:rsidRPr="000624CF">
        <w:rPr>
          <w:rFonts w:ascii="Times New Roman" w:hAnsi="Times New Roman" w:cs="Times New Roman"/>
          <w:b/>
          <w:bCs/>
          <w:sz w:val="22"/>
          <w:szCs w:val="22"/>
          <w:u w:val="single"/>
        </w:rPr>
        <w:t>samej grupy kapitałowej</w:t>
      </w:r>
      <w:r w:rsidRPr="000624CF">
        <w:rPr>
          <w:rFonts w:ascii="Times New Roman" w:hAnsi="Times New Roman" w:cs="Times New Roman"/>
          <w:sz w:val="22"/>
          <w:szCs w:val="22"/>
        </w:rPr>
        <w:t xml:space="preserve">, </w:t>
      </w:r>
      <w:r w:rsidR="003136AF">
        <w:rPr>
          <w:rFonts w:ascii="Times New Roman" w:hAnsi="Times New Roman" w:cs="Times New Roman"/>
          <w:sz w:val="22"/>
          <w:szCs w:val="22"/>
        </w:rPr>
        <w:t>w celu potwierdzenia braku podstaw wykluczenia Wykonawcy z udziału w postępowaniu na podstawie art. 24 ust. 1 pkt. 23</w:t>
      </w:r>
      <w:r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wg wzoru stanowiącego </w:t>
      </w:r>
      <w:r w:rsidRPr="000624CF">
        <w:rPr>
          <w:rFonts w:ascii="Times New Roman" w:hAnsi="Times New Roman" w:cs="Times New Roman"/>
          <w:b/>
          <w:bCs/>
          <w:i/>
          <w:sz w:val="22"/>
          <w:szCs w:val="22"/>
        </w:rPr>
        <w:t xml:space="preserve">Załącznik nr </w:t>
      </w:r>
      <w:r w:rsidR="00B216E7">
        <w:rPr>
          <w:rFonts w:ascii="Times New Roman" w:hAnsi="Times New Roman" w:cs="Times New Roman"/>
          <w:b/>
          <w:bCs/>
          <w:i/>
          <w:sz w:val="22"/>
          <w:szCs w:val="22"/>
        </w:rPr>
        <w:t>4</w:t>
      </w:r>
      <w:r w:rsidRPr="000624CF">
        <w:rPr>
          <w:rFonts w:ascii="Times New Roman" w:hAnsi="Times New Roman" w:cs="Times New Roman"/>
          <w:b/>
          <w:bCs/>
          <w:i/>
          <w:sz w:val="22"/>
          <w:szCs w:val="22"/>
        </w:rPr>
        <w:t xml:space="preserve"> do SIWZ</w:t>
      </w:r>
      <w:r w:rsidRPr="000624CF">
        <w:rPr>
          <w:rFonts w:ascii="Times New Roman" w:hAnsi="Times New Roman" w:cs="Times New Roman"/>
          <w:sz w:val="22"/>
          <w:szCs w:val="22"/>
        </w:rPr>
        <w:t xml:space="preserve">. </w:t>
      </w:r>
    </w:p>
    <w:p w:rsidR="00A713BB" w:rsidRPr="004D4660" w:rsidRDefault="00A713BB" w:rsidP="006C0755">
      <w:pPr>
        <w:widowControl w:val="0"/>
        <w:autoSpaceDE w:val="0"/>
        <w:autoSpaceDN w:val="0"/>
        <w:adjustRightInd w:val="0"/>
        <w:spacing w:line="276" w:lineRule="auto"/>
        <w:ind w:left="567"/>
        <w:jc w:val="both"/>
        <w:rPr>
          <w:sz w:val="10"/>
          <w:szCs w:val="10"/>
        </w:rPr>
      </w:pPr>
    </w:p>
    <w:p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EF7531" w:rsidRPr="004D4660" w:rsidRDefault="00EF7531" w:rsidP="006C0755">
      <w:pPr>
        <w:pStyle w:val="BodyTextIndentZnak"/>
        <w:tabs>
          <w:tab w:val="left" w:pos="567"/>
        </w:tabs>
        <w:spacing w:line="276" w:lineRule="auto"/>
        <w:ind w:left="567"/>
        <w:rPr>
          <w:rFonts w:ascii="Times New Roman" w:eastAsia="Calibri" w:hAnsi="Times New Roman" w:cs="Times New Roman"/>
          <w:b/>
          <w:sz w:val="10"/>
          <w:szCs w:val="10"/>
        </w:rPr>
      </w:pPr>
    </w:p>
    <w:p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Oświadczenia i dokumenty składane przez Wykonawcę na żądanie Zamawiającego</w:t>
      </w:r>
    </w:p>
    <w:p w:rsidR="001B5306" w:rsidRPr="004D4660"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rsidR="00097668" w:rsidRPr="004D4660"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spełnienie warunków udziału w postępowaniu,</w:t>
      </w:r>
    </w:p>
    <w:p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rsidR="00097668" w:rsidRPr="004D4660"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spełniania przez Wykonawcę warunków udziału w postępowaniu Zamawiający żąda</w:t>
      </w:r>
      <w:r w:rsidRPr="000624CF">
        <w:rPr>
          <w:rFonts w:ascii="Times New Roman" w:hAnsi="Times New Roman" w:cs="Times New Roman"/>
          <w:sz w:val="22"/>
          <w:szCs w:val="22"/>
        </w:rPr>
        <w:t>:</w:t>
      </w:r>
    </w:p>
    <w:p w:rsidR="00097668" w:rsidRPr="004D4660"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rsidR="00305814" w:rsidRPr="000624CF" w:rsidRDefault="00305814" w:rsidP="003C065D">
      <w:pPr>
        <w:pStyle w:val="BodyTextIndentZnak"/>
        <w:numPr>
          <w:ilvl w:val="2"/>
          <w:numId w:val="33"/>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sz w:val="22"/>
          <w:szCs w:val="22"/>
          <w:u w:val="single"/>
        </w:rPr>
        <w:t>w odniesieniu do warunków dotyczących zdolności technicznej lub zawodowej</w:t>
      </w:r>
      <w:r w:rsidRPr="000624CF">
        <w:rPr>
          <w:rFonts w:ascii="Times New Roman" w:hAnsi="Times New Roman" w:cs="Times New Roman"/>
          <w:sz w:val="22"/>
          <w:szCs w:val="22"/>
        </w:rPr>
        <w:t xml:space="preserve"> określonych w pkt. VII.3.2.3 SIWZ, Zamawiający, przedłożenia:</w:t>
      </w:r>
    </w:p>
    <w:p w:rsidR="00305814" w:rsidRPr="004D4660"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rsidR="00305814" w:rsidRPr="00E12A3A" w:rsidRDefault="00305814" w:rsidP="004D4660">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E12A3A">
        <w:rPr>
          <w:rFonts w:ascii="Times New Roman" w:hAnsi="Times New Roman" w:cs="Times New Roman"/>
          <w:sz w:val="22"/>
          <w:szCs w:val="22"/>
          <w:u w:val="single"/>
        </w:rPr>
        <w:t xml:space="preserve">Wykazu </w:t>
      </w:r>
      <w:r w:rsidRPr="00E12A3A">
        <w:rPr>
          <w:rFonts w:ascii="Times New Roman" w:hAnsi="Times New Roman" w:cs="Times New Roman"/>
          <w:bCs/>
          <w:sz w:val="22"/>
          <w:szCs w:val="22"/>
          <w:u w:val="single"/>
        </w:rPr>
        <w:t xml:space="preserve">wykonanych </w:t>
      </w:r>
      <w:r w:rsidRPr="00E12A3A">
        <w:rPr>
          <w:rFonts w:ascii="Times New Roman" w:hAnsi="Times New Roman" w:cs="Times New Roman"/>
          <w:kern w:val="1"/>
          <w:sz w:val="22"/>
          <w:szCs w:val="22"/>
          <w:lang w:eastAsia="ar-SA"/>
        </w:rPr>
        <w:t xml:space="preserve">w okresie ostatnich </w:t>
      </w:r>
      <w:r w:rsidR="00DF07FA" w:rsidRPr="00E12A3A">
        <w:rPr>
          <w:rFonts w:ascii="Times New Roman" w:hAnsi="Times New Roman" w:cs="Times New Roman"/>
          <w:kern w:val="1"/>
          <w:sz w:val="22"/>
          <w:szCs w:val="22"/>
          <w:lang w:eastAsia="ar-SA"/>
        </w:rPr>
        <w:t>5</w:t>
      </w:r>
      <w:r w:rsidRPr="00E12A3A">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E12A3A">
        <w:rPr>
          <w:rFonts w:ascii="Times New Roman" w:hAnsi="Times New Roman" w:cs="Times New Roman"/>
          <w:kern w:val="1"/>
          <w:sz w:val="22"/>
          <w:szCs w:val="22"/>
          <w:lang w:eastAsia="ar-SA"/>
        </w:rPr>
        <w:br/>
      </w:r>
      <w:r w:rsidR="002C5979" w:rsidRPr="00E12A3A">
        <w:rPr>
          <w:rFonts w:ascii="Times New Roman" w:hAnsi="Times New Roman" w:cs="Times New Roman"/>
          <w:kern w:val="1"/>
          <w:sz w:val="22"/>
          <w:szCs w:val="22"/>
          <w:lang w:eastAsia="ar-SA"/>
        </w:rPr>
        <w:t>w tym okresie</w:t>
      </w:r>
      <w:r w:rsidR="00E12A3A" w:rsidRPr="00E12A3A">
        <w:rPr>
          <w:rFonts w:ascii="Times New Roman" w:hAnsi="Times New Roman" w:cs="Times New Roman"/>
          <w:kern w:val="1"/>
          <w:sz w:val="22"/>
          <w:szCs w:val="22"/>
          <w:lang w:eastAsia="ar-SA"/>
        </w:rPr>
        <w:t xml:space="preserve"> </w:t>
      </w:r>
      <w:r w:rsidR="00EE1A82" w:rsidRPr="00E12A3A">
        <w:rPr>
          <w:rFonts w:ascii="Times New Roman" w:hAnsi="Times New Roman" w:cs="Times New Roman"/>
          <w:sz w:val="22"/>
          <w:szCs w:val="22"/>
        </w:rPr>
        <w:t xml:space="preserve">2 robót  polegających na wykonaniu prac remontowych elewacji budynków o wartości co najmniej </w:t>
      </w:r>
      <w:r w:rsidR="00EE1A82" w:rsidRPr="00E12A3A">
        <w:rPr>
          <w:rFonts w:ascii="Times New Roman" w:hAnsi="Times New Roman" w:cs="Times New Roman"/>
          <w:b/>
          <w:sz w:val="22"/>
          <w:szCs w:val="22"/>
        </w:rPr>
        <w:t>60 000,00 zł</w:t>
      </w:r>
      <w:r w:rsidR="00EE1A82" w:rsidRPr="00E12A3A">
        <w:rPr>
          <w:rFonts w:ascii="Times New Roman" w:hAnsi="Times New Roman" w:cs="Times New Roman"/>
          <w:sz w:val="22"/>
          <w:szCs w:val="22"/>
        </w:rPr>
        <w:t xml:space="preserve"> </w:t>
      </w:r>
      <w:r w:rsidR="004226E8" w:rsidRPr="00E12A3A">
        <w:rPr>
          <w:rFonts w:ascii="Times New Roman" w:hAnsi="Times New Roman" w:cs="Times New Roman"/>
          <w:sz w:val="22"/>
          <w:szCs w:val="22"/>
        </w:rPr>
        <w:t>brutto</w:t>
      </w:r>
      <w:r w:rsidR="00EE1A82" w:rsidRPr="00E12A3A">
        <w:rPr>
          <w:rFonts w:ascii="Times New Roman" w:hAnsi="Times New Roman" w:cs="Times New Roman"/>
          <w:sz w:val="22"/>
          <w:szCs w:val="22"/>
        </w:rPr>
        <w:t xml:space="preserve"> </w:t>
      </w:r>
      <w:r w:rsidR="007F6E75" w:rsidRPr="00E12A3A">
        <w:rPr>
          <w:rFonts w:ascii="Times New Roman" w:hAnsi="Times New Roman" w:cs="Times New Roman"/>
          <w:sz w:val="22"/>
          <w:szCs w:val="22"/>
        </w:rPr>
        <w:t xml:space="preserve">każda </w:t>
      </w:r>
      <w:r w:rsidRPr="00E12A3A">
        <w:rPr>
          <w:rFonts w:ascii="Times New Roman" w:hAnsi="Times New Roman" w:cs="Times New Roman"/>
          <w:sz w:val="22"/>
          <w:szCs w:val="22"/>
        </w:rPr>
        <w:t>z podaniem rodzaju i wartości, daty i miejsca wykonania i podmiotów, na rzecz których roboty te zostały wykonane</w:t>
      </w:r>
      <w:r w:rsidR="00465EA9" w:rsidRPr="00E12A3A">
        <w:rPr>
          <w:rFonts w:ascii="Times New Roman" w:hAnsi="Times New Roman" w:cs="Times New Roman"/>
          <w:sz w:val="22"/>
          <w:szCs w:val="22"/>
        </w:rPr>
        <w:t xml:space="preserve"> (wg wzoru stanowiącego </w:t>
      </w:r>
      <w:r w:rsidR="00465EA9" w:rsidRPr="00E12A3A">
        <w:rPr>
          <w:rFonts w:ascii="Times New Roman" w:hAnsi="Times New Roman" w:cs="Times New Roman"/>
          <w:b/>
          <w:i/>
          <w:sz w:val="22"/>
          <w:szCs w:val="22"/>
        </w:rPr>
        <w:t xml:space="preserve">Załącznik nr </w:t>
      </w:r>
      <w:r w:rsidR="00B216E7">
        <w:rPr>
          <w:rFonts w:ascii="Times New Roman" w:hAnsi="Times New Roman" w:cs="Times New Roman"/>
          <w:b/>
          <w:i/>
          <w:sz w:val="22"/>
          <w:szCs w:val="22"/>
        </w:rPr>
        <w:t>7</w:t>
      </w:r>
      <w:r w:rsidR="00FE4AF9" w:rsidRPr="00E12A3A">
        <w:rPr>
          <w:rFonts w:ascii="Times New Roman" w:hAnsi="Times New Roman" w:cs="Times New Roman"/>
          <w:b/>
          <w:i/>
          <w:sz w:val="22"/>
          <w:szCs w:val="22"/>
        </w:rPr>
        <w:t xml:space="preserve"> </w:t>
      </w:r>
      <w:r w:rsidR="00465EA9" w:rsidRPr="00E12A3A">
        <w:rPr>
          <w:rFonts w:ascii="Times New Roman" w:hAnsi="Times New Roman" w:cs="Times New Roman"/>
          <w:b/>
          <w:i/>
          <w:sz w:val="22"/>
          <w:szCs w:val="22"/>
        </w:rPr>
        <w:t>do SIWZ</w:t>
      </w:r>
      <w:r w:rsidR="00465EA9" w:rsidRPr="00E12A3A">
        <w:rPr>
          <w:rFonts w:ascii="Times New Roman" w:hAnsi="Times New Roman" w:cs="Times New Roman"/>
          <w:sz w:val="22"/>
          <w:szCs w:val="22"/>
        </w:rPr>
        <w:t>)</w:t>
      </w:r>
      <w:r w:rsidRPr="00E12A3A">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Pr="00E12A3A">
        <w:rPr>
          <w:rFonts w:ascii="Times New Roman" w:hAnsi="Times New Roman" w:cs="Times New Roman"/>
          <w:kern w:val="1"/>
          <w:sz w:val="22"/>
          <w:szCs w:val="22"/>
        </w:rPr>
        <w:t xml:space="preserve"> wykonawca nie jest w stanie uzyskać tych dokumentów – inne dokumenty. </w:t>
      </w:r>
    </w:p>
    <w:p w:rsidR="00305814" w:rsidRPr="004D4660"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rsidR="004A0599"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rPr>
        <w:t xml:space="preserve">Wykazu osób które będą uczestniczyć w wykonywaniu zamówienia, </w:t>
      </w:r>
      <w:r w:rsidR="008E214F" w:rsidRPr="000624CF">
        <w:rPr>
          <w:rFonts w:ascii="Times New Roman" w:hAnsi="Times New Roman" w:cs="Times New Roman"/>
          <w:sz w:val="22"/>
          <w:szCs w:val="22"/>
          <w:u w:val="single"/>
        </w:rPr>
        <w:br/>
      </w:r>
      <w:r w:rsidRPr="000624CF">
        <w:rPr>
          <w:rFonts w:ascii="Times New Roman" w:hAnsi="Times New Roman" w:cs="Times New Roman"/>
          <w:sz w:val="22"/>
          <w:szCs w:val="22"/>
          <w:u w:val="single"/>
        </w:rPr>
        <w:t>w szczególności odpowiedzialnych za kierowanie robotami budowlanymi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wraz z informacjami na temat ich kwalifikacji zawodowych, uprawnień, doświadczenia i wykształcenia niezbędnych do wykonania zamówienia publicznego, a także zakresu wykonywanych przez nich czynności, oraz podstawie do dysponowania tymi osobami</w:t>
      </w:r>
      <w:r w:rsidR="00465EA9" w:rsidRPr="000624CF">
        <w:rPr>
          <w:rFonts w:ascii="Times New Roman" w:hAnsi="Times New Roman" w:cs="Times New Roman"/>
          <w:sz w:val="22"/>
          <w:szCs w:val="22"/>
          <w:lang w:eastAsia="pl-PL"/>
        </w:rPr>
        <w:t xml:space="preserve"> </w:t>
      </w:r>
      <w:r w:rsidR="00465EA9" w:rsidRPr="000624CF">
        <w:rPr>
          <w:rFonts w:ascii="Times New Roman" w:hAnsi="Times New Roman" w:cs="Times New Roman"/>
          <w:sz w:val="22"/>
          <w:szCs w:val="22"/>
        </w:rPr>
        <w:t xml:space="preserve">(wg wzoru stanowiącego </w:t>
      </w:r>
      <w:r w:rsidR="00465EA9" w:rsidRPr="000624CF">
        <w:rPr>
          <w:rFonts w:ascii="Times New Roman" w:hAnsi="Times New Roman" w:cs="Times New Roman"/>
          <w:b/>
          <w:i/>
          <w:sz w:val="22"/>
          <w:szCs w:val="22"/>
        </w:rPr>
        <w:t xml:space="preserve">Załącznik nr </w:t>
      </w:r>
      <w:r w:rsidR="00B216E7">
        <w:rPr>
          <w:rFonts w:ascii="Times New Roman" w:hAnsi="Times New Roman" w:cs="Times New Roman"/>
          <w:b/>
          <w:i/>
          <w:sz w:val="22"/>
          <w:szCs w:val="22"/>
        </w:rPr>
        <w:t>8</w:t>
      </w:r>
      <w:r w:rsidR="00FE4AF9" w:rsidRPr="000624CF">
        <w:rPr>
          <w:rFonts w:ascii="Times New Roman" w:hAnsi="Times New Roman" w:cs="Times New Roman"/>
          <w:b/>
          <w:i/>
          <w:sz w:val="22"/>
          <w:szCs w:val="22"/>
        </w:rPr>
        <w:t xml:space="preserve"> </w:t>
      </w:r>
      <w:r w:rsidR="00465EA9" w:rsidRPr="000624CF">
        <w:rPr>
          <w:rFonts w:ascii="Times New Roman" w:hAnsi="Times New Roman" w:cs="Times New Roman"/>
          <w:b/>
          <w:i/>
          <w:sz w:val="22"/>
          <w:szCs w:val="22"/>
        </w:rPr>
        <w:t>do SIWZ</w:t>
      </w:r>
      <w:r w:rsidR="00465EA9" w:rsidRPr="000624CF">
        <w:rPr>
          <w:rFonts w:ascii="Times New Roman" w:hAnsi="Times New Roman" w:cs="Times New Roman"/>
          <w:sz w:val="22"/>
          <w:szCs w:val="22"/>
        </w:rPr>
        <w:t>)</w:t>
      </w:r>
      <w:r w:rsidR="004A0599"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 xml:space="preserve"> </w:t>
      </w:r>
    </w:p>
    <w:p w:rsidR="004A0599" w:rsidRPr="004D4660"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rsidR="00305814" w:rsidRPr="000624CF"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lang w:eastAsia="pl-PL"/>
        </w:rPr>
        <w:t>I</w:t>
      </w:r>
      <w:r w:rsidR="00305814" w:rsidRPr="000624CF">
        <w:rPr>
          <w:rFonts w:ascii="Times New Roman" w:hAnsi="Times New Roman" w:cs="Times New Roman"/>
          <w:sz w:val="22"/>
          <w:szCs w:val="22"/>
          <w:u w:val="single"/>
        </w:rPr>
        <w:t xml:space="preserve">nformacji o średnim rocznym zatrudnieniu </w:t>
      </w:r>
      <w:r w:rsidR="00305814" w:rsidRPr="000624CF">
        <w:rPr>
          <w:rFonts w:ascii="Times New Roman" w:hAnsi="Times New Roman" w:cs="Times New Roman"/>
          <w:kern w:val="1"/>
          <w:sz w:val="22"/>
          <w:szCs w:val="22"/>
          <w:u w:val="single"/>
          <w:lang w:eastAsia="ar-SA"/>
        </w:rPr>
        <w:t>u wykonawcy robót budowlanych oraz liczebności kadry kierowniczej</w:t>
      </w:r>
      <w:r w:rsidR="00305814" w:rsidRPr="000624CF">
        <w:rPr>
          <w:rFonts w:ascii="Times New Roman" w:hAnsi="Times New Roman" w:cs="Times New Roman"/>
          <w:kern w:val="1"/>
          <w:sz w:val="22"/>
          <w:szCs w:val="22"/>
          <w:lang w:eastAsia="ar-SA"/>
        </w:rPr>
        <w:t xml:space="preserve"> w ostatnich trzech latach</w:t>
      </w:r>
      <w:r w:rsidR="00305814" w:rsidRPr="000624CF">
        <w:rPr>
          <w:rFonts w:ascii="Times New Roman" w:hAnsi="Times New Roman" w:cs="Times New Roman"/>
          <w:sz w:val="22"/>
          <w:szCs w:val="22"/>
        </w:rPr>
        <w:t xml:space="preserve"> </w:t>
      </w:r>
      <w:r w:rsidR="00305814" w:rsidRPr="000624CF">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0624CF">
        <w:rPr>
          <w:rFonts w:ascii="Times New Roman" w:hAnsi="Times New Roman" w:cs="Times New Roman"/>
          <w:kern w:val="1"/>
          <w:sz w:val="22"/>
          <w:szCs w:val="22"/>
          <w:lang w:eastAsia="ar-SA"/>
        </w:rPr>
        <w:t xml:space="preserve"> </w:t>
      </w:r>
      <w:r w:rsidR="006D3C66" w:rsidRPr="000624CF">
        <w:rPr>
          <w:rFonts w:ascii="Times New Roman" w:hAnsi="Times New Roman" w:cs="Times New Roman"/>
          <w:sz w:val="22"/>
          <w:szCs w:val="22"/>
        </w:rPr>
        <w:t xml:space="preserve">(wg wzoru stanowiącego </w:t>
      </w:r>
      <w:r w:rsidR="006D3C66" w:rsidRPr="000624CF">
        <w:rPr>
          <w:rFonts w:ascii="Times New Roman" w:hAnsi="Times New Roman" w:cs="Times New Roman"/>
          <w:b/>
          <w:i/>
          <w:sz w:val="22"/>
          <w:szCs w:val="22"/>
        </w:rPr>
        <w:t xml:space="preserve">Załącznik nr </w:t>
      </w:r>
      <w:r w:rsidR="00B216E7">
        <w:rPr>
          <w:rFonts w:ascii="Times New Roman" w:hAnsi="Times New Roman" w:cs="Times New Roman"/>
          <w:b/>
          <w:i/>
          <w:sz w:val="22"/>
          <w:szCs w:val="22"/>
        </w:rPr>
        <w:t>8</w:t>
      </w:r>
      <w:r w:rsidR="00FE4AF9" w:rsidRPr="000624CF">
        <w:rPr>
          <w:rFonts w:ascii="Times New Roman" w:hAnsi="Times New Roman" w:cs="Times New Roman"/>
          <w:b/>
          <w:i/>
          <w:sz w:val="22"/>
          <w:szCs w:val="22"/>
        </w:rPr>
        <w:t xml:space="preserve"> </w:t>
      </w:r>
      <w:r w:rsidR="006D3C66" w:rsidRPr="000624CF">
        <w:rPr>
          <w:rFonts w:ascii="Times New Roman" w:hAnsi="Times New Roman" w:cs="Times New Roman"/>
          <w:b/>
          <w:i/>
          <w:sz w:val="22"/>
          <w:szCs w:val="22"/>
        </w:rPr>
        <w:t>do SIWZ</w:t>
      </w:r>
      <w:r w:rsidR="006D3C66" w:rsidRPr="000624CF">
        <w:rPr>
          <w:rFonts w:ascii="Times New Roman" w:hAnsi="Times New Roman" w:cs="Times New Roman"/>
          <w:sz w:val="22"/>
          <w:szCs w:val="22"/>
        </w:rPr>
        <w:t>)</w:t>
      </w:r>
      <w:r w:rsidR="00305814" w:rsidRPr="000624CF">
        <w:rPr>
          <w:rFonts w:ascii="Times New Roman" w:hAnsi="Times New Roman" w:cs="Times New Roman"/>
          <w:kern w:val="1"/>
          <w:sz w:val="22"/>
          <w:szCs w:val="22"/>
          <w:lang w:eastAsia="ar-SA"/>
        </w:rPr>
        <w:t>.</w:t>
      </w:r>
      <w:r w:rsidR="00305814" w:rsidRPr="000624CF">
        <w:rPr>
          <w:rFonts w:ascii="Times New Roman" w:hAnsi="Times New Roman" w:cs="Times New Roman"/>
          <w:sz w:val="22"/>
          <w:szCs w:val="22"/>
        </w:rPr>
        <w:t xml:space="preserve"> </w:t>
      </w:r>
    </w:p>
    <w:p w:rsidR="00305814" w:rsidRPr="004D4660"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rsidR="00305814"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rPr>
        <w:t>Jeżeli</w:t>
      </w:r>
      <w:r w:rsidRPr="000624CF">
        <w:rPr>
          <w:rFonts w:ascii="Times New Roman" w:hAnsi="Times New Roman" w:cs="Times New Roman"/>
          <w:b/>
          <w:sz w:val="22"/>
          <w:szCs w:val="22"/>
        </w:rPr>
        <w:t xml:space="preserve"> </w:t>
      </w:r>
      <w:r w:rsidRPr="000624CF">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Pr>
          <w:rFonts w:ascii="Times New Roman" w:hAnsi="Times New Roman" w:cs="Times New Roman"/>
          <w:sz w:val="22"/>
          <w:szCs w:val="22"/>
        </w:rPr>
        <w:t>roboty budowlane</w:t>
      </w:r>
      <w:r w:rsidRPr="000624CF">
        <w:rPr>
          <w:rFonts w:ascii="Times New Roman" w:hAnsi="Times New Roman" w:cs="Times New Roman"/>
          <w:sz w:val="22"/>
          <w:szCs w:val="22"/>
        </w:rPr>
        <w:t xml:space="preserve"> były wykonane</w:t>
      </w:r>
      <w:r w:rsidR="00F53B2B">
        <w:rPr>
          <w:rFonts w:ascii="Times New Roman" w:hAnsi="Times New Roman" w:cs="Times New Roman"/>
          <w:sz w:val="22"/>
          <w:szCs w:val="22"/>
        </w:rPr>
        <w:t xml:space="preserve"> o dodatkowe informacje lub dokumenty w tym zakresie.</w:t>
      </w:r>
    </w:p>
    <w:p w:rsidR="00CF5A1D" w:rsidRPr="004D4660" w:rsidRDefault="00CF5A1D" w:rsidP="00CF5A1D">
      <w:pPr>
        <w:pStyle w:val="BodyTextIndentZnak"/>
        <w:tabs>
          <w:tab w:val="left" w:pos="567"/>
        </w:tabs>
        <w:spacing w:line="276" w:lineRule="auto"/>
        <w:ind w:left="2552"/>
        <w:rPr>
          <w:rFonts w:ascii="Times New Roman" w:eastAsia="Calibri" w:hAnsi="Times New Roman" w:cs="Times New Roman"/>
          <w:color w:val="FF0000"/>
          <w:sz w:val="10"/>
          <w:szCs w:val="10"/>
        </w:rPr>
      </w:pPr>
    </w:p>
    <w:p w:rsidR="00731502" w:rsidRPr="000624CF"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wykazania braku podstaw wykluczenia z postępowania Wykonawcy</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rsidR="00731502" w:rsidRPr="004D4660" w:rsidRDefault="00731502" w:rsidP="00731502">
      <w:pPr>
        <w:pStyle w:val="BodyTextIndentZnak"/>
        <w:tabs>
          <w:tab w:val="left" w:pos="567"/>
        </w:tabs>
        <w:spacing w:line="276" w:lineRule="auto"/>
        <w:ind w:left="927"/>
        <w:jc w:val="left"/>
        <w:rPr>
          <w:rFonts w:ascii="Times New Roman" w:eastAsia="Calibri" w:hAnsi="Times New Roman" w:cs="Times New Roman"/>
          <w:b/>
          <w:sz w:val="10"/>
          <w:szCs w:val="10"/>
        </w:rPr>
      </w:pPr>
    </w:p>
    <w:p w:rsidR="00A713BB" w:rsidRPr="000624CF"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b/>
          <w:sz w:val="22"/>
          <w:szCs w:val="22"/>
        </w:rPr>
        <w:t xml:space="preserve">odpisu </w:t>
      </w:r>
      <w:r w:rsidR="00A713BB" w:rsidRPr="000624CF">
        <w:rPr>
          <w:rFonts w:ascii="Times New Roman" w:hAnsi="Times New Roman" w:cs="Times New Roman"/>
          <w:b/>
          <w:sz w:val="22"/>
          <w:szCs w:val="22"/>
        </w:rPr>
        <w:t xml:space="preserve">z właściwego rejestru lub z centralnej ewidencji i informacji </w:t>
      </w:r>
      <w:r w:rsidR="00F678E3" w:rsidRPr="000624CF">
        <w:rPr>
          <w:rFonts w:ascii="Times New Roman" w:hAnsi="Times New Roman" w:cs="Times New Roman"/>
          <w:b/>
          <w:sz w:val="22"/>
          <w:szCs w:val="22"/>
        </w:rPr>
        <w:br/>
      </w:r>
      <w:r w:rsidR="00A713BB" w:rsidRPr="000624CF">
        <w:rPr>
          <w:rFonts w:ascii="Times New Roman" w:hAnsi="Times New Roman" w:cs="Times New Roman"/>
          <w:b/>
          <w:sz w:val="22"/>
          <w:szCs w:val="22"/>
        </w:rPr>
        <w:t>o działalności gospodarczej</w:t>
      </w:r>
      <w:r w:rsidR="00A713BB" w:rsidRPr="000624CF">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624CF">
        <w:rPr>
          <w:rFonts w:ascii="Times New Roman" w:hAnsi="Times New Roman" w:cs="Times New Roman"/>
          <w:sz w:val="22"/>
          <w:szCs w:val="22"/>
        </w:rPr>
        <w:t xml:space="preserve">. </w:t>
      </w:r>
    </w:p>
    <w:p w:rsidR="002C5979" w:rsidRPr="004D73F8"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rsidR="00B907EB" w:rsidRPr="000624CF"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Wykonawca ma siedzibę lub miejsce zamieszkania poza terytorium Rzeczypospolitej Polskiej, zamiast </w:t>
      </w:r>
      <w:r w:rsidRPr="000624CF">
        <w:rPr>
          <w:rFonts w:ascii="Times New Roman" w:hAnsi="Times New Roman" w:cs="Times New Roman"/>
          <w:kern w:val="32"/>
          <w:sz w:val="22"/>
          <w:szCs w:val="22"/>
        </w:rPr>
        <w:t xml:space="preserve">dokumentów, o których mowa w pkt. </w:t>
      </w:r>
    </w:p>
    <w:p w:rsidR="00FD20A7" w:rsidRPr="000624CF" w:rsidRDefault="00FD20A7" w:rsidP="003C065D">
      <w:pPr>
        <w:pStyle w:val="BodyTextIndentZnak"/>
        <w:numPr>
          <w:ilvl w:val="2"/>
          <w:numId w:val="31"/>
        </w:numPr>
        <w:tabs>
          <w:tab w:val="left" w:pos="567"/>
        </w:tabs>
        <w:spacing w:line="276" w:lineRule="auto"/>
        <w:ind w:left="1843"/>
        <w:rPr>
          <w:rFonts w:ascii="Times New Roman" w:hAnsi="Times New Roman" w:cs="Times New Roman"/>
          <w:kern w:val="32"/>
          <w:sz w:val="22"/>
          <w:szCs w:val="22"/>
        </w:rPr>
      </w:pPr>
      <w:r w:rsidRPr="000624CF">
        <w:rPr>
          <w:rFonts w:ascii="Times New Roman" w:hAnsi="Times New Roman" w:cs="Times New Roman"/>
          <w:kern w:val="32"/>
          <w:sz w:val="22"/>
          <w:szCs w:val="22"/>
        </w:rPr>
        <w:t xml:space="preserve">pkt </w:t>
      </w:r>
      <w:r w:rsidR="007F6E75">
        <w:rPr>
          <w:rFonts w:ascii="Times New Roman" w:hAnsi="Times New Roman" w:cs="Times New Roman"/>
          <w:kern w:val="32"/>
          <w:sz w:val="22"/>
          <w:szCs w:val="22"/>
        </w:rPr>
        <w:t xml:space="preserve">VIII </w:t>
      </w:r>
      <w:r w:rsidRPr="000624CF">
        <w:rPr>
          <w:rFonts w:ascii="Times New Roman" w:hAnsi="Times New Roman" w:cs="Times New Roman"/>
          <w:kern w:val="32"/>
          <w:sz w:val="22"/>
          <w:szCs w:val="22"/>
        </w:rPr>
        <w:t>4.3.</w:t>
      </w:r>
      <w:r w:rsidR="0007485E">
        <w:rPr>
          <w:rFonts w:ascii="Times New Roman" w:hAnsi="Times New Roman" w:cs="Times New Roman"/>
          <w:kern w:val="32"/>
          <w:sz w:val="22"/>
          <w:szCs w:val="22"/>
        </w:rPr>
        <w:t>a</w:t>
      </w:r>
      <w:r w:rsidRPr="000624CF">
        <w:rPr>
          <w:rFonts w:ascii="Times New Roman" w:hAnsi="Times New Roman" w:cs="Times New Roman"/>
          <w:kern w:val="32"/>
          <w:sz w:val="22"/>
          <w:szCs w:val="22"/>
        </w:rPr>
        <w:t xml:space="preserve"> </w:t>
      </w:r>
      <w:r w:rsidR="007449E0" w:rsidRPr="000624CF">
        <w:rPr>
          <w:rFonts w:ascii="Times New Roman" w:hAnsi="Times New Roman" w:cs="Times New Roman"/>
          <w:sz w:val="22"/>
          <w:szCs w:val="22"/>
        </w:rPr>
        <w:t xml:space="preserve">składa dokument lub dokumenty wystawione w kraju, </w:t>
      </w:r>
      <w:r w:rsidR="00F678E3" w:rsidRPr="000624CF">
        <w:rPr>
          <w:rFonts w:ascii="Times New Roman" w:hAnsi="Times New Roman" w:cs="Times New Roman"/>
          <w:sz w:val="22"/>
          <w:szCs w:val="22"/>
        </w:rPr>
        <w:br/>
      </w:r>
      <w:r w:rsidR="007449E0" w:rsidRPr="000624CF">
        <w:rPr>
          <w:rFonts w:ascii="Times New Roman" w:hAnsi="Times New Roman" w:cs="Times New Roman"/>
          <w:sz w:val="22"/>
          <w:szCs w:val="22"/>
        </w:rPr>
        <w:t xml:space="preserve">w którym wykonawca ma siedzibę lub miejsce zamieszkania, potwierdzające odpowiednio, że: </w:t>
      </w:r>
    </w:p>
    <w:p w:rsidR="00267487" w:rsidRPr="000624CF" w:rsidRDefault="007449E0" w:rsidP="003C065D">
      <w:pPr>
        <w:pStyle w:val="BodyTextIndentZnak"/>
        <w:numPr>
          <w:ilvl w:val="0"/>
          <w:numId w:val="32"/>
        </w:numPr>
        <w:tabs>
          <w:tab w:val="left" w:pos="567"/>
        </w:tabs>
        <w:spacing w:line="276" w:lineRule="auto"/>
        <w:ind w:left="2268"/>
        <w:rPr>
          <w:rFonts w:ascii="Times New Roman" w:hAnsi="Times New Roman" w:cs="Times New Roman"/>
          <w:kern w:val="32"/>
          <w:sz w:val="22"/>
          <w:szCs w:val="22"/>
        </w:rPr>
      </w:pPr>
      <w:r w:rsidRPr="000624CF">
        <w:rPr>
          <w:rFonts w:ascii="Times New Roman" w:hAnsi="Times New Roman" w:cs="Times New Roman"/>
          <w:sz w:val="22"/>
          <w:szCs w:val="22"/>
        </w:rPr>
        <w:t xml:space="preserve">nie otwarto jego likwidacji ani nie ogłoszono upadłości. </w:t>
      </w:r>
    </w:p>
    <w:p w:rsidR="00267487" w:rsidRPr="004D73F8" w:rsidRDefault="00267487" w:rsidP="00ED15A7">
      <w:pPr>
        <w:pStyle w:val="BodyTextIndentZnak"/>
        <w:tabs>
          <w:tab w:val="left" w:pos="567"/>
        </w:tabs>
        <w:spacing w:line="276" w:lineRule="auto"/>
        <w:ind w:left="1843"/>
        <w:rPr>
          <w:rFonts w:ascii="Times New Roman" w:hAnsi="Times New Roman" w:cs="Times New Roman"/>
          <w:sz w:val="10"/>
          <w:szCs w:val="10"/>
        </w:rPr>
      </w:pPr>
    </w:p>
    <w:p w:rsidR="00B907EB" w:rsidRPr="000624CF"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Dokumenty, o których mowa w </w:t>
      </w:r>
      <w:r w:rsidR="008B7831">
        <w:rPr>
          <w:rFonts w:ascii="Times New Roman" w:hAnsi="Times New Roman" w:cs="Times New Roman"/>
          <w:sz w:val="22"/>
          <w:szCs w:val="22"/>
        </w:rPr>
        <w:t xml:space="preserve">pkt. VIII.4.4.1 </w:t>
      </w:r>
      <w:r w:rsidR="00097B96"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 powinny być wystawione nie wcześniej niż 6 miesięcy przed upływem terminu składania ofert albo wniosków </w:t>
      </w:r>
      <w:r w:rsidR="008E214F" w:rsidRPr="000624CF">
        <w:rPr>
          <w:rFonts w:ascii="Times New Roman" w:hAnsi="Times New Roman" w:cs="Times New Roman"/>
          <w:sz w:val="22"/>
          <w:szCs w:val="22"/>
        </w:rPr>
        <w:br/>
      </w:r>
      <w:r w:rsidRPr="000624CF">
        <w:rPr>
          <w:rFonts w:ascii="Times New Roman" w:hAnsi="Times New Roman" w:cs="Times New Roman"/>
          <w:sz w:val="22"/>
          <w:szCs w:val="22"/>
        </w:rPr>
        <w:t xml:space="preserve">o dopuszczenie do udziału w postępowaniu. </w:t>
      </w:r>
    </w:p>
    <w:p w:rsidR="000624CF" w:rsidRPr="004D73F8" w:rsidRDefault="000624CF" w:rsidP="000624CF">
      <w:pPr>
        <w:pStyle w:val="BodyTextIndentZnak"/>
        <w:tabs>
          <w:tab w:val="left" w:pos="567"/>
        </w:tabs>
        <w:spacing w:line="276" w:lineRule="auto"/>
        <w:ind w:left="927"/>
        <w:rPr>
          <w:rFonts w:ascii="Times New Roman" w:eastAsia="Calibri" w:hAnsi="Times New Roman" w:cs="Times New Roman"/>
          <w:b/>
          <w:sz w:val="10"/>
          <w:szCs w:val="10"/>
        </w:rPr>
      </w:pPr>
    </w:p>
    <w:p w:rsidR="00C6241A" w:rsidRPr="000624CF"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t>
      </w:r>
      <w:r w:rsidRPr="000624CF">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624CF">
        <w:rPr>
          <w:rFonts w:ascii="Times New Roman" w:hAnsi="Times New Roman" w:cs="Times New Roman"/>
          <w:kern w:val="32"/>
          <w:sz w:val="22"/>
          <w:szCs w:val="22"/>
        </w:rPr>
        <w:t>VIII</w:t>
      </w:r>
      <w:r w:rsidRPr="000624CF">
        <w:rPr>
          <w:rFonts w:ascii="Times New Roman" w:hAnsi="Times New Roman" w:cs="Times New Roman"/>
          <w:kern w:val="32"/>
          <w:sz w:val="22"/>
          <w:szCs w:val="22"/>
        </w:rPr>
        <w:t>.</w:t>
      </w:r>
      <w:r w:rsidR="00F57A67"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112D3A"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7F6E75">
        <w:rPr>
          <w:rFonts w:ascii="Times New Roman" w:hAnsi="Times New Roman" w:cs="Times New Roman"/>
          <w:kern w:val="32"/>
          <w:sz w:val="22"/>
          <w:szCs w:val="22"/>
        </w:rPr>
        <w:t>1</w:t>
      </w:r>
      <w:r w:rsidR="00112D3A"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624CF">
        <w:rPr>
          <w:rFonts w:ascii="Times New Roman" w:hAnsi="Times New Roman" w:cs="Times New Roman"/>
          <w:kern w:val="32"/>
          <w:sz w:val="22"/>
          <w:szCs w:val="22"/>
        </w:rPr>
        <w:t xml:space="preserve">pkt. </w:t>
      </w:r>
      <w:r w:rsidR="00F57A67" w:rsidRPr="000624CF">
        <w:rPr>
          <w:rFonts w:ascii="Times New Roman" w:hAnsi="Times New Roman" w:cs="Times New Roman"/>
          <w:kern w:val="32"/>
          <w:sz w:val="22"/>
          <w:szCs w:val="22"/>
        </w:rPr>
        <w:t>VIII.4.</w:t>
      </w:r>
      <w:r w:rsidR="00112D3A" w:rsidRPr="000624CF">
        <w:rPr>
          <w:rFonts w:ascii="Times New Roman" w:hAnsi="Times New Roman" w:cs="Times New Roman"/>
          <w:kern w:val="32"/>
          <w:sz w:val="22"/>
          <w:szCs w:val="22"/>
        </w:rPr>
        <w:t>5</w:t>
      </w:r>
      <w:r w:rsidR="00F57A67"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SIWZ.</w:t>
      </w:r>
    </w:p>
    <w:p w:rsidR="00C6241A" w:rsidRPr="004D73F8"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rsidR="00F57A67" w:rsidRPr="000624CF"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eastAsia="TimesNewRoman" w:hAnsi="Times New Roman" w:cs="Times New Roman"/>
          <w:bCs/>
          <w:kern w:val="32"/>
          <w:sz w:val="22"/>
          <w:szCs w:val="22"/>
        </w:rPr>
        <w:lastRenderedPageBreak/>
        <w:t xml:space="preserve">Zamawiający </w:t>
      </w:r>
      <w:r w:rsidRPr="000624CF">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rsidR="00F57A67" w:rsidRPr="004D73F8"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rsidR="00B27992" w:rsidRPr="000624CF"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wątpliwości co do treści dokumentu złożonego przez Wykonawcę, </w:t>
      </w:r>
      <w:r w:rsidRPr="000624CF">
        <w:rPr>
          <w:rFonts w:ascii="Times New Roman" w:hAnsi="Times New Roman" w:cs="Times New Roman"/>
          <w:sz w:val="22"/>
          <w:szCs w:val="22"/>
          <w:u w:val="single"/>
        </w:rPr>
        <w:t>Zamawiający może zwrócić się do właściwych organów</w:t>
      </w:r>
      <w:r w:rsidRPr="000624CF">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rsidR="00B27992" w:rsidRPr="004D73F8"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rsidR="004D73F8" w:rsidRPr="004D73F8" w:rsidRDefault="00087377" w:rsidP="00AF4832">
      <w:pPr>
        <w:pStyle w:val="BodyTextIndentZnak"/>
        <w:numPr>
          <w:ilvl w:val="1"/>
          <w:numId w:val="15"/>
        </w:numPr>
        <w:tabs>
          <w:tab w:val="left" w:pos="567"/>
        </w:tabs>
        <w:spacing w:line="276" w:lineRule="auto"/>
        <w:ind w:left="993" w:hanging="567"/>
        <w:jc w:val="left"/>
        <w:rPr>
          <w:rFonts w:ascii="Times New Roman" w:eastAsia="Calibri" w:hAnsi="Times New Roman" w:cs="Times New Roman"/>
          <w:b/>
          <w:sz w:val="22"/>
          <w:szCs w:val="22"/>
        </w:rPr>
      </w:pPr>
      <w:r w:rsidRPr="004D73F8">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4D73F8">
        <w:rPr>
          <w:rFonts w:ascii="Times New Roman" w:hAnsi="Times New Roman" w:cs="Times New Roman"/>
          <w:sz w:val="22"/>
          <w:szCs w:val="22"/>
        </w:rPr>
        <w:br/>
      </w:r>
      <w:r w:rsidRPr="004D73F8">
        <w:rPr>
          <w:rFonts w:ascii="Times New Roman" w:hAnsi="Times New Roman" w:cs="Times New Roman"/>
          <w:sz w:val="22"/>
          <w:szCs w:val="22"/>
        </w:rPr>
        <w:t>w postępowan</w:t>
      </w:r>
      <w:r w:rsidR="009F2A97" w:rsidRPr="004D73F8">
        <w:rPr>
          <w:rFonts w:ascii="Times New Roman" w:hAnsi="Times New Roman" w:cs="Times New Roman"/>
          <w:sz w:val="22"/>
          <w:szCs w:val="22"/>
        </w:rPr>
        <w:t>iu o udzielenie zamówienia (Dz.</w:t>
      </w:r>
      <w:r w:rsidRPr="004D73F8">
        <w:rPr>
          <w:rFonts w:ascii="Times New Roman" w:hAnsi="Times New Roman" w:cs="Times New Roman"/>
          <w:sz w:val="22"/>
          <w:szCs w:val="22"/>
        </w:rPr>
        <w:t>U. z 2016 r. poz. 1126), zwanym dalej „Rozporządzeniem”</w:t>
      </w:r>
      <w:r w:rsidR="003136AF" w:rsidRPr="004D73F8">
        <w:rPr>
          <w:rFonts w:ascii="Times New Roman" w:hAnsi="Times New Roman" w:cs="Times New Roman"/>
          <w:sz w:val="22"/>
          <w:szCs w:val="22"/>
        </w:rPr>
        <w:t>.</w:t>
      </w:r>
      <w:r w:rsidRPr="004D73F8">
        <w:rPr>
          <w:rFonts w:ascii="Times New Roman" w:hAnsi="Times New Roman" w:cs="Times New Roman"/>
          <w:sz w:val="22"/>
          <w:szCs w:val="22"/>
        </w:rPr>
        <w:t xml:space="preserve"> </w:t>
      </w:r>
    </w:p>
    <w:p w:rsidR="004D73F8" w:rsidRPr="004D73F8" w:rsidRDefault="004D73F8" w:rsidP="004D73F8">
      <w:pPr>
        <w:pStyle w:val="Akapitzlist"/>
        <w:rPr>
          <w:rFonts w:ascii="Times New Roman" w:hAnsi="Times New Roman" w:cs="Times New Roman"/>
          <w:b/>
          <w:sz w:val="2"/>
          <w:szCs w:val="2"/>
        </w:rPr>
      </w:pPr>
    </w:p>
    <w:p w:rsidR="00953AD5" w:rsidRPr="004D73F8" w:rsidRDefault="00953AD5" w:rsidP="00AF4832">
      <w:pPr>
        <w:pStyle w:val="BodyTextIndentZnak"/>
        <w:numPr>
          <w:ilvl w:val="1"/>
          <w:numId w:val="15"/>
        </w:numPr>
        <w:tabs>
          <w:tab w:val="left" w:pos="567"/>
        </w:tabs>
        <w:spacing w:line="276" w:lineRule="auto"/>
        <w:ind w:left="993" w:hanging="567"/>
        <w:jc w:val="left"/>
        <w:rPr>
          <w:rFonts w:ascii="Times New Roman" w:eastAsia="Calibri" w:hAnsi="Times New Roman" w:cs="Times New Roman"/>
          <w:b/>
          <w:sz w:val="22"/>
          <w:szCs w:val="22"/>
        </w:rPr>
      </w:pPr>
      <w:r w:rsidRPr="004D73F8">
        <w:rPr>
          <w:rFonts w:ascii="Times New Roman" w:eastAsia="Calibri" w:hAnsi="Times New Roman" w:cs="Times New Roman"/>
          <w:b/>
          <w:sz w:val="22"/>
          <w:szCs w:val="22"/>
        </w:rPr>
        <w:t>Z</w:t>
      </w:r>
      <w:r w:rsidRPr="004D73F8">
        <w:rPr>
          <w:rFonts w:ascii="Times New Roman" w:hAnsi="Times New Roman" w:cs="Times New Roman"/>
          <w:sz w:val="22"/>
          <w:szCs w:val="22"/>
        </w:rPr>
        <w:t xml:space="preserve">amawiający </w:t>
      </w:r>
      <w:r w:rsidRPr="004D73F8">
        <w:rPr>
          <w:rFonts w:ascii="Times New Roman" w:hAnsi="Times New Roman" w:cs="Times New Roman"/>
          <w:b/>
          <w:sz w:val="22"/>
          <w:szCs w:val="22"/>
        </w:rPr>
        <w:t xml:space="preserve">może wykluczyć wykonawcę </w:t>
      </w:r>
      <w:r w:rsidRPr="004D73F8">
        <w:rPr>
          <w:rFonts w:ascii="Times New Roman" w:hAnsi="Times New Roman" w:cs="Times New Roman"/>
          <w:b/>
          <w:sz w:val="22"/>
          <w:szCs w:val="22"/>
          <w:u w:val="single"/>
        </w:rPr>
        <w:t>na każdym etapie</w:t>
      </w:r>
      <w:r w:rsidRPr="004D73F8">
        <w:rPr>
          <w:rFonts w:ascii="Times New Roman" w:hAnsi="Times New Roman" w:cs="Times New Roman"/>
          <w:b/>
          <w:sz w:val="22"/>
          <w:szCs w:val="22"/>
        </w:rPr>
        <w:t xml:space="preserve"> postępowania o udzielenie zamówienia.</w:t>
      </w:r>
    </w:p>
    <w:p w:rsidR="00953AD5" w:rsidRPr="004D73F8"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0624CF"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0624CF">
        <w:rPr>
          <w:rFonts w:ascii="Times New Roman" w:hAnsi="Times New Roman" w:cs="Times New Roman"/>
          <w:sz w:val="22"/>
          <w:szCs w:val="22"/>
        </w:rPr>
        <w:t xml:space="preserve">Wykonawca </w:t>
      </w:r>
      <w:r w:rsidRPr="000624CF">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624CF">
        <w:rPr>
          <w:rFonts w:ascii="Times New Roman" w:hAnsi="Times New Roman" w:cs="Times New Roman"/>
          <w:bCs/>
          <w:sz w:val="22"/>
          <w:szCs w:val="22"/>
        </w:rPr>
        <w:t>U</w:t>
      </w:r>
      <w:r w:rsidRPr="000624CF">
        <w:rPr>
          <w:rFonts w:ascii="Times New Roman" w:hAnsi="Times New Roman" w:cs="Times New Roman"/>
          <w:bCs/>
          <w:sz w:val="22"/>
          <w:szCs w:val="22"/>
        </w:rPr>
        <w:t xml:space="preserve">stawy, jeżeli </w:t>
      </w:r>
      <w:r w:rsidR="00A16E38" w:rsidRPr="000624CF">
        <w:rPr>
          <w:rFonts w:ascii="Times New Roman" w:hAnsi="Times New Roman" w:cs="Times New Roman"/>
          <w:bCs/>
          <w:sz w:val="22"/>
          <w:szCs w:val="22"/>
        </w:rPr>
        <w:t xml:space="preserve">Zamawiający </w:t>
      </w:r>
      <w:r w:rsidRPr="000624CF">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624CF">
        <w:rPr>
          <w:rFonts w:ascii="Times New Roman" w:hAnsi="Times New Roman" w:cs="Times New Roman"/>
          <w:bCs/>
          <w:sz w:val="22"/>
          <w:szCs w:val="22"/>
        </w:rPr>
        <w:t>zujących zadania publiczne (Dz.</w:t>
      </w:r>
      <w:r w:rsidRPr="000624CF">
        <w:rPr>
          <w:rFonts w:ascii="Times New Roman" w:hAnsi="Times New Roman" w:cs="Times New Roman"/>
          <w:bCs/>
          <w:sz w:val="22"/>
          <w:szCs w:val="22"/>
        </w:rPr>
        <w:t>U. z </w:t>
      </w:r>
      <w:r w:rsidR="00AE42DF" w:rsidRPr="000624CF">
        <w:rPr>
          <w:rFonts w:ascii="Times New Roman" w:hAnsi="Times New Roman" w:cs="Times New Roman"/>
          <w:bCs/>
          <w:sz w:val="22"/>
          <w:szCs w:val="22"/>
        </w:rPr>
        <w:t>201</w:t>
      </w:r>
      <w:r w:rsidR="00AE42DF">
        <w:rPr>
          <w:rFonts w:ascii="Times New Roman" w:hAnsi="Times New Roman" w:cs="Times New Roman"/>
          <w:bCs/>
          <w:sz w:val="22"/>
          <w:szCs w:val="22"/>
        </w:rPr>
        <w:t>9</w:t>
      </w:r>
      <w:r w:rsidR="00AE42DF" w:rsidRPr="000624CF">
        <w:rPr>
          <w:rFonts w:ascii="Times New Roman" w:hAnsi="Times New Roman" w:cs="Times New Roman"/>
          <w:bCs/>
          <w:sz w:val="22"/>
          <w:szCs w:val="22"/>
        </w:rPr>
        <w:t xml:space="preserve"> </w:t>
      </w:r>
      <w:r w:rsidRPr="000624CF">
        <w:rPr>
          <w:rFonts w:ascii="Times New Roman" w:hAnsi="Times New Roman" w:cs="Times New Roman"/>
          <w:bCs/>
          <w:sz w:val="22"/>
          <w:szCs w:val="22"/>
        </w:rPr>
        <w:t xml:space="preserve">r. poz. </w:t>
      </w:r>
      <w:r w:rsidR="00AE42DF">
        <w:rPr>
          <w:rFonts w:ascii="Times New Roman" w:hAnsi="Times New Roman" w:cs="Times New Roman"/>
          <w:bCs/>
          <w:sz w:val="22"/>
          <w:szCs w:val="22"/>
        </w:rPr>
        <w:t>700</w:t>
      </w:r>
      <w:r w:rsidRPr="000624CF">
        <w:rPr>
          <w:rFonts w:ascii="Times New Roman" w:hAnsi="Times New Roman" w:cs="Times New Roman"/>
          <w:bCs/>
          <w:sz w:val="22"/>
          <w:szCs w:val="22"/>
        </w:rPr>
        <w:t>).</w:t>
      </w:r>
    </w:p>
    <w:p w:rsidR="00953AD5" w:rsidRPr="004D73F8"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0624CF"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t>
      </w:r>
      <w:r w:rsidRPr="000624CF">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624CF">
        <w:rPr>
          <w:rFonts w:ascii="Times New Roman" w:hAnsi="Times New Roman" w:cs="Times New Roman"/>
          <w:bCs/>
          <w:sz w:val="22"/>
          <w:szCs w:val="22"/>
        </w:rPr>
        <w:br/>
      </w:r>
      <w:r w:rsidRPr="000624CF">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rsidR="00953AD5" w:rsidRPr="004D73F8"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006EAD" w:rsidRPr="000624CF"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xml:space="preserve">, Zamawiający w celu potwierdzenia okoliczności, o których mowa w art. 25 ust. 1 pkt 1 i 3 </w:t>
      </w:r>
      <w:r w:rsidR="00244F30" w:rsidRPr="000624CF">
        <w:rPr>
          <w:rFonts w:ascii="Times New Roman" w:hAnsi="Times New Roman" w:cs="Times New Roman"/>
          <w:bCs/>
          <w:sz w:val="22"/>
          <w:szCs w:val="22"/>
        </w:rPr>
        <w:t>Ustawy</w:t>
      </w:r>
      <w:r w:rsidRPr="000624CF">
        <w:rPr>
          <w:rFonts w:ascii="Times New Roman" w:hAnsi="Times New Roman" w:cs="Times New Roman"/>
          <w:bCs/>
          <w:sz w:val="22"/>
          <w:szCs w:val="22"/>
        </w:rPr>
        <w:t>, korzysta z posiadanych oświadczeń lub dokumentów, o ile są one aktualne.</w:t>
      </w:r>
      <w:r w:rsidR="002C17C8" w:rsidRPr="000624CF">
        <w:rPr>
          <w:rFonts w:ascii="Times New Roman" w:hAnsi="Times New Roman" w:cs="Times New Roman"/>
          <w:bCs/>
          <w:sz w:val="22"/>
          <w:szCs w:val="22"/>
        </w:rPr>
        <w:br/>
      </w:r>
      <w:r w:rsidR="00006EAD" w:rsidRPr="000624CF">
        <w:rPr>
          <w:rFonts w:ascii="Times New Roman" w:eastAsia="Calibri" w:hAnsi="Times New Roman" w:cs="Times New Roman"/>
          <w:sz w:val="22"/>
          <w:szCs w:val="22"/>
        </w:rPr>
        <w:t>Jeżeli Wykonawca nie złożył oświadczenia,</w:t>
      </w:r>
      <w:r w:rsidR="002E61A4" w:rsidRPr="000624CF">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624CF">
        <w:rPr>
          <w:rFonts w:ascii="Times New Roman" w:eastAsia="Calibri" w:hAnsi="Times New Roman" w:cs="Times New Roman"/>
          <w:sz w:val="22"/>
          <w:szCs w:val="22"/>
        </w:rPr>
        <w:t xml:space="preserve">błędy </w:t>
      </w:r>
      <w:r w:rsidR="002E61A4" w:rsidRPr="000624CF">
        <w:rPr>
          <w:rFonts w:ascii="Times New Roman" w:eastAsia="Calibri" w:hAnsi="Times New Roman" w:cs="Times New Roman"/>
          <w:sz w:val="22"/>
          <w:szCs w:val="22"/>
        </w:rPr>
        <w:t xml:space="preserve">lub </w:t>
      </w:r>
      <w:r w:rsidR="0016516A" w:rsidRPr="000624CF">
        <w:rPr>
          <w:rFonts w:ascii="Times New Roman" w:eastAsia="Calibri" w:hAnsi="Times New Roman" w:cs="Times New Roman"/>
          <w:sz w:val="22"/>
          <w:szCs w:val="22"/>
        </w:rPr>
        <w:t>budzą</w:t>
      </w:r>
      <w:r w:rsidR="002E61A4" w:rsidRPr="000624CF">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624CF">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rsidR="002C17C8" w:rsidRPr="004D73F8"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rsidR="0016516A" w:rsidRPr="000624CF"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Wykonawca nie złożył wymaganych pełnomocnictw albo złożył wadliwe pełnomocnictwa, Zamawiający wzywa do ich złożenia w terminie przez siebie wskazanym, </w:t>
      </w:r>
      <w:r w:rsidRPr="000624CF">
        <w:rPr>
          <w:rFonts w:ascii="Times New Roman" w:eastAsia="Calibri" w:hAnsi="Times New Roman" w:cs="Times New Roman"/>
          <w:sz w:val="22"/>
          <w:szCs w:val="22"/>
        </w:rPr>
        <w:lastRenderedPageBreak/>
        <w:t>chyba że</w:t>
      </w:r>
      <w:r w:rsidR="002C17C8" w:rsidRPr="000624CF">
        <w:rPr>
          <w:rFonts w:ascii="Times New Roman" w:eastAsia="Calibri" w:hAnsi="Times New Roman" w:cs="Times New Roman"/>
          <w:sz w:val="22"/>
          <w:szCs w:val="22"/>
        </w:rPr>
        <w:t xml:space="preserve"> </w:t>
      </w:r>
      <w:r w:rsidRPr="000624CF">
        <w:rPr>
          <w:rFonts w:ascii="Times New Roman" w:eastAsia="Calibri" w:hAnsi="Times New Roman" w:cs="Times New Roman"/>
          <w:sz w:val="22"/>
          <w:szCs w:val="22"/>
        </w:rPr>
        <w:t>mimo ich złożenia oferta Wykonawcy podlega odrzuceniu albo konieczne byłoby unieważnienie postępowania.</w:t>
      </w:r>
    </w:p>
    <w:p w:rsidR="00D97477" w:rsidRPr="004D73F8" w:rsidRDefault="00D97477" w:rsidP="005F591C">
      <w:pPr>
        <w:pStyle w:val="BodyTextIndentZnak"/>
        <w:tabs>
          <w:tab w:val="left" w:pos="567"/>
        </w:tabs>
        <w:spacing w:line="276" w:lineRule="auto"/>
        <w:ind w:left="993"/>
        <w:rPr>
          <w:rFonts w:ascii="Times New Roman" w:eastAsia="Calibri" w:hAnsi="Times New Roman" w:cs="Times New Roman"/>
          <w:b/>
          <w:sz w:val="10"/>
          <w:szCs w:val="10"/>
        </w:rPr>
      </w:pPr>
    </w:p>
    <w:p w:rsidR="00953AD5" w:rsidRPr="000624CF"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0624CF">
        <w:rPr>
          <w:rFonts w:ascii="Times New Roman" w:hAnsi="Times New Roman" w:cs="Times New Roman"/>
          <w:b/>
          <w:bCs/>
          <w:sz w:val="22"/>
          <w:szCs w:val="22"/>
        </w:rPr>
        <w:t>Forma składanych dokumentów</w:t>
      </w:r>
      <w:r w:rsidR="006C628D" w:rsidRPr="000624CF">
        <w:rPr>
          <w:rFonts w:ascii="Times New Roman" w:hAnsi="Times New Roman" w:cs="Times New Roman"/>
          <w:b/>
          <w:bCs/>
          <w:sz w:val="22"/>
          <w:szCs w:val="22"/>
        </w:rPr>
        <w:br/>
      </w:r>
    </w:p>
    <w:p w:rsidR="00B54A40" w:rsidRPr="000624CF" w:rsidRDefault="004226E8" w:rsidP="003C065D">
      <w:pPr>
        <w:pStyle w:val="Akapitzlist"/>
        <w:numPr>
          <w:ilvl w:val="2"/>
          <w:numId w:val="15"/>
        </w:numPr>
        <w:ind w:left="1843"/>
        <w:jc w:val="both"/>
        <w:rPr>
          <w:rFonts w:ascii="Times New Roman" w:hAnsi="Times New Roman" w:cs="Times New Roman"/>
          <w:b/>
        </w:rPr>
      </w:pPr>
      <w:r>
        <w:rPr>
          <w:rFonts w:ascii="Times New Roman" w:hAnsi="Times New Roman" w:cs="Times New Roman"/>
        </w:rPr>
        <w:t>Dokumenty lub oświadczenia , o których mowa w rozporządzeniu , skł</w:t>
      </w:r>
      <w:r w:rsidR="00B67F1D">
        <w:rPr>
          <w:rFonts w:ascii="Times New Roman" w:hAnsi="Times New Roman" w:cs="Times New Roman"/>
        </w:rPr>
        <w:t>a</w:t>
      </w:r>
      <w:r>
        <w:rPr>
          <w:rFonts w:ascii="Times New Roman" w:hAnsi="Times New Roman" w:cs="Times New Roman"/>
        </w:rPr>
        <w:t>dane są w or</w:t>
      </w:r>
      <w:r w:rsidR="00B67F1D">
        <w:rPr>
          <w:rFonts w:ascii="Times New Roman" w:hAnsi="Times New Roman" w:cs="Times New Roman"/>
        </w:rPr>
        <w:t xml:space="preserve">yginale lub kopii poświadczonej  za zgodność z oryginałem. Poświadczenie za zgodność  z oryginałem  następuje przez opatrzenie kopii dokumentów  lub kopii  oświadczenia  sporządzonej w postaci papierowej , własnoręcznym podpisem </w:t>
      </w:r>
      <w:r w:rsidR="00B54A40" w:rsidRPr="000624CF">
        <w:rPr>
          <w:rFonts w:ascii="Times New Roman" w:hAnsi="Times New Roman" w:cs="Times New Roman"/>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w:t>
      </w:r>
      <w:r w:rsidR="00B67F1D">
        <w:rPr>
          <w:rFonts w:ascii="Times New Roman" w:hAnsi="Times New Roman" w:cs="Times New Roman"/>
          <w:lang w:eastAsia="pl-PL"/>
        </w:rPr>
        <w:t xml:space="preserve"> lub oświadczeń</w:t>
      </w:r>
      <w:r w:rsidR="00B54A40" w:rsidRPr="000624CF">
        <w:rPr>
          <w:rFonts w:ascii="Times New Roman" w:hAnsi="Times New Roman" w:cs="Times New Roman"/>
          <w:lang w:eastAsia="pl-PL"/>
        </w:rPr>
        <w:t>, które każdego z nich dotyczą,</w:t>
      </w:r>
      <w:r>
        <w:rPr>
          <w:rFonts w:ascii="Times New Roman" w:hAnsi="Times New Roman" w:cs="Times New Roman"/>
          <w:lang w:eastAsia="pl-PL"/>
        </w:rPr>
        <w:t xml:space="preserve"> </w:t>
      </w:r>
    </w:p>
    <w:p w:rsidR="006C628D" w:rsidRPr="000624CF" w:rsidRDefault="00B67F1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D</w:t>
      </w:r>
      <w:r w:rsidR="006C628D" w:rsidRPr="000624CF">
        <w:rPr>
          <w:rFonts w:ascii="Times New Roman" w:hAnsi="Times New Roman" w:cs="Times New Roman"/>
        </w:rPr>
        <w:t>okumenty</w:t>
      </w:r>
      <w:r>
        <w:rPr>
          <w:rFonts w:ascii="Times New Roman" w:hAnsi="Times New Roman" w:cs="Times New Roman"/>
        </w:rPr>
        <w:t xml:space="preserve"> lub oświadczenia </w:t>
      </w:r>
      <w:r w:rsidR="006C628D" w:rsidRPr="000624CF">
        <w:rPr>
          <w:rFonts w:ascii="Times New Roman" w:hAnsi="Times New Roman" w:cs="Times New Roman"/>
        </w:rPr>
        <w:t xml:space="preserve"> </w:t>
      </w:r>
      <w:r w:rsidR="006C628D" w:rsidRPr="000624CF">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w:t>
      </w:r>
      <w:r>
        <w:rPr>
          <w:rFonts w:ascii="Times New Roman" w:hAnsi="Times New Roman" w:cs="Times New Roman"/>
          <w:lang w:eastAsia="pl-PL"/>
        </w:rPr>
        <w:t xml:space="preserve">ów  lub oświadczeń </w:t>
      </w:r>
      <w:r w:rsidR="006C628D" w:rsidRPr="000624CF">
        <w:rPr>
          <w:rFonts w:ascii="Times New Roman" w:hAnsi="Times New Roman" w:cs="Times New Roman"/>
          <w:lang w:eastAsia="pl-PL"/>
        </w:rPr>
        <w:t xml:space="preserve"> wyłącznie wtedy, gdy złożona przez Wykonawcę kopia jest nieczytelna lub budzi wątpliwości, co do jej prawdziwości,</w:t>
      </w:r>
    </w:p>
    <w:p w:rsidR="006C628D" w:rsidRPr="00E12A3A"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w przypadku, o którym mowa w § 10 ust. 1 Rozporządzenia </w:t>
      </w:r>
      <w:r w:rsidRPr="000624CF">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rsidR="00E12A3A" w:rsidRPr="00E12A3A" w:rsidRDefault="00E12A3A" w:rsidP="00E12A3A">
      <w:pPr>
        <w:pStyle w:val="Akapitzlist"/>
        <w:ind w:left="1843" w:right="139"/>
        <w:jc w:val="both"/>
        <w:rPr>
          <w:rFonts w:ascii="Times New Roman" w:hAnsi="Times New Roman" w:cs="Times New Roman"/>
          <w:b/>
          <w:sz w:val="10"/>
          <w:szCs w:val="10"/>
        </w:rPr>
      </w:pPr>
    </w:p>
    <w:p w:rsidR="000A3EBD" w:rsidRPr="000624CF" w:rsidRDefault="00DD79F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IX.</w:t>
      </w:r>
      <w:r w:rsidR="00953AD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INFORMACJA DLA WYKONAWCÓW POLEGAJĄCYCH NA</w:t>
      </w:r>
      <w:r w:rsidR="00D64BEE"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ZA</w:t>
      </w:r>
      <w:r w:rsidR="00D64BEE" w:rsidRPr="000624CF">
        <w:rPr>
          <w:rFonts w:ascii="Times New Roman" w:hAnsi="Times New Roman" w:cs="Times New Roman"/>
          <w:b/>
          <w:color w:val="0F0F0F"/>
          <w:sz w:val="22"/>
          <w:szCs w:val="22"/>
        </w:rPr>
        <w:t>-</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SOBACH INNYCH PODMIOTÓW,  NA ZASADACH </w:t>
      </w:r>
      <w:r w:rsidR="00D64BEE" w:rsidRPr="000624CF">
        <w:rPr>
          <w:rFonts w:ascii="Times New Roman" w:hAnsi="Times New Roman" w:cs="Times New Roman"/>
          <w:b/>
          <w:color w:val="0F0F0F"/>
          <w:sz w:val="22"/>
          <w:szCs w:val="22"/>
        </w:rPr>
        <w:t>O</w:t>
      </w:r>
      <w:r w:rsidR="00CD1305" w:rsidRPr="000624CF">
        <w:rPr>
          <w:rFonts w:ascii="Times New Roman" w:hAnsi="Times New Roman" w:cs="Times New Roman"/>
          <w:b/>
          <w:color w:val="0F0F0F"/>
          <w:sz w:val="22"/>
          <w:szCs w:val="22"/>
        </w:rPr>
        <w:t>KREŚ</w:t>
      </w:r>
      <w:r w:rsidR="00D64BEE" w:rsidRPr="000624CF">
        <w:rPr>
          <w:rFonts w:ascii="Times New Roman" w:hAnsi="Times New Roman" w:cs="Times New Roman"/>
          <w:b/>
          <w:color w:val="0F0F0F"/>
          <w:sz w:val="22"/>
          <w:szCs w:val="22"/>
        </w:rPr>
        <w:t xml:space="preserve">LO- </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NYCH W ART. 22a USTAWY ORAZ ZAMIERZAJĄCYCH </w:t>
      </w:r>
      <w:r w:rsidR="00D64BEE"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 xml:space="preserve"> </w:t>
      </w:r>
      <w:r w:rsidR="00B2401C" w:rsidRPr="000624CF">
        <w:rPr>
          <w:rFonts w:ascii="Times New Roman" w:eastAsia="Calibri" w:hAnsi="Times New Roman" w:cs="Times New Roman"/>
          <w:b/>
          <w:sz w:val="22"/>
          <w:szCs w:val="22"/>
        </w:rPr>
        <w:t xml:space="preserve">    </w:t>
      </w:r>
      <w:r w:rsidR="00B2401C" w:rsidRPr="000624CF">
        <w:rPr>
          <w:rFonts w:ascii="Times New Roman" w:hAnsi="Times New Roman" w:cs="Times New Roman"/>
          <w:b/>
          <w:color w:val="0F0F0F"/>
          <w:sz w:val="22"/>
          <w:szCs w:val="22"/>
        </w:rPr>
        <w:t>P</w:t>
      </w:r>
      <w:r w:rsidR="00CD1305" w:rsidRPr="000624CF">
        <w:rPr>
          <w:rFonts w:ascii="Times New Roman" w:hAnsi="Times New Roman" w:cs="Times New Roman"/>
          <w:b/>
          <w:color w:val="0F0F0F"/>
          <w:sz w:val="22"/>
          <w:szCs w:val="22"/>
        </w:rPr>
        <w:t>OWIE</w:t>
      </w:r>
      <w:r w:rsidR="00B2401C" w:rsidRPr="000624CF">
        <w:rPr>
          <w:rFonts w:ascii="Times New Roman" w:hAnsi="Times New Roman" w:cs="Times New Roman"/>
          <w:b/>
          <w:color w:val="0F0F0F"/>
          <w:sz w:val="22"/>
          <w:szCs w:val="22"/>
        </w:rPr>
        <w:t xml:space="preserve">- </w:t>
      </w:r>
    </w:p>
    <w:p w:rsidR="00B2401C" w:rsidRPr="000624CF" w:rsidRDefault="000A3EB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RZYĆ W</w:t>
      </w:r>
      <w:r w:rsidR="00B2401C" w:rsidRPr="000624CF">
        <w:rPr>
          <w:rFonts w:ascii="Times New Roman" w:eastAsia="Calibri" w:hAnsi="Times New Roman" w:cs="Times New Roman"/>
          <w:b/>
          <w:sz w:val="22"/>
          <w:szCs w:val="22"/>
        </w:rPr>
        <w:t>Y</w:t>
      </w:r>
      <w:r w:rsidR="00CD1305" w:rsidRPr="000624CF">
        <w:rPr>
          <w:rFonts w:ascii="Times New Roman" w:hAnsi="Times New Roman" w:cs="Times New Roman"/>
          <w:b/>
          <w:color w:val="0F0F0F"/>
          <w:sz w:val="22"/>
          <w:szCs w:val="22"/>
        </w:rPr>
        <w:t>KONANIE CZĘŚCI ZAMÓWIENIA</w:t>
      </w:r>
      <w:r w:rsidRPr="000624CF">
        <w:rPr>
          <w:rFonts w:ascii="Times New Roman" w:hAnsi="Times New Roman" w:cs="Times New Roman"/>
          <w:b/>
          <w:color w:val="0F0F0F"/>
          <w:sz w:val="22"/>
          <w:szCs w:val="22"/>
        </w:rPr>
        <w:t xml:space="preserve"> PODWYKONAWCOM</w:t>
      </w:r>
    </w:p>
    <w:p w:rsidR="00945A6D"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Na wezwanie Zamawiającego Wykonawca</w:t>
      </w:r>
      <w:r w:rsidR="00001590" w:rsidRPr="000624CF">
        <w:rPr>
          <w:position w:val="0"/>
          <w:sz w:val="22"/>
          <w:szCs w:val="22"/>
        </w:rPr>
        <w:t>, który polega na zdolnościach lub sytuacji innych</w:t>
      </w:r>
      <w:r w:rsidR="00E13DBB" w:rsidRPr="000624CF">
        <w:rPr>
          <w:position w:val="0"/>
          <w:sz w:val="22"/>
          <w:szCs w:val="22"/>
        </w:rPr>
        <w:t xml:space="preserve"> podmiotów na zasadach określonych w art. 22a </w:t>
      </w:r>
      <w:r w:rsidRPr="000624CF">
        <w:rPr>
          <w:position w:val="0"/>
          <w:sz w:val="22"/>
          <w:szCs w:val="22"/>
        </w:rPr>
        <w:t>Ustawy, zobowiązany jest do przedst</w:t>
      </w:r>
      <w:r w:rsidR="001B2BF8" w:rsidRPr="000624CF">
        <w:rPr>
          <w:position w:val="0"/>
          <w:sz w:val="22"/>
          <w:szCs w:val="22"/>
        </w:rPr>
        <w:t>a</w:t>
      </w:r>
      <w:r w:rsidR="00945A6D" w:rsidRPr="000624CF">
        <w:rPr>
          <w:position w:val="0"/>
          <w:sz w:val="22"/>
          <w:szCs w:val="22"/>
        </w:rPr>
        <w:t xml:space="preserve">wienia </w:t>
      </w:r>
      <w:r w:rsidRPr="000624CF">
        <w:rPr>
          <w:position w:val="0"/>
          <w:sz w:val="22"/>
          <w:szCs w:val="22"/>
        </w:rPr>
        <w:br/>
        <w:t xml:space="preserve">w odniesieniu do tych podmiotów </w:t>
      </w:r>
      <w:r w:rsidR="00945A6D" w:rsidRPr="000624CF">
        <w:rPr>
          <w:position w:val="0"/>
          <w:sz w:val="22"/>
          <w:szCs w:val="22"/>
        </w:rPr>
        <w:t>dokumentów wymienionych w p</w:t>
      </w:r>
      <w:r w:rsidR="00E13DBB" w:rsidRPr="000624CF">
        <w:rPr>
          <w:position w:val="0"/>
          <w:sz w:val="22"/>
          <w:szCs w:val="22"/>
        </w:rPr>
        <w:t>unktach</w:t>
      </w:r>
      <w:r w:rsidR="00945A6D" w:rsidRPr="000624CF">
        <w:rPr>
          <w:position w:val="0"/>
          <w:sz w:val="22"/>
          <w:szCs w:val="22"/>
        </w:rPr>
        <w:t xml:space="preserve"> </w:t>
      </w:r>
      <w:r w:rsidR="00F01FF4" w:rsidRPr="000624CF">
        <w:rPr>
          <w:position w:val="0"/>
          <w:sz w:val="22"/>
          <w:szCs w:val="22"/>
        </w:rPr>
        <w:t>VIII.4.</w:t>
      </w:r>
      <w:r w:rsidR="00E13DBB" w:rsidRPr="000624CF">
        <w:rPr>
          <w:position w:val="0"/>
          <w:sz w:val="22"/>
          <w:szCs w:val="22"/>
        </w:rPr>
        <w:t>3</w:t>
      </w:r>
      <w:r w:rsidR="004238E4" w:rsidRPr="000624CF">
        <w:rPr>
          <w:position w:val="0"/>
          <w:sz w:val="22"/>
          <w:szCs w:val="22"/>
        </w:rPr>
        <w:t xml:space="preserve"> </w:t>
      </w:r>
      <w:r w:rsidR="00945A6D" w:rsidRPr="000624CF">
        <w:rPr>
          <w:position w:val="0"/>
          <w:sz w:val="22"/>
          <w:szCs w:val="22"/>
        </w:rPr>
        <w:t>SIWZ</w:t>
      </w:r>
      <w:r w:rsidR="00E13DBB" w:rsidRPr="000624CF">
        <w:rPr>
          <w:position w:val="0"/>
          <w:sz w:val="22"/>
          <w:szCs w:val="22"/>
        </w:rPr>
        <w:t>.</w:t>
      </w:r>
      <w:r w:rsidR="00945A6D" w:rsidRPr="000624CF">
        <w:rPr>
          <w:position w:val="0"/>
          <w:sz w:val="22"/>
          <w:szCs w:val="22"/>
        </w:rPr>
        <w:t xml:space="preserve"> </w:t>
      </w:r>
    </w:p>
    <w:p w:rsidR="00022A42"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624CF">
        <w:rPr>
          <w:color w:val="0F0F0F"/>
          <w:position w:val="0"/>
          <w:sz w:val="22"/>
          <w:szCs w:val="22"/>
        </w:rPr>
        <w:t xml:space="preserve"> </w:t>
      </w:r>
      <w:r w:rsidRPr="000624CF">
        <w:rPr>
          <w:color w:val="0F0F0F"/>
          <w:position w:val="0"/>
          <w:sz w:val="22"/>
          <w:szCs w:val="22"/>
        </w:rPr>
        <w:t>lub sytuacji finansowej Wykonawca polega na zasadach określonych w art. 22a Ustawy.</w:t>
      </w:r>
    </w:p>
    <w:p w:rsidR="00945A6D" w:rsidRPr="000624CF"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color w:val="0F0F0F"/>
          <w:position w:val="0"/>
          <w:sz w:val="22"/>
          <w:szCs w:val="22"/>
        </w:rPr>
      </w:pPr>
      <w:r w:rsidRPr="000624CF">
        <w:rPr>
          <w:color w:val="0F0F0F"/>
          <w:position w:val="0"/>
          <w:sz w:val="22"/>
          <w:szCs w:val="22"/>
        </w:rPr>
        <w:t xml:space="preserve">Wykonawca, który zamierza powierzyć wykonanie części zamówienia podwykonawcom, na etapie postępowania o udzielenie zamówienia publicznego jest zobowiązany wskazać </w:t>
      </w:r>
      <w:r w:rsidR="00F678E3" w:rsidRPr="000624CF">
        <w:rPr>
          <w:color w:val="0F0F0F"/>
          <w:position w:val="0"/>
          <w:sz w:val="22"/>
          <w:szCs w:val="22"/>
        </w:rPr>
        <w:br/>
      </w:r>
      <w:r w:rsidRPr="000624CF">
        <w:rPr>
          <w:color w:val="0F0F0F"/>
          <w:position w:val="0"/>
          <w:sz w:val="22"/>
          <w:szCs w:val="22"/>
        </w:rPr>
        <w:t>w ofercie części zamówienia, których wykonanie zamierza powierzyć podwykonawcom oraz o ile jest to wiadome, podać firmy podwykonawców.</w:t>
      </w:r>
    </w:p>
    <w:p w:rsidR="005B59E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D4660" w:rsidRPr="004D4660" w:rsidRDefault="004D466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945A6D" w:rsidRPr="000624CF" w:rsidRDefault="00DD79F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X.</w:t>
      </w:r>
      <w:r w:rsidR="00945A6D"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 xml:space="preserve">INFORMACJA DLA WYKONAWCÓW WSPÓLNIE </w:t>
      </w:r>
      <w:r w:rsidR="00945A6D" w:rsidRPr="000624CF">
        <w:rPr>
          <w:rFonts w:ascii="Times New Roman" w:hAnsi="Times New Roman" w:cs="Times New Roman"/>
          <w:b/>
          <w:color w:val="0F0F0F"/>
          <w:sz w:val="22"/>
          <w:szCs w:val="22"/>
        </w:rPr>
        <w:t>UBIEGAJĄ-</w:t>
      </w:r>
    </w:p>
    <w:p w:rsidR="00945A6D" w:rsidRPr="000624CF" w:rsidRDefault="00945A6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CYCH SIĘ O UDZIELENIE ZAMÓWIENIA (SPÓŁKI CYWILNE</w:t>
      </w:r>
      <w:r w:rsidRPr="000624CF">
        <w:rPr>
          <w:rFonts w:ascii="Times New Roman" w:hAnsi="Times New Roman" w:cs="Times New Roman"/>
          <w:b/>
          <w:color w:val="0F0F0F"/>
          <w:sz w:val="22"/>
          <w:szCs w:val="22"/>
        </w:rPr>
        <w:t xml:space="preserve">  </w:t>
      </w:r>
    </w:p>
    <w:p w:rsidR="00CD1305" w:rsidRPr="000624C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/KONSORCJA)</w:t>
      </w:r>
    </w:p>
    <w:p w:rsidR="005F591C" w:rsidRPr="004D4660"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Wykonawcy mogą wspólnie ubiegać się o udzielenie zamówienia. W takim przypadku Wykonawcy ustanawiają pełnomocnika do reprezentowania ich w postępowaniu o udzielenie </w:t>
      </w:r>
      <w:r w:rsidRPr="000624CF">
        <w:rPr>
          <w:position w:val="0"/>
          <w:sz w:val="22"/>
          <w:szCs w:val="22"/>
        </w:rPr>
        <w:lastRenderedPageBreak/>
        <w:t>zamówienia  albo reprezentowania  w postępowaniu i zawarcia umowy w sprawie zamówienia publicznego.</w:t>
      </w:r>
    </w:p>
    <w:p w:rsidR="006B4BD7" w:rsidRPr="004D4660" w:rsidRDefault="006B4BD7" w:rsidP="006B4BD7">
      <w:pPr>
        <w:pStyle w:val="Tekstpodstawowy"/>
        <w:spacing w:line="276" w:lineRule="auto"/>
        <w:ind w:left="375" w:right="127"/>
        <w:rPr>
          <w:position w:val="0"/>
          <w:sz w:val="10"/>
          <w:szCs w:val="10"/>
        </w:rPr>
      </w:pPr>
    </w:p>
    <w:p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624CF">
        <w:rPr>
          <w:position w:val="0"/>
          <w:sz w:val="22"/>
          <w:szCs w:val="22"/>
        </w:rPr>
        <w:t xml:space="preserve">art. 24 ust. 5 </w:t>
      </w:r>
      <w:r w:rsidR="003136AF">
        <w:rPr>
          <w:position w:val="0"/>
          <w:sz w:val="22"/>
          <w:szCs w:val="22"/>
        </w:rPr>
        <w:t>pkt.</w:t>
      </w:r>
      <w:r w:rsidR="00756447" w:rsidRPr="000624CF">
        <w:rPr>
          <w:position w:val="0"/>
          <w:sz w:val="22"/>
          <w:szCs w:val="22"/>
        </w:rPr>
        <w:t xml:space="preserve"> 1 </w:t>
      </w:r>
      <w:r w:rsidR="002C17C8" w:rsidRPr="000624CF">
        <w:rPr>
          <w:position w:val="0"/>
          <w:sz w:val="22"/>
          <w:szCs w:val="22"/>
        </w:rPr>
        <w:t>Ustawy</w:t>
      </w:r>
      <w:r w:rsidRPr="000624CF">
        <w:rPr>
          <w:position w:val="0"/>
          <w:sz w:val="22"/>
          <w:szCs w:val="22"/>
        </w:rPr>
        <w:t xml:space="preserve">, natomiast spełnianie warunków udziału w postępowaniu Wykonawcy wykazują zgodnie z pkt </w:t>
      </w:r>
      <w:r w:rsidR="003136AF">
        <w:rPr>
          <w:position w:val="0"/>
          <w:sz w:val="22"/>
          <w:szCs w:val="22"/>
        </w:rPr>
        <w:t>VII.3.2.</w:t>
      </w:r>
      <w:r w:rsidRPr="000624CF">
        <w:rPr>
          <w:position w:val="0"/>
          <w:sz w:val="22"/>
          <w:szCs w:val="22"/>
        </w:rPr>
        <w:t xml:space="preserve"> SIWZ.</w:t>
      </w:r>
    </w:p>
    <w:p w:rsidR="006B4BD7" w:rsidRPr="004D4660" w:rsidRDefault="006B4BD7" w:rsidP="006B4BD7">
      <w:pPr>
        <w:pStyle w:val="Tekstpodstawowy"/>
        <w:spacing w:line="276" w:lineRule="auto"/>
        <w:ind w:left="375" w:right="127"/>
        <w:rPr>
          <w:position w:val="0"/>
          <w:sz w:val="10"/>
          <w:szCs w:val="10"/>
        </w:rPr>
      </w:pPr>
    </w:p>
    <w:p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którym mowa w pkt. </w:t>
      </w:r>
      <w:r w:rsidR="00CB4B61" w:rsidRPr="000624CF">
        <w:rPr>
          <w:position w:val="0"/>
          <w:sz w:val="22"/>
          <w:szCs w:val="22"/>
        </w:rPr>
        <w:t>VIII</w:t>
      </w:r>
      <w:r w:rsidRPr="000624CF">
        <w:rPr>
          <w:position w:val="0"/>
          <w:sz w:val="22"/>
          <w:szCs w:val="22"/>
        </w:rPr>
        <w:t>.</w:t>
      </w:r>
      <w:r w:rsidR="00CB4B61" w:rsidRPr="000624CF">
        <w:rPr>
          <w:position w:val="0"/>
          <w:sz w:val="22"/>
          <w:szCs w:val="22"/>
        </w:rPr>
        <w:t>2</w:t>
      </w:r>
      <w:r w:rsidRPr="000624CF">
        <w:rPr>
          <w:position w:val="0"/>
          <w:sz w:val="22"/>
          <w:szCs w:val="22"/>
        </w:rPr>
        <w:t xml:space="preserve">.1 SIWZ składa każdy z Wykonawców wspólnie ubiegających się </w:t>
      </w:r>
      <w:r w:rsidR="00F678E3" w:rsidRPr="000624CF">
        <w:rPr>
          <w:position w:val="0"/>
          <w:sz w:val="22"/>
          <w:szCs w:val="22"/>
        </w:rPr>
        <w:br/>
      </w:r>
      <w:r w:rsidRPr="000624CF">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rsidR="006B4BD7" w:rsidRPr="004D4660" w:rsidRDefault="006B4BD7" w:rsidP="006B4BD7">
      <w:pPr>
        <w:pStyle w:val="Tekstpodstawowy"/>
        <w:spacing w:line="276" w:lineRule="auto"/>
        <w:ind w:left="375" w:right="127"/>
        <w:rPr>
          <w:position w:val="0"/>
          <w:sz w:val="10"/>
          <w:szCs w:val="10"/>
        </w:rPr>
      </w:pPr>
    </w:p>
    <w:p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przynależności, braku przynależności do tej samej grupy kapitałowej, o którym mowa w pkt. </w:t>
      </w:r>
      <w:r w:rsidR="00F01FF4" w:rsidRPr="000624CF">
        <w:rPr>
          <w:position w:val="0"/>
          <w:sz w:val="22"/>
          <w:szCs w:val="22"/>
        </w:rPr>
        <w:t>VIII.3</w:t>
      </w:r>
      <w:r w:rsidRPr="000624CF">
        <w:rPr>
          <w:position w:val="0"/>
          <w:sz w:val="22"/>
          <w:szCs w:val="22"/>
        </w:rPr>
        <w:t xml:space="preserve"> SIWZ składa każdy z Wykonawców.</w:t>
      </w:r>
    </w:p>
    <w:p w:rsidR="006B4BD7" w:rsidRPr="004D4660" w:rsidRDefault="006B4BD7" w:rsidP="006B4BD7">
      <w:pPr>
        <w:pStyle w:val="Tekstpodstawowy"/>
        <w:spacing w:line="276" w:lineRule="auto"/>
        <w:ind w:left="375" w:right="127"/>
        <w:rPr>
          <w:position w:val="0"/>
          <w:sz w:val="10"/>
          <w:szCs w:val="10"/>
        </w:rPr>
      </w:pPr>
    </w:p>
    <w:p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0624CF">
        <w:rPr>
          <w:position w:val="0"/>
          <w:sz w:val="22"/>
          <w:szCs w:val="22"/>
        </w:rPr>
        <w:t>VIII.4</w:t>
      </w:r>
      <w:r w:rsidR="006B4BD7" w:rsidRPr="000624CF">
        <w:rPr>
          <w:position w:val="0"/>
          <w:sz w:val="22"/>
          <w:szCs w:val="22"/>
        </w:rPr>
        <w:t xml:space="preserve"> SIWZ</w:t>
      </w:r>
      <w:r w:rsidRPr="000624CF">
        <w:rPr>
          <w:position w:val="0"/>
          <w:sz w:val="22"/>
          <w:szCs w:val="22"/>
        </w:rPr>
        <w:t>, przy czym:</w:t>
      </w:r>
    </w:p>
    <w:p w:rsidR="00945A6D" w:rsidRPr="004D4660"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60F4D" w:rsidRPr="000624CF"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position w:val="0"/>
          <w:sz w:val="22"/>
          <w:szCs w:val="22"/>
        </w:rPr>
      </w:pPr>
      <w:r w:rsidRPr="000624CF">
        <w:rPr>
          <w:position w:val="0"/>
          <w:sz w:val="22"/>
          <w:szCs w:val="22"/>
        </w:rPr>
        <w:t xml:space="preserve">dokumenty i oświadczenia o których mowa w pkt </w:t>
      </w:r>
      <w:r w:rsidR="00BA3F18" w:rsidRPr="000624CF">
        <w:rPr>
          <w:position w:val="0"/>
          <w:sz w:val="22"/>
          <w:szCs w:val="22"/>
        </w:rPr>
        <w:t>VIII.</w:t>
      </w:r>
      <w:r w:rsidR="002C17C8" w:rsidRPr="000624CF">
        <w:rPr>
          <w:position w:val="0"/>
          <w:sz w:val="22"/>
          <w:szCs w:val="22"/>
        </w:rPr>
        <w:t xml:space="preserve">4.2 </w:t>
      </w:r>
      <w:r w:rsidR="00BA3F18" w:rsidRPr="000624CF">
        <w:rPr>
          <w:position w:val="0"/>
          <w:sz w:val="22"/>
          <w:szCs w:val="22"/>
        </w:rPr>
        <w:t>SIWZ</w:t>
      </w:r>
      <w:r w:rsidRPr="000624CF">
        <w:rPr>
          <w:position w:val="0"/>
          <w:sz w:val="22"/>
          <w:szCs w:val="22"/>
        </w:rPr>
        <w:t xml:space="preserve"> składa odpowiednio Wykonawca, który wykazuje spełnianie warunku, w zakresie i na zasadach opisanych </w:t>
      </w:r>
      <w:r w:rsidR="00F678E3" w:rsidRPr="000624CF">
        <w:rPr>
          <w:position w:val="0"/>
          <w:sz w:val="22"/>
          <w:szCs w:val="22"/>
        </w:rPr>
        <w:br/>
      </w:r>
      <w:r w:rsidRPr="000624CF">
        <w:rPr>
          <w:position w:val="0"/>
          <w:sz w:val="22"/>
          <w:szCs w:val="22"/>
        </w:rPr>
        <w:t xml:space="preserve">w pkt </w:t>
      </w:r>
      <w:r w:rsidR="00BA3F18" w:rsidRPr="000624CF">
        <w:rPr>
          <w:position w:val="0"/>
          <w:sz w:val="22"/>
          <w:szCs w:val="22"/>
        </w:rPr>
        <w:t>VII.3</w:t>
      </w:r>
      <w:r w:rsidR="003136AF">
        <w:rPr>
          <w:position w:val="0"/>
          <w:sz w:val="22"/>
          <w:szCs w:val="22"/>
        </w:rPr>
        <w:t>.2.</w:t>
      </w:r>
      <w:r w:rsidRPr="000624CF">
        <w:rPr>
          <w:position w:val="0"/>
          <w:sz w:val="22"/>
          <w:szCs w:val="22"/>
        </w:rPr>
        <w:t xml:space="preserve"> SIWZ,</w:t>
      </w:r>
    </w:p>
    <w:p w:rsidR="00760F4D" w:rsidRPr="004D4660"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rsidR="00760F4D" w:rsidRPr="000624CF"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color w:val="0F0F0F"/>
          <w:position w:val="0"/>
          <w:sz w:val="22"/>
          <w:szCs w:val="22"/>
        </w:rPr>
      </w:pPr>
      <w:r w:rsidRPr="000624CF">
        <w:rPr>
          <w:position w:val="0"/>
          <w:sz w:val="22"/>
          <w:szCs w:val="22"/>
        </w:rPr>
        <w:t xml:space="preserve">dokumenty i oświadczenia o których mowa w pkt </w:t>
      </w:r>
      <w:r w:rsidR="00287C8A" w:rsidRPr="000624CF">
        <w:rPr>
          <w:position w:val="0"/>
          <w:sz w:val="22"/>
          <w:szCs w:val="22"/>
        </w:rPr>
        <w:t>VIII.</w:t>
      </w:r>
      <w:r w:rsidR="002C17C8" w:rsidRPr="000624CF">
        <w:rPr>
          <w:position w:val="0"/>
          <w:sz w:val="22"/>
          <w:szCs w:val="22"/>
        </w:rPr>
        <w:t>4.</w:t>
      </w:r>
      <w:r w:rsidR="00287C8A" w:rsidRPr="000624CF">
        <w:rPr>
          <w:position w:val="0"/>
          <w:sz w:val="22"/>
          <w:szCs w:val="22"/>
        </w:rPr>
        <w:t>3</w:t>
      </w:r>
      <w:r w:rsidRPr="000624CF">
        <w:rPr>
          <w:position w:val="0"/>
          <w:sz w:val="22"/>
          <w:szCs w:val="22"/>
        </w:rPr>
        <w:t xml:space="preserve"> SIWZ </w:t>
      </w:r>
      <w:r w:rsidRPr="000624CF">
        <w:rPr>
          <w:color w:val="0F0F0F"/>
          <w:position w:val="0"/>
          <w:sz w:val="22"/>
          <w:szCs w:val="22"/>
        </w:rPr>
        <w:t>składa każdy z nich.</w:t>
      </w:r>
    </w:p>
    <w:p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w:t>
      </w:r>
      <w:r w:rsidR="00CD1305" w:rsidRPr="000624CF">
        <w:rPr>
          <w:rFonts w:ascii="Times New Roman" w:eastAsia="Calibri" w:hAnsi="Times New Roman" w:cs="Times New Roman"/>
          <w:b/>
          <w:sz w:val="22"/>
          <w:szCs w:val="22"/>
        </w:rPr>
        <w:t xml:space="preserve">     PODWYKONAWSTWO</w:t>
      </w:r>
    </w:p>
    <w:p w:rsidR="00DD79FD" w:rsidRPr="004D4660"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60F4D" w:rsidRPr="000624CF" w:rsidRDefault="00760F4D"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w:t>
      </w:r>
      <w:r w:rsidRPr="000624CF">
        <w:rPr>
          <w:rFonts w:ascii="Times New Roman" w:hAnsi="Times New Roman" w:cs="Times New Roman"/>
          <w:b/>
          <w:sz w:val="22"/>
          <w:szCs w:val="22"/>
        </w:rPr>
        <w:t xml:space="preserve">nie zastrzega </w:t>
      </w:r>
      <w:r w:rsidRPr="000624CF">
        <w:rPr>
          <w:rFonts w:ascii="Times New Roman" w:hAnsi="Times New Roman" w:cs="Times New Roman"/>
          <w:sz w:val="22"/>
          <w:szCs w:val="22"/>
        </w:rPr>
        <w:t>obowiązku osobistego wykonania przez Wykonawcę kluczowych części zamówienia.</w:t>
      </w:r>
    </w:p>
    <w:p w:rsidR="00760F4D" w:rsidRPr="004D4660"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rsidR="003A3F1C" w:rsidRPr="000624CF" w:rsidRDefault="003A3F1C"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624CF">
        <w:rPr>
          <w:rFonts w:ascii="Times New Roman" w:hAnsi="Times New Roman" w:cs="Times New Roman"/>
          <w:sz w:val="22"/>
          <w:szCs w:val="22"/>
        </w:rPr>
        <w:t>Zamawiającego</w:t>
      </w:r>
      <w:r w:rsidRPr="000624CF">
        <w:rPr>
          <w:rFonts w:ascii="Times New Roman" w:hAnsi="Times New Roman" w:cs="Times New Roman"/>
          <w:sz w:val="22"/>
          <w:szCs w:val="22"/>
        </w:rPr>
        <w:t xml:space="preserve">, </w:t>
      </w:r>
      <w:r w:rsidR="002D42AA" w:rsidRPr="000624CF">
        <w:rPr>
          <w:rFonts w:ascii="Times New Roman" w:hAnsi="Times New Roman" w:cs="Times New Roman"/>
          <w:sz w:val="22"/>
          <w:szCs w:val="22"/>
        </w:rPr>
        <w:t xml:space="preserve">Zamawiający </w:t>
      </w:r>
      <w:r w:rsidRPr="000624CF">
        <w:rPr>
          <w:rFonts w:ascii="Times New Roman" w:hAnsi="Times New Roman" w:cs="Times New Roman"/>
          <w:sz w:val="22"/>
          <w:szCs w:val="22"/>
        </w:rPr>
        <w:t xml:space="preserve">żąda, aby przed przystąpieniem do wykonania zamówienia </w:t>
      </w:r>
      <w:r w:rsidR="002D42AA" w:rsidRPr="000624CF">
        <w:rPr>
          <w:rFonts w:ascii="Times New Roman" w:hAnsi="Times New Roman" w:cs="Times New Roman"/>
          <w:sz w:val="22"/>
          <w:szCs w:val="22"/>
        </w:rPr>
        <w:t>Wykonawca</w:t>
      </w:r>
      <w:r w:rsidRPr="000624CF">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624CF">
        <w:rPr>
          <w:rFonts w:ascii="Times New Roman" w:hAnsi="Times New Roman" w:cs="Times New Roman"/>
          <w:sz w:val="22"/>
          <w:szCs w:val="22"/>
        </w:rPr>
        <w:t xml:space="preserve">Zamawiającego </w:t>
      </w:r>
      <w:r w:rsidRPr="000624CF">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późniejszym okresie zamierza powierzyć realizację robót budowlanych lub usług.</w:t>
      </w:r>
    </w:p>
    <w:p w:rsidR="00760F4D" w:rsidRPr="004D4660"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rsidR="009F4AAF" w:rsidRPr="000624CF" w:rsidRDefault="003133B4"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lang w:eastAsia="pl-PL"/>
        </w:rPr>
        <w:t xml:space="preserve">Na etapie składania ofert </w:t>
      </w:r>
      <w:r w:rsidR="00E9494E" w:rsidRPr="000624CF">
        <w:rPr>
          <w:rFonts w:ascii="Times New Roman" w:hAnsi="Times New Roman" w:cs="Times New Roman"/>
          <w:b/>
          <w:color w:val="0F0F0F"/>
          <w:sz w:val="22"/>
          <w:szCs w:val="22"/>
        </w:rPr>
        <w:t xml:space="preserve">Zamawiający żąda wskazania przez Wykonawcę części zamówienia, </w:t>
      </w:r>
      <w:r w:rsidRPr="000624CF">
        <w:rPr>
          <w:rFonts w:ascii="Times New Roman" w:hAnsi="Times New Roman" w:cs="Times New Roman"/>
          <w:b/>
          <w:sz w:val="22"/>
          <w:szCs w:val="22"/>
          <w:lang w:eastAsia="pl-PL"/>
        </w:rPr>
        <w:t>które z uwagi na brak możliwości wykonania ich siłami własnymi</w:t>
      </w:r>
      <w:r w:rsidRPr="000624CF">
        <w:rPr>
          <w:rFonts w:ascii="Times New Roman" w:hAnsi="Times New Roman" w:cs="Times New Roman"/>
          <w:b/>
          <w:sz w:val="22"/>
          <w:szCs w:val="22"/>
        </w:rPr>
        <w:t xml:space="preserve"> zlecone będą do wykonania podwykonawcom</w:t>
      </w:r>
      <w:r w:rsidRPr="000624CF" w:rsidDel="003133B4">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 xml:space="preserve">i podania przez Wykonawcę </w:t>
      </w:r>
      <w:r w:rsidRPr="000624CF">
        <w:rPr>
          <w:rFonts w:ascii="Times New Roman" w:hAnsi="Times New Roman" w:cs="Times New Roman"/>
          <w:color w:val="0F0F0F"/>
          <w:sz w:val="22"/>
          <w:szCs w:val="22"/>
        </w:rPr>
        <w:t>(o ile jest to wiadome)</w:t>
      </w:r>
      <w:r w:rsidRPr="000624CF">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firm podwykonawców.</w:t>
      </w:r>
      <w:r w:rsidRPr="000624CF">
        <w:rPr>
          <w:rFonts w:ascii="Times New Roman" w:eastAsia="Calibri" w:hAnsi="Times New Roman" w:cs="Times New Roman"/>
          <w:b/>
          <w:sz w:val="22"/>
          <w:szCs w:val="22"/>
        </w:rPr>
        <w:t xml:space="preserve"> </w:t>
      </w:r>
      <w:r w:rsidR="009F4AAF" w:rsidRPr="000624CF">
        <w:rPr>
          <w:rFonts w:ascii="Times New Roman" w:hAnsi="Times New Roman" w:cs="Times New Roman"/>
          <w:sz w:val="22"/>
          <w:szCs w:val="22"/>
        </w:rPr>
        <w:t>Zakres prac zleconych podwykonawcom może ulec zmianie w trakcie realizacji zamówienia, a każdorazowe zatrudnieni podwykonawcy odbywać się musi za wiedzą i akceptacją Zamawiającego</w:t>
      </w:r>
      <w:r w:rsidRPr="000624CF">
        <w:rPr>
          <w:rFonts w:ascii="Times New Roman" w:hAnsi="Times New Roman" w:cs="Times New Roman"/>
          <w:sz w:val="22"/>
          <w:szCs w:val="22"/>
        </w:rPr>
        <w:t>.</w:t>
      </w:r>
    </w:p>
    <w:p w:rsidR="00E9494E" w:rsidRPr="004D4660"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zmiana albo rezygnacja z  podwykonawcy dotyczy podmiotu, na którego zasoby wykonawca powoływał się na zasadach określonych w art. </w:t>
      </w:r>
      <w:r w:rsidR="00523BE6" w:rsidRPr="000624CF">
        <w:rPr>
          <w:rFonts w:ascii="Times New Roman" w:hAnsi="Times New Roman" w:cs="Times New Roman"/>
          <w:color w:val="000000"/>
          <w:sz w:val="22"/>
          <w:szCs w:val="22"/>
        </w:rPr>
        <w:t xml:space="preserve">22a </w:t>
      </w:r>
      <w:r w:rsidR="00244F30" w:rsidRPr="000624CF">
        <w:rPr>
          <w:rFonts w:ascii="Times New Roman" w:hAnsi="Times New Roman" w:cs="Times New Roman"/>
          <w:color w:val="000000"/>
          <w:sz w:val="22"/>
          <w:szCs w:val="22"/>
        </w:rPr>
        <w:t xml:space="preserve">ust. </w:t>
      </w:r>
      <w:r w:rsidR="00523BE6" w:rsidRPr="000624CF">
        <w:rPr>
          <w:rFonts w:ascii="Times New Roman" w:hAnsi="Times New Roman" w:cs="Times New Roman"/>
          <w:color w:val="000000"/>
          <w:sz w:val="22"/>
          <w:szCs w:val="22"/>
        </w:rPr>
        <w:t xml:space="preserve">1 </w:t>
      </w:r>
      <w:r w:rsidR="00936C3A" w:rsidRPr="000624CF">
        <w:rPr>
          <w:rFonts w:ascii="Times New Roman" w:hAnsi="Times New Roman" w:cs="Times New Roman"/>
          <w:color w:val="000000"/>
          <w:sz w:val="22"/>
          <w:szCs w:val="22"/>
        </w:rPr>
        <w:t>Ustawy</w:t>
      </w:r>
      <w:r w:rsidRPr="000624CF">
        <w:rPr>
          <w:rFonts w:ascii="Times New Roman" w:hAnsi="Times New Roman" w:cs="Times New Roman"/>
          <w:color w:val="000000"/>
          <w:sz w:val="22"/>
          <w:szCs w:val="22"/>
        </w:rPr>
        <w:t>,</w:t>
      </w:r>
      <w:r w:rsidR="001B2BF8"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w celu wskazania spełnienia warunków udziału  w postępowaniu, </w:t>
      </w:r>
      <w:r w:rsidR="00523BE6" w:rsidRPr="000624CF">
        <w:rPr>
          <w:rFonts w:ascii="Times New Roman" w:hAnsi="Times New Roman" w:cs="Times New Roman"/>
          <w:color w:val="000000"/>
          <w:sz w:val="22"/>
          <w:szCs w:val="22"/>
        </w:rPr>
        <w:t xml:space="preserve">Wykonawca </w:t>
      </w:r>
      <w:r w:rsidRPr="000624CF">
        <w:rPr>
          <w:rFonts w:ascii="Times New Roman" w:hAnsi="Times New Roman" w:cs="Times New Roman"/>
          <w:color w:val="000000"/>
          <w:sz w:val="22"/>
          <w:szCs w:val="22"/>
        </w:rPr>
        <w:t xml:space="preserve">jest obowiązany wykazać </w:t>
      </w:r>
      <w:r w:rsidR="00523BE6" w:rsidRPr="000624CF">
        <w:rPr>
          <w:rFonts w:ascii="Times New Roman" w:hAnsi="Times New Roman" w:cs="Times New Roman"/>
          <w:color w:val="000000"/>
          <w:sz w:val="22"/>
          <w:szCs w:val="22"/>
        </w:rPr>
        <w:t>Zamawiającemu</w:t>
      </w:r>
      <w:r w:rsidRPr="000624CF">
        <w:rPr>
          <w:rFonts w:ascii="Times New Roman" w:hAnsi="Times New Roman" w:cs="Times New Roman"/>
          <w:color w:val="000000"/>
          <w:sz w:val="22"/>
          <w:szCs w:val="22"/>
        </w:rPr>
        <w:t xml:space="preserve">, </w:t>
      </w:r>
      <w:r w:rsidR="00523BE6" w:rsidRPr="000624CF">
        <w:rPr>
          <w:rFonts w:ascii="Times New Roman" w:hAnsi="Times New Roman" w:cs="Times New Roman"/>
          <w:color w:val="000000"/>
          <w:sz w:val="22"/>
          <w:szCs w:val="22"/>
        </w:rPr>
        <w:t xml:space="preserve">że </w:t>
      </w:r>
      <w:r w:rsidRPr="000624CF">
        <w:rPr>
          <w:rFonts w:ascii="Times New Roman" w:hAnsi="Times New Roman" w:cs="Times New Roman"/>
          <w:color w:val="000000"/>
          <w:sz w:val="22"/>
          <w:szCs w:val="22"/>
        </w:rPr>
        <w:lastRenderedPageBreak/>
        <w:t xml:space="preserve">proponowany inny podwykonawca lub wykonawca samodzielnie spełnia je w stopniu nie mniejszym niż </w:t>
      </w:r>
      <w:r w:rsidR="00523BE6" w:rsidRPr="000624CF">
        <w:rPr>
          <w:rFonts w:ascii="Times New Roman" w:hAnsi="Times New Roman" w:cs="Times New Roman"/>
          <w:color w:val="000000"/>
          <w:sz w:val="22"/>
          <w:szCs w:val="22"/>
        </w:rPr>
        <w:t xml:space="preserve">podwykonawca, na którego zasoby </w:t>
      </w:r>
      <w:r w:rsidR="002D42AA" w:rsidRPr="000624CF">
        <w:rPr>
          <w:rFonts w:ascii="Times New Roman" w:hAnsi="Times New Roman" w:cs="Times New Roman"/>
          <w:color w:val="000000"/>
          <w:sz w:val="22"/>
          <w:szCs w:val="22"/>
        </w:rPr>
        <w:t>W</w:t>
      </w:r>
      <w:r w:rsidR="00523BE6" w:rsidRPr="000624CF">
        <w:rPr>
          <w:rFonts w:ascii="Times New Roman" w:hAnsi="Times New Roman" w:cs="Times New Roman"/>
          <w:color w:val="000000"/>
          <w:sz w:val="22"/>
          <w:szCs w:val="22"/>
        </w:rPr>
        <w:t>ykonawca powołał się w trakcie postępowania o udzielenie zamówienia</w:t>
      </w:r>
      <w:r w:rsidRPr="000624CF">
        <w:rPr>
          <w:rFonts w:ascii="Times New Roman" w:hAnsi="Times New Roman" w:cs="Times New Roman"/>
          <w:color w:val="000000"/>
          <w:sz w:val="22"/>
          <w:szCs w:val="22"/>
        </w:rPr>
        <w:t>.</w:t>
      </w:r>
    </w:p>
    <w:p w:rsidR="0072291C" w:rsidRPr="004D4660"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rsidR="008719F9" w:rsidRDefault="002D42AA"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powierzenie podwykonawcy wykonania części zamówienia na roboty budowlane </w:t>
      </w:r>
      <w:r w:rsidR="0072291C" w:rsidRPr="000624CF">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Pr>
          <w:rFonts w:ascii="Times New Roman" w:eastAsia="Calibri" w:hAnsi="Times New Roman" w:cs="Times New Roman"/>
          <w:sz w:val="22"/>
          <w:szCs w:val="22"/>
        </w:rPr>
        <w:t xml:space="preserve">b dokumenty potwierdzające brak </w:t>
      </w:r>
      <w:r w:rsidR="0072291C" w:rsidRPr="000624CF">
        <w:rPr>
          <w:rFonts w:ascii="Times New Roman" w:eastAsia="Calibri" w:hAnsi="Times New Roman" w:cs="Times New Roman"/>
          <w:sz w:val="22"/>
          <w:szCs w:val="22"/>
        </w:rPr>
        <w:t>podstaw do wykluczenia wobec tego podwykonawcy.</w:t>
      </w:r>
      <w:r w:rsidR="009A5675" w:rsidRPr="000624CF">
        <w:rPr>
          <w:rFonts w:ascii="Times New Roman" w:eastAsia="Calibri" w:hAnsi="Times New Roman" w:cs="Times New Roman"/>
          <w:sz w:val="22"/>
          <w:szCs w:val="22"/>
        </w:rPr>
        <w:t xml:space="preserve"> </w:t>
      </w:r>
    </w:p>
    <w:p w:rsidR="009A5675" w:rsidRPr="004D4660"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rsidR="0072291C" w:rsidRPr="000624CF" w:rsidRDefault="0072291C" w:rsidP="003C065D">
      <w:pPr>
        <w:pStyle w:val="BodyTextIndentZnak"/>
        <w:numPr>
          <w:ilvl w:val="0"/>
          <w:numId w:val="18"/>
        </w:numPr>
        <w:tabs>
          <w:tab w:val="left" w:pos="1418"/>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Zamawiający stwierdzi, że wobec danego podwykonawcy zachodzą podstawy wykluczenia, Wykonawca obowiązany jest zastąpić tego podwykonawcę lub zrezygnować z powierzenia wykonania zamówienia podwykonawcy.</w:t>
      </w:r>
    </w:p>
    <w:p w:rsidR="004F7278" w:rsidRPr="004D4660"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rsidR="0072291C" w:rsidRPr="000624CF" w:rsidRDefault="0072291C"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Przepisy pkt. XI.5 i XI.6 stosuje się wobec dalszych podwykonawców.</w:t>
      </w:r>
    </w:p>
    <w:p w:rsidR="004F7278" w:rsidRPr="004D4660"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rsidR="0072291C" w:rsidRPr="000624CF" w:rsidRDefault="004F7278"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b/>
          <w:sz w:val="22"/>
          <w:szCs w:val="22"/>
        </w:rPr>
        <w:t xml:space="preserve">Powierzenie wykonania części zamówienia podwykonawcom nie zwalnia Wykonawcy </w:t>
      </w:r>
      <w:r w:rsidRPr="000624CF">
        <w:rPr>
          <w:rFonts w:ascii="Times New Roman" w:eastAsia="Calibri" w:hAnsi="Times New Roman" w:cs="Times New Roman"/>
          <w:b/>
          <w:sz w:val="22"/>
          <w:szCs w:val="22"/>
        </w:rPr>
        <w:br/>
        <w:t>z odpowiedzialności za należyte wykonanie tego zamówienia</w:t>
      </w:r>
      <w:r w:rsidRPr="000624CF">
        <w:rPr>
          <w:rFonts w:ascii="Times New Roman" w:eastAsia="Calibri" w:hAnsi="Times New Roman" w:cs="Times New Roman"/>
          <w:sz w:val="22"/>
          <w:szCs w:val="22"/>
        </w:rPr>
        <w:t>.</w:t>
      </w:r>
    </w:p>
    <w:p w:rsidR="00E9494E" w:rsidRPr="004D4660"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Wymagania</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dotyczące</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z w:val="22"/>
          <w:szCs w:val="22"/>
        </w:rPr>
        <w:t>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podwykonawstwo,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której</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przedmiotem</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z w:val="22"/>
          <w:szCs w:val="22"/>
        </w:rPr>
        <w:t>są</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roboty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budowlane,</w:t>
      </w:r>
      <w:r w:rsidRPr="000624CF">
        <w:rPr>
          <w:rFonts w:ascii="Times New Roman" w:hAnsi="Times New Roman" w:cs="Times New Roman"/>
          <w:color w:val="000000"/>
          <w:spacing w:val="43"/>
          <w:sz w:val="22"/>
          <w:szCs w:val="22"/>
        </w:rPr>
        <w:t xml:space="preserve"> </w:t>
      </w:r>
      <w:r w:rsidRPr="000624CF">
        <w:rPr>
          <w:rFonts w:ascii="Times New Roman" w:hAnsi="Times New Roman" w:cs="Times New Roman"/>
          <w:color w:val="000000"/>
          <w:spacing w:val="-1"/>
          <w:sz w:val="22"/>
          <w:szCs w:val="22"/>
        </w:rPr>
        <w:t>których</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niespełnienie</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spowoduje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zgłoszenie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odpowiednio</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pacing w:val="-1"/>
          <w:sz w:val="22"/>
          <w:szCs w:val="22"/>
        </w:rPr>
        <w:t>zastrzeżeń</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63"/>
          <w:sz w:val="22"/>
          <w:szCs w:val="22"/>
        </w:rPr>
        <w:t xml:space="preserve"> </w:t>
      </w:r>
      <w:r w:rsidRPr="000624CF">
        <w:rPr>
          <w:rFonts w:ascii="Times New Roman" w:hAnsi="Times New Roman" w:cs="Times New Roman"/>
          <w:color w:val="000000"/>
          <w:spacing w:val="-1"/>
          <w:sz w:val="22"/>
          <w:szCs w:val="22"/>
        </w:rPr>
        <w:t>sprzeciwu:</w:t>
      </w:r>
    </w:p>
    <w:p w:rsidR="00E9494E" w:rsidRPr="004D4660"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rsidR="00E9494E"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0624CF">
        <w:rPr>
          <w:rFonts w:ascii="Times New Roman" w:hAnsi="Times New Roman" w:cs="Times New Roman"/>
          <w:color w:val="000000"/>
          <w:sz w:val="22"/>
          <w:szCs w:val="22"/>
          <w:u w:val="single"/>
        </w:rPr>
        <w:t>projektu tej umowy</w:t>
      </w:r>
      <w:r w:rsidRPr="000624CF">
        <w:rPr>
          <w:rFonts w:ascii="Times New Roman" w:hAnsi="Times New Roman" w:cs="Times New Roman"/>
          <w:color w:val="000000"/>
          <w:sz w:val="22"/>
          <w:szCs w:val="22"/>
        </w:rPr>
        <w:t>, przy czym podwykonawca lub dalszy podwykonawca jest obowiązany dołączyć zgodę wykonawcy na zawarcie umowy o podwykonawstwo</w:t>
      </w:r>
      <w:r w:rsidR="000E7EAE">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o treści zgodnej z projektem umowy.</w:t>
      </w:r>
    </w:p>
    <w:p w:rsidR="00B21B26" w:rsidRPr="004D4660"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rsidR="00B21B26"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sz w:val="22"/>
          <w:szCs w:val="22"/>
        </w:rPr>
        <w:t>Jeżeli w ciągu</w:t>
      </w:r>
      <w:r w:rsidRPr="000624CF">
        <w:rPr>
          <w:rFonts w:ascii="Times New Roman" w:eastAsia="Calibri" w:hAnsi="Times New Roman" w:cs="Times New Roman"/>
          <w:b/>
          <w:sz w:val="22"/>
          <w:szCs w:val="22"/>
        </w:rPr>
        <w:t xml:space="preserve"> </w:t>
      </w:r>
      <w:r w:rsidRPr="000624CF">
        <w:rPr>
          <w:rFonts w:ascii="Times New Roman" w:hAnsi="Times New Roman" w:cs="Times New Roman"/>
          <w:color w:val="000000"/>
          <w:sz w:val="22"/>
          <w:szCs w:val="22"/>
        </w:rPr>
        <w:t xml:space="preserve">14 dni Zamawiający nie zgłosi </w:t>
      </w:r>
      <w:r w:rsidR="004F7278" w:rsidRPr="000624CF">
        <w:rPr>
          <w:rFonts w:ascii="Times New Roman" w:hAnsi="Times New Roman" w:cs="Times New Roman"/>
          <w:color w:val="000000"/>
          <w:sz w:val="22"/>
          <w:szCs w:val="22"/>
        </w:rPr>
        <w:t xml:space="preserve">w formie pisemnej </w:t>
      </w:r>
      <w:r w:rsidRPr="000624CF">
        <w:rPr>
          <w:rFonts w:ascii="Times New Roman" w:hAnsi="Times New Roman" w:cs="Times New Roman"/>
          <w:color w:val="000000"/>
          <w:sz w:val="22"/>
          <w:szCs w:val="22"/>
        </w:rPr>
        <w:t xml:space="preserve">zastrzeżeń do </w:t>
      </w:r>
      <w:r w:rsidR="00845833">
        <w:rPr>
          <w:rFonts w:ascii="Times New Roman" w:hAnsi="Times New Roman" w:cs="Times New Roman"/>
          <w:color w:val="000000"/>
          <w:sz w:val="22"/>
          <w:szCs w:val="22"/>
        </w:rPr>
        <w:t>przedłożonego</w:t>
      </w:r>
      <w:r w:rsidRPr="000624CF">
        <w:rPr>
          <w:rFonts w:ascii="Times New Roman" w:hAnsi="Times New Roman" w:cs="Times New Roman"/>
          <w:color w:val="000000"/>
          <w:sz w:val="22"/>
          <w:szCs w:val="22"/>
        </w:rPr>
        <w:t xml:space="preserve"> projektu umowy o podwykonawstwo, której przedmiotem są roboty budowlane uznaje się</w:t>
      </w:r>
      <w:r w:rsidR="008B7831">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 że projekt umowy, a także jej zmiany został zaakceptowany przez Zamawiającego.</w:t>
      </w:r>
    </w:p>
    <w:p w:rsidR="00B21B26" w:rsidRPr="004D4660" w:rsidRDefault="00B21B26" w:rsidP="00B21B26">
      <w:pPr>
        <w:pStyle w:val="pkt"/>
        <w:spacing w:before="0" w:after="0" w:line="276" w:lineRule="auto"/>
        <w:ind w:left="927" w:firstLine="0"/>
        <w:rPr>
          <w:color w:val="000000"/>
          <w:sz w:val="10"/>
          <w:szCs w:val="10"/>
        </w:rPr>
      </w:pPr>
    </w:p>
    <w:p w:rsidR="00B21B26" w:rsidRPr="000624CF" w:rsidRDefault="00B21B26" w:rsidP="003C065D">
      <w:pPr>
        <w:pStyle w:val="pkt"/>
        <w:numPr>
          <w:ilvl w:val="1"/>
          <w:numId w:val="18"/>
        </w:numPr>
        <w:spacing w:before="0" w:after="0" w:line="276" w:lineRule="auto"/>
        <w:rPr>
          <w:color w:val="000000"/>
          <w:sz w:val="22"/>
          <w:szCs w:val="22"/>
        </w:rPr>
      </w:pPr>
      <w:r w:rsidRPr="000624CF">
        <w:rPr>
          <w:rFonts w:eastAsia="Calibri"/>
          <w:sz w:val="22"/>
          <w:szCs w:val="22"/>
        </w:rPr>
        <w:t xml:space="preserve">Zamawiający </w:t>
      </w:r>
      <w:r w:rsidRPr="000624CF">
        <w:rPr>
          <w:color w:val="000000"/>
          <w:sz w:val="22"/>
          <w:szCs w:val="22"/>
        </w:rPr>
        <w:t xml:space="preserve">w terminie  określonym w pkt. </w:t>
      </w:r>
      <w:r w:rsidR="00756447" w:rsidRPr="000624CF">
        <w:rPr>
          <w:color w:val="000000"/>
          <w:sz w:val="22"/>
          <w:szCs w:val="22"/>
        </w:rPr>
        <w:t>XI.9</w:t>
      </w:r>
      <w:r w:rsidRPr="000624CF">
        <w:rPr>
          <w:color w:val="000000"/>
          <w:sz w:val="22"/>
          <w:szCs w:val="22"/>
        </w:rPr>
        <w:t xml:space="preserve">.2 SIWZ zgłasza </w:t>
      </w:r>
      <w:r w:rsidR="00B73170" w:rsidRPr="000624CF">
        <w:rPr>
          <w:color w:val="000000"/>
          <w:sz w:val="22"/>
          <w:szCs w:val="22"/>
        </w:rPr>
        <w:t xml:space="preserve">w formie pisemnej </w:t>
      </w:r>
      <w:r w:rsidRPr="000624CF">
        <w:rPr>
          <w:color w:val="000000"/>
          <w:sz w:val="22"/>
          <w:szCs w:val="22"/>
        </w:rPr>
        <w:t>zastrzeżenia do projektu umowy o podwykonawstwo, której przedmiotem są roboty budowlane, jeżeli:</w:t>
      </w:r>
    </w:p>
    <w:p w:rsidR="00B21B26" w:rsidRPr="004D4660" w:rsidRDefault="00B21B26" w:rsidP="00B21B26">
      <w:pPr>
        <w:pStyle w:val="pkt"/>
        <w:spacing w:before="0" w:after="0" w:line="276" w:lineRule="auto"/>
        <w:ind w:left="0" w:firstLine="0"/>
        <w:rPr>
          <w:color w:val="000000"/>
          <w:sz w:val="10"/>
          <w:szCs w:val="10"/>
        </w:rPr>
      </w:pPr>
    </w:p>
    <w:p w:rsidR="00B21B26" w:rsidRPr="000624CF" w:rsidRDefault="00B21B26"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nie spełnia wymagań określonych  w specyfikacji istotnych warunków zamówienia,</w:t>
      </w:r>
    </w:p>
    <w:p w:rsidR="00B21B26" w:rsidRPr="000624CF" w:rsidRDefault="009866B7"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gdy przewiduje termin zapłaty wynagrodzenia dłuższy niż 20 dni.</w:t>
      </w:r>
    </w:p>
    <w:p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rsidR="009866B7" w:rsidRPr="004D4660" w:rsidRDefault="009866B7" w:rsidP="009866B7">
      <w:pPr>
        <w:pStyle w:val="pkt"/>
        <w:spacing w:before="0" w:after="0" w:line="276" w:lineRule="auto"/>
        <w:ind w:left="927" w:firstLine="0"/>
        <w:rPr>
          <w:color w:val="000000"/>
          <w:sz w:val="10"/>
          <w:szCs w:val="10"/>
        </w:rPr>
      </w:pPr>
    </w:p>
    <w:p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 xml:space="preserve">Zamawiający w terminie 14 dni zgłasza </w:t>
      </w:r>
      <w:r w:rsidR="00B73170" w:rsidRPr="000624CF">
        <w:rPr>
          <w:color w:val="000000"/>
          <w:sz w:val="22"/>
          <w:szCs w:val="22"/>
        </w:rPr>
        <w:t>w formie pisemnej</w:t>
      </w:r>
      <w:r w:rsidRPr="000624CF">
        <w:rPr>
          <w:color w:val="000000"/>
          <w:sz w:val="22"/>
          <w:szCs w:val="22"/>
        </w:rPr>
        <w:t xml:space="preserve"> sprzeciw do umowy </w:t>
      </w:r>
      <w:r w:rsidR="00B73170" w:rsidRPr="000624CF">
        <w:rPr>
          <w:color w:val="000000"/>
          <w:sz w:val="22"/>
          <w:szCs w:val="22"/>
        </w:rPr>
        <w:br/>
      </w:r>
      <w:r w:rsidRPr="000624CF">
        <w:rPr>
          <w:color w:val="000000"/>
          <w:sz w:val="22"/>
          <w:szCs w:val="22"/>
        </w:rPr>
        <w:t>o podwykonawstwo, której przedmiotem są roboty budowlane w przypadkach o których mowa w pkt. X</w:t>
      </w:r>
      <w:r w:rsidR="00F40027" w:rsidRPr="000624CF">
        <w:rPr>
          <w:color w:val="000000"/>
          <w:sz w:val="22"/>
          <w:szCs w:val="22"/>
        </w:rPr>
        <w:t>I.9</w:t>
      </w:r>
      <w:r w:rsidRPr="000624CF">
        <w:rPr>
          <w:color w:val="000000"/>
          <w:sz w:val="22"/>
          <w:szCs w:val="22"/>
        </w:rPr>
        <w:t>.3 SIWZ.</w:t>
      </w:r>
    </w:p>
    <w:p w:rsidR="00B21B26" w:rsidRPr="004D4660"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rsidR="00B21B26" w:rsidRPr="00C42787" w:rsidRDefault="009866B7"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Nie zgłoszenie </w:t>
      </w:r>
      <w:r w:rsidR="00B73170" w:rsidRPr="000624CF">
        <w:rPr>
          <w:rFonts w:ascii="Times New Roman" w:hAnsi="Times New Roman" w:cs="Times New Roman"/>
          <w:color w:val="000000"/>
          <w:sz w:val="22"/>
          <w:szCs w:val="22"/>
        </w:rPr>
        <w:t>w formie pisemnej</w:t>
      </w:r>
      <w:r w:rsidRPr="000624CF">
        <w:rPr>
          <w:rFonts w:ascii="Times New Roman" w:hAnsi="Times New Roman" w:cs="Times New Roman"/>
          <w:color w:val="000000"/>
          <w:sz w:val="22"/>
          <w:szCs w:val="22"/>
        </w:rPr>
        <w:t xml:space="preserve"> sprzeciwu do przedłożonej umowy o podwykonawstwo, której przedmiotem są roboty budowlane w terminie 14 dni uważa się za akceptację umowy przez Zamawiającego.</w:t>
      </w:r>
    </w:p>
    <w:p w:rsidR="00C42787" w:rsidRPr="00C42787" w:rsidRDefault="00C42787" w:rsidP="00C42787">
      <w:pPr>
        <w:pStyle w:val="BodyTextIndentZnak"/>
        <w:tabs>
          <w:tab w:val="left" w:pos="567"/>
        </w:tabs>
        <w:spacing w:line="276" w:lineRule="auto"/>
        <w:ind w:left="0"/>
        <w:rPr>
          <w:rFonts w:ascii="Times New Roman" w:eastAsia="Calibri" w:hAnsi="Times New Roman" w:cs="Times New Roman"/>
          <w:sz w:val="10"/>
          <w:szCs w:val="10"/>
        </w:rPr>
      </w:pPr>
    </w:p>
    <w:p w:rsidR="009866B7" w:rsidRPr="000624CF" w:rsidRDefault="009866B7"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lastRenderedPageBreak/>
        <w:t xml:space="preserve">W umowie o podwykonawstwo wymaga się : </w:t>
      </w:r>
    </w:p>
    <w:p w:rsidR="00D276D6" w:rsidRPr="000624CF" w:rsidRDefault="00D276D6" w:rsidP="003C065D">
      <w:pPr>
        <w:pStyle w:val="BodyTextIndentZnak"/>
        <w:numPr>
          <w:ilvl w:val="1"/>
          <w:numId w:val="18"/>
        </w:numPr>
        <w:tabs>
          <w:tab w:val="left" w:pos="567"/>
        </w:tabs>
        <w:spacing w:line="276" w:lineRule="auto"/>
        <w:rPr>
          <w:rFonts w:ascii="Times New Roman" w:hAnsi="Times New Roman" w:cs="Times New Roman"/>
          <w:color w:val="000000"/>
          <w:sz w:val="22"/>
          <w:szCs w:val="22"/>
        </w:rPr>
      </w:pPr>
      <w:r w:rsidRPr="000624CF">
        <w:rPr>
          <w:rFonts w:ascii="Times New Roman" w:hAnsi="Times New Roman" w:cs="Times New Roman"/>
          <w:color w:val="000000"/>
          <w:spacing w:val="-1"/>
          <w:sz w:val="22"/>
          <w:szCs w:val="22"/>
        </w:rPr>
        <w:t>określenia</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rsidR="00D276D6" w:rsidRPr="00C42787"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podania terminu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realizacji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rsidR="00D276D6" w:rsidRPr="00C42787"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określenia wynagrodzenie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rsidR="00D276D6" w:rsidRPr="00C42787"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7C34DE" w:rsidRPr="000624CF" w:rsidRDefault="00D276D6" w:rsidP="003C065D">
      <w:pPr>
        <w:pStyle w:val="BodyTextIndentZnak"/>
        <w:numPr>
          <w:ilvl w:val="1"/>
          <w:numId w:val="18"/>
        </w:numPr>
        <w:tabs>
          <w:tab w:val="left" w:pos="567"/>
        </w:tabs>
        <w:spacing w:line="276" w:lineRule="auto"/>
        <w:ind w:left="1418" w:hanging="851"/>
        <w:rPr>
          <w:rFonts w:ascii="Times New Roman" w:eastAsia="Calibri" w:hAnsi="Times New Roman" w:cs="Times New Roman"/>
          <w:sz w:val="22"/>
          <w:szCs w:val="22"/>
        </w:rPr>
      </w:pPr>
      <w:r w:rsidRPr="000624CF">
        <w:rPr>
          <w:rFonts w:ascii="Times New Roman" w:hAnsi="Times New Roman" w:cs="Times New Roman"/>
          <w:color w:val="000000"/>
          <w:spacing w:val="-1"/>
          <w:sz w:val="22"/>
          <w:szCs w:val="22"/>
        </w:rPr>
        <w:t>określenia termin</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płatności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nie</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dłuższy</w:t>
      </w:r>
      <w:r w:rsidRPr="000624CF">
        <w:rPr>
          <w:rFonts w:ascii="Times New Roman" w:hAnsi="Times New Roman" w:cs="Times New Roman"/>
          <w:color w:val="000000"/>
          <w:sz w:val="22"/>
          <w:szCs w:val="22"/>
        </w:rPr>
        <w:t xml:space="preserve"> niż 20</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od</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dnia</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doręczenia</w:t>
      </w:r>
      <w:r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br/>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rachunku,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potwierdzających</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pacing w:val="27"/>
          <w:sz w:val="22"/>
          <w:szCs w:val="22"/>
        </w:rPr>
        <w:t xml:space="preserve"> </w:t>
      </w:r>
      <w:r w:rsidRPr="000624CF">
        <w:rPr>
          <w:rFonts w:ascii="Times New Roman" w:hAnsi="Times New Roman" w:cs="Times New Roman"/>
          <w:color w:val="000000"/>
          <w:spacing w:val="-1"/>
          <w:sz w:val="22"/>
          <w:szCs w:val="22"/>
        </w:rPr>
        <w:t>zleconej</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lub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roboty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budowlanej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(art.</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143b</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ust.</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2 </w:t>
      </w:r>
      <w:r w:rsidRPr="000624CF">
        <w:rPr>
          <w:rFonts w:ascii="Times New Roman" w:hAnsi="Times New Roman" w:cs="Times New Roman"/>
          <w:color w:val="000000"/>
          <w:spacing w:val="-1"/>
          <w:sz w:val="22"/>
          <w:szCs w:val="22"/>
        </w:rPr>
        <w:t>Ustawy)</w:t>
      </w:r>
      <w:r w:rsidR="007C34DE" w:rsidRPr="000624CF">
        <w:rPr>
          <w:rFonts w:ascii="Times New Roman" w:hAnsi="Times New Roman" w:cs="Times New Roman"/>
          <w:color w:val="000000"/>
          <w:spacing w:val="-1"/>
          <w:sz w:val="22"/>
          <w:szCs w:val="22"/>
        </w:rPr>
        <w:t>,</w:t>
      </w:r>
    </w:p>
    <w:p w:rsidR="004F7278" w:rsidRPr="00C42787" w:rsidRDefault="004F7278" w:rsidP="00ED15A7">
      <w:pPr>
        <w:pStyle w:val="BodyTextIndentZnak"/>
        <w:tabs>
          <w:tab w:val="left" w:pos="567"/>
        </w:tabs>
        <w:spacing w:line="276" w:lineRule="auto"/>
        <w:ind w:left="927"/>
        <w:rPr>
          <w:rFonts w:ascii="Times New Roman" w:eastAsia="Calibri" w:hAnsi="Times New Roman" w:cs="Times New Roman"/>
          <w:sz w:val="10"/>
          <w:szCs w:val="10"/>
          <w:highlight w:val="yellow"/>
        </w:rPr>
      </w:pPr>
    </w:p>
    <w:p w:rsidR="007C34DE" w:rsidRPr="000624CF" w:rsidRDefault="007C34DE"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określenia okresu gwarancji na wykonane roboty budowlane i dostawy.</w:t>
      </w:r>
    </w:p>
    <w:p w:rsidR="00D276D6" w:rsidRPr="00C42787"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 xml:space="preserve">Zamawiający </w:t>
      </w:r>
      <w:r w:rsidRPr="000624CF">
        <w:rPr>
          <w:rFonts w:ascii="Times New Roman" w:hAnsi="Times New Roman" w:cs="Times New Roman"/>
          <w:color w:val="000000"/>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Pr>
          <w:rFonts w:ascii="Times New Roman" w:hAnsi="Times New Roman" w:cs="Times New Roman"/>
          <w:color w:val="000000"/>
          <w:sz w:val="22"/>
          <w:szCs w:val="22"/>
        </w:rPr>
        <w:t>winien być nie dłuższy</w:t>
      </w:r>
      <w:r w:rsidR="008B7831">
        <w:rPr>
          <w:rFonts w:ascii="Times New Roman" w:hAnsi="Times New Roman" w:cs="Times New Roman"/>
          <w:color w:val="000000"/>
          <w:sz w:val="22"/>
          <w:szCs w:val="22"/>
        </w:rPr>
        <w:t xml:space="preserve"> niż </w:t>
      </w:r>
      <w:r w:rsidRPr="000624CF">
        <w:rPr>
          <w:rFonts w:ascii="Times New Roman" w:hAnsi="Times New Roman" w:cs="Times New Roman"/>
          <w:color w:val="000000"/>
          <w:sz w:val="22"/>
          <w:szCs w:val="22"/>
        </w:rPr>
        <w:t>20 dni. Faktura nie zostanie przyjęta przed skompletowaniem ww. dowodów.</w:t>
      </w:r>
    </w:p>
    <w:p w:rsidR="00D276D6" w:rsidRPr="00C42787"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4"/>
          <w:sz w:val="22"/>
          <w:szCs w:val="22"/>
        </w:rPr>
        <w:t xml:space="preserve"> </w:t>
      </w:r>
      <w:r w:rsidRPr="000624CF">
        <w:rPr>
          <w:rFonts w:ascii="Times New Roman" w:hAnsi="Times New Roman" w:cs="Times New Roman"/>
          <w:color w:val="000000"/>
          <w:spacing w:val="-1"/>
          <w:sz w:val="22"/>
          <w:szCs w:val="22"/>
        </w:rPr>
        <w:t>przypadku</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podzlecenia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obejmujących</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przedmiot</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pacing w:val="-1"/>
          <w:sz w:val="22"/>
          <w:szCs w:val="22"/>
        </w:rPr>
        <w:t>zamówienia</w:t>
      </w:r>
      <w:r w:rsidRPr="000624CF">
        <w:rPr>
          <w:rFonts w:ascii="Times New Roman" w:hAnsi="Times New Roman" w:cs="Times New Roman"/>
          <w:color w:val="000000"/>
          <w:spacing w:val="67"/>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płatnego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wykonane</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prace</w:t>
      </w:r>
      <w:r w:rsidRPr="000624CF">
        <w:rPr>
          <w:rFonts w:ascii="Times New Roman" w:hAnsi="Times New Roman" w:cs="Times New Roman"/>
          <w:color w:val="000000"/>
          <w:spacing w:val="65"/>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powinien </w:t>
      </w:r>
      <w:r w:rsidRPr="000624CF">
        <w:rPr>
          <w:rFonts w:ascii="Times New Roman" w:hAnsi="Times New Roman" w:cs="Times New Roman"/>
          <w:color w:val="000000"/>
          <w:spacing w:val="-2"/>
          <w:sz w:val="22"/>
          <w:szCs w:val="22"/>
        </w:rPr>
        <w:t>być</w:t>
      </w:r>
      <w:r w:rsidRPr="000624CF">
        <w:rPr>
          <w:rFonts w:ascii="Times New Roman" w:hAnsi="Times New Roman" w:cs="Times New Roman"/>
          <w:color w:val="000000"/>
          <w:sz w:val="22"/>
          <w:szCs w:val="22"/>
        </w:rPr>
        <w:t xml:space="preserve"> ustalony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1"/>
          <w:sz w:val="22"/>
          <w:szCs w:val="22"/>
        </w:rPr>
        <w:t xml:space="preserve"> taki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z w:val="22"/>
          <w:szCs w:val="22"/>
        </w:rPr>
        <w:t>sposób, aby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przypadał</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wcześniej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niż</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z w:val="22"/>
          <w:szCs w:val="22"/>
        </w:rPr>
        <w:t xml:space="preserve"> zapłaty</w:t>
      </w:r>
      <w:r w:rsidRPr="000624CF">
        <w:rPr>
          <w:rFonts w:ascii="Times New Roman" w:hAnsi="Times New Roman" w:cs="Times New Roman"/>
          <w:color w:val="000000"/>
          <w:spacing w:val="55"/>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należnego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przez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okres</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zlecony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Podwykonawcy).</w:t>
      </w:r>
    </w:p>
    <w:p w:rsidR="00D276D6" w:rsidRPr="00C42787"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Zamawiający naliczy kary  umowne z tytułu:</w:t>
      </w:r>
    </w:p>
    <w:p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nieprzedłożenia do zaakceptowania projektu umowy o podwykonawstwo, której przedmiotem są roboty budowlane lub projektu zmiany tej umowy </w:t>
      </w:r>
      <w:r w:rsidR="00641106" w:rsidRPr="000624CF">
        <w:rPr>
          <w:rFonts w:ascii="Times New Roman" w:hAnsi="Times New Roman" w:cs="Times New Roman"/>
          <w:color w:val="000000"/>
          <w:sz w:val="22"/>
          <w:szCs w:val="22"/>
        </w:rPr>
        <w:t xml:space="preserve">w wysokości 2 000 zł </w:t>
      </w:r>
      <w:r w:rsidRPr="000624CF">
        <w:rPr>
          <w:rFonts w:ascii="Times New Roman" w:hAnsi="Times New Roman" w:cs="Times New Roman"/>
          <w:color w:val="000000"/>
          <w:sz w:val="22"/>
          <w:szCs w:val="22"/>
        </w:rPr>
        <w:t xml:space="preserve">oraz za nieprzedłożenie poświadczonej za zgodność z oryginałem kopii umowy o podwykonawstwo lub jej zmiany, w wysokości </w:t>
      </w:r>
      <w:r w:rsidRPr="000624CF">
        <w:rPr>
          <w:rFonts w:ascii="Times New Roman" w:hAnsi="Times New Roman" w:cs="Times New Roman"/>
          <w:sz w:val="22"/>
          <w:szCs w:val="22"/>
        </w:rPr>
        <w:t xml:space="preserve">2 000 zł. za każdy dzień </w:t>
      </w:r>
      <w:r w:rsidR="00DB287F" w:rsidRPr="000624CF">
        <w:rPr>
          <w:rFonts w:ascii="Times New Roman" w:hAnsi="Times New Roman" w:cs="Times New Roman"/>
          <w:sz w:val="22"/>
          <w:szCs w:val="22"/>
        </w:rPr>
        <w:t xml:space="preserve">opóźnienia </w:t>
      </w:r>
      <w:r w:rsidRPr="000624CF">
        <w:rPr>
          <w:rFonts w:ascii="Times New Roman" w:hAnsi="Times New Roman" w:cs="Times New Roman"/>
          <w:sz w:val="22"/>
          <w:szCs w:val="22"/>
        </w:rPr>
        <w:t xml:space="preserve">przekraczający termin określony w § </w:t>
      </w:r>
      <w:r w:rsidR="00641106" w:rsidRPr="000624CF">
        <w:rPr>
          <w:rFonts w:ascii="Times New Roman" w:hAnsi="Times New Roman" w:cs="Times New Roman"/>
          <w:sz w:val="22"/>
          <w:szCs w:val="22"/>
        </w:rPr>
        <w:t xml:space="preserve">9 </w:t>
      </w:r>
      <w:r w:rsidRPr="000624CF">
        <w:rPr>
          <w:rFonts w:ascii="Times New Roman" w:hAnsi="Times New Roman" w:cs="Times New Roman"/>
          <w:sz w:val="22"/>
          <w:szCs w:val="22"/>
        </w:rPr>
        <w:t xml:space="preserve">ust. </w:t>
      </w:r>
      <w:r w:rsidR="00756447" w:rsidRPr="000624CF">
        <w:rPr>
          <w:rFonts w:ascii="Times New Roman" w:hAnsi="Times New Roman" w:cs="Times New Roman"/>
          <w:sz w:val="22"/>
          <w:szCs w:val="22"/>
        </w:rPr>
        <w:t>2 pkt 2</w:t>
      </w:r>
      <w:r w:rsidR="00641106" w:rsidRPr="000624CF">
        <w:rPr>
          <w:rFonts w:ascii="Times New Roman" w:hAnsi="Times New Roman" w:cs="Times New Roman"/>
          <w:sz w:val="22"/>
          <w:szCs w:val="22"/>
        </w:rPr>
        <w:t xml:space="preserve"> </w:t>
      </w:r>
      <w:r w:rsidR="00936C3A" w:rsidRPr="000624CF">
        <w:rPr>
          <w:rFonts w:ascii="Times New Roman" w:hAnsi="Times New Roman" w:cs="Times New Roman"/>
          <w:sz w:val="22"/>
          <w:szCs w:val="22"/>
        </w:rPr>
        <w:t xml:space="preserve">wzoru </w:t>
      </w:r>
      <w:r w:rsidRPr="000624CF">
        <w:rPr>
          <w:rFonts w:ascii="Times New Roman" w:hAnsi="Times New Roman" w:cs="Times New Roman"/>
          <w:sz w:val="22"/>
          <w:szCs w:val="22"/>
        </w:rPr>
        <w:t>umowy</w:t>
      </w:r>
      <w:r w:rsidR="00936C3A" w:rsidRPr="000624CF">
        <w:rPr>
          <w:rFonts w:ascii="Times New Roman" w:hAnsi="Times New Roman" w:cs="Times New Roman"/>
          <w:sz w:val="22"/>
          <w:szCs w:val="22"/>
        </w:rPr>
        <w:t xml:space="preserve"> stanowiącego </w:t>
      </w:r>
      <w:r w:rsidR="00936C3A" w:rsidRPr="000624CF">
        <w:rPr>
          <w:rFonts w:ascii="Times New Roman" w:hAnsi="Times New Roman" w:cs="Times New Roman"/>
          <w:i/>
          <w:sz w:val="22"/>
          <w:szCs w:val="22"/>
        </w:rPr>
        <w:t>Załącznik nr 6 do SIWZ</w:t>
      </w:r>
      <w:r w:rsidRPr="000624CF">
        <w:rPr>
          <w:rFonts w:ascii="Times New Roman" w:hAnsi="Times New Roman" w:cs="Times New Roman"/>
          <w:sz w:val="22"/>
          <w:szCs w:val="22"/>
        </w:rPr>
        <w:t>.</w:t>
      </w:r>
    </w:p>
    <w:p w:rsidR="004B0A59" w:rsidRPr="00634B49" w:rsidRDefault="004B0A59"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braku zmiany umowy o podwykonawstwo w zakresie terminu zapłaty poprzez wprowadzenie terminu zapłaty zgodnego z SIWZ i </w:t>
      </w:r>
      <w:r w:rsidR="00936C3A"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stawą, w wysokości 1 500 zł. za każdy dzień przekraczający termin wskazany w § </w:t>
      </w:r>
      <w:r w:rsidR="00641106" w:rsidRPr="000624CF">
        <w:rPr>
          <w:rFonts w:ascii="Times New Roman" w:hAnsi="Times New Roman" w:cs="Times New Roman"/>
          <w:sz w:val="22"/>
          <w:szCs w:val="22"/>
        </w:rPr>
        <w:t xml:space="preserve">10 </w:t>
      </w:r>
      <w:r w:rsidRPr="000624CF">
        <w:rPr>
          <w:rFonts w:ascii="Times New Roman" w:hAnsi="Times New Roman" w:cs="Times New Roman"/>
          <w:sz w:val="22"/>
          <w:szCs w:val="22"/>
        </w:rPr>
        <w:t xml:space="preserve">ust. </w:t>
      </w:r>
      <w:r w:rsidR="00641106" w:rsidRPr="000624CF">
        <w:rPr>
          <w:rFonts w:ascii="Times New Roman" w:hAnsi="Times New Roman" w:cs="Times New Roman"/>
          <w:sz w:val="22"/>
          <w:szCs w:val="22"/>
        </w:rPr>
        <w:t xml:space="preserve">2 </w:t>
      </w:r>
      <w:r w:rsidR="00936C3A" w:rsidRPr="000624CF">
        <w:rPr>
          <w:rFonts w:ascii="Times New Roman" w:hAnsi="Times New Roman" w:cs="Times New Roman"/>
          <w:sz w:val="22"/>
          <w:szCs w:val="22"/>
        </w:rPr>
        <w:t xml:space="preserve">wzoru umowy stanowiącego </w:t>
      </w:r>
      <w:r w:rsidR="00936C3A" w:rsidRPr="000624CF">
        <w:rPr>
          <w:rFonts w:ascii="Times New Roman" w:hAnsi="Times New Roman" w:cs="Times New Roman"/>
          <w:i/>
          <w:sz w:val="22"/>
          <w:szCs w:val="22"/>
        </w:rPr>
        <w:t>Załącznik nr 6 do SIWZ</w:t>
      </w:r>
      <w:r w:rsidRPr="000624CF">
        <w:rPr>
          <w:rFonts w:ascii="Times New Roman" w:hAnsi="Times New Roman" w:cs="Times New Roman"/>
          <w:sz w:val="22"/>
          <w:szCs w:val="22"/>
        </w:rPr>
        <w:t>.</w:t>
      </w:r>
    </w:p>
    <w:p w:rsidR="00634B49" w:rsidRPr="00634B49" w:rsidRDefault="00634B49" w:rsidP="00634B49">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634B49">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w:t>
      </w:r>
      <w:r w:rsidRPr="00634B49">
        <w:rPr>
          <w:rFonts w:ascii="Times New Roman" w:hAnsi="Times New Roman" w:cs="Times New Roman"/>
          <w:iCs/>
          <w:color w:val="000000"/>
          <w:sz w:val="22"/>
          <w:szCs w:val="22"/>
          <w:lang w:eastAsia="pl-PL"/>
        </w:rPr>
        <w:t xml:space="preserve">§ 10 </w:t>
      </w:r>
      <w:r w:rsidRPr="000624CF">
        <w:rPr>
          <w:rFonts w:ascii="Times New Roman" w:hAnsi="Times New Roman" w:cs="Times New Roman"/>
          <w:sz w:val="22"/>
          <w:szCs w:val="22"/>
        </w:rPr>
        <w:t xml:space="preserve">wzoru umowy stanowiącego </w:t>
      </w:r>
      <w:r w:rsidRPr="000624CF">
        <w:rPr>
          <w:rFonts w:ascii="Times New Roman" w:hAnsi="Times New Roman" w:cs="Times New Roman"/>
          <w:i/>
          <w:sz w:val="22"/>
          <w:szCs w:val="22"/>
        </w:rPr>
        <w:t>Załącznik nr 6 do SIWZ</w:t>
      </w:r>
      <w:r w:rsidRPr="00634B49">
        <w:rPr>
          <w:rFonts w:ascii="Times New Roman" w:hAnsi="Times New Roman" w:cs="Times New Roman"/>
          <w:iCs/>
          <w:color w:val="000000"/>
          <w:sz w:val="22"/>
          <w:szCs w:val="22"/>
          <w:lang w:eastAsia="pl-PL"/>
        </w:rPr>
        <w:t>,</w:t>
      </w:r>
    </w:p>
    <w:p w:rsidR="004B0A59" w:rsidRPr="000624CF" w:rsidRDefault="004B0A59" w:rsidP="004B0A59">
      <w:pPr>
        <w:pStyle w:val="BodyTextIndentZnak"/>
        <w:tabs>
          <w:tab w:val="left" w:pos="567"/>
        </w:tabs>
        <w:spacing w:line="276" w:lineRule="auto"/>
        <w:ind w:left="426"/>
        <w:rPr>
          <w:rFonts w:ascii="Times New Roman" w:eastAsia="Calibri" w:hAnsi="Times New Roman" w:cs="Times New Roman"/>
          <w:b/>
          <w:sz w:val="22"/>
          <w:szCs w:val="22"/>
        </w:rPr>
      </w:pPr>
    </w:p>
    <w:p w:rsidR="004B0A59" w:rsidRPr="000624CF" w:rsidRDefault="004B0A59" w:rsidP="003C065D">
      <w:pPr>
        <w:pStyle w:val="BodyTextIndentZnak"/>
        <w:numPr>
          <w:ilvl w:val="0"/>
          <w:numId w:val="18"/>
        </w:numPr>
        <w:tabs>
          <w:tab w:val="left" w:pos="426"/>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Informacje</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umowach</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19"/>
          <w:sz w:val="22"/>
          <w:szCs w:val="22"/>
        </w:rPr>
        <w:t xml:space="preserve"> </w:t>
      </w:r>
      <w:r w:rsidRPr="000624CF">
        <w:rPr>
          <w:rFonts w:ascii="Times New Roman" w:hAnsi="Times New Roman" w:cs="Times New Roman"/>
          <w:spacing w:val="-1"/>
          <w:sz w:val="22"/>
          <w:szCs w:val="22"/>
        </w:rPr>
        <w:t>podwykonawstwo,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których</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przedmiotem</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są</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dostawy</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usługi,</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które,</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z</w:t>
      </w:r>
      <w:r w:rsidRPr="000624CF">
        <w:rPr>
          <w:rFonts w:ascii="Times New Roman" w:hAnsi="Times New Roman" w:cs="Times New Roman"/>
          <w:spacing w:val="55"/>
          <w:sz w:val="22"/>
          <w:szCs w:val="22"/>
        </w:rPr>
        <w:t xml:space="preserve"> </w:t>
      </w:r>
      <w:r w:rsidRPr="000624CF">
        <w:rPr>
          <w:rFonts w:ascii="Times New Roman" w:hAnsi="Times New Roman" w:cs="Times New Roman"/>
          <w:spacing w:val="-1"/>
          <w:sz w:val="22"/>
          <w:szCs w:val="22"/>
        </w:rPr>
        <w:t>uwagi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na</w:t>
      </w:r>
      <w:r w:rsidRPr="000624CF">
        <w:rPr>
          <w:rFonts w:ascii="Times New Roman" w:hAnsi="Times New Roman" w:cs="Times New Roman"/>
          <w:spacing w:val="12"/>
          <w:sz w:val="22"/>
          <w:szCs w:val="22"/>
        </w:rPr>
        <w:t xml:space="preserve"> </w:t>
      </w:r>
      <w:r w:rsidRPr="000624CF">
        <w:rPr>
          <w:rFonts w:ascii="Times New Roman" w:hAnsi="Times New Roman" w:cs="Times New Roman"/>
          <w:spacing w:val="-1"/>
          <w:sz w:val="22"/>
          <w:szCs w:val="22"/>
        </w:rPr>
        <w:t>wartość</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przedmiot</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tych</w:t>
      </w:r>
      <w:r w:rsidRPr="000624CF">
        <w:rPr>
          <w:rFonts w:ascii="Times New Roman" w:hAnsi="Times New Roman" w:cs="Times New Roman"/>
          <w:spacing w:val="14"/>
          <w:sz w:val="22"/>
          <w:szCs w:val="22"/>
        </w:rPr>
        <w:t xml:space="preserve"> </w:t>
      </w:r>
      <w:r w:rsidRPr="000624CF">
        <w:rPr>
          <w:rFonts w:ascii="Times New Roman" w:hAnsi="Times New Roman" w:cs="Times New Roman"/>
          <w:spacing w:val="-1"/>
          <w:sz w:val="22"/>
          <w:szCs w:val="22"/>
        </w:rPr>
        <w:t>dostaw</w:t>
      </w:r>
      <w:r w:rsidRPr="000624CF">
        <w:rPr>
          <w:rFonts w:ascii="Times New Roman" w:hAnsi="Times New Roman" w:cs="Times New Roman"/>
          <w:spacing w:val="16"/>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usług,</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nie</w:t>
      </w:r>
      <w:r w:rsidRPr="000624CF">
        <w:rPr>
          <w:rFonts w:ascii="Times New Roman" w:hAnsi="Times New Roman" w:cs="Times New Roman"/>
          <w:spacing w:val="15"/>
          <w:sz w:val="22"/>
          <w:szCs w:val="22"/>
        </w:rPr>
        <w:t xml:space="preserve"> </w:t>
      </w:r>
      <w:r w:rsidRPr="000624CF">
        <w:rPr>
          <w:rFonts w:ascii="Times New Roman" w:hAnsi="Times New Roman" w:cs="Times New Roman"/>
          <w:spacing w:val="-1"/>
          <w:sz w:val="22"/>
          <w:szCs w:val="22"/>
        </w:rPr>
        <w:t>podlegają</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obowiązkowi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przedkładania</w:t>
      </w:r>
      <w:r w:rsidRPr="000624CF">
        <w:rPr>
          <w:rFonts w:ascii="Times New Roman" w:hAnsi="Times New Roman" w:cs="Times New Roman"/>
          <w:spacing w:val="45"/>
          <w:sz w:val="22"/>
          <w:szCs w:val="22"/>
        </w:rPr>
        <w:t xml:space="preserve"> </w:t>
      </w:r>
      <w:r w:rsidRPr="000624CF">
        <w:rPr>
          <w:rFonts w:ascii="Times New Roman" w:hAnsi="Times New Roman" w:cs="Times New Roman"/>
          <w:spacing w:val="-1"/>
          <w:sz w:val="22"/>
          <w:szCs w:val="22"/>
        </w:rPr>
        <w:t>Zamawiającemu:</w:t>
      </w:r>
    </w:p>
    <w:p w:rsidR="004B0A59" w:rsidRPr="000624CF"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624CF">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624CF">
        <w:rPr>
          <w:rFonts w:ascii="Times New Roman" w:hAnsi="Times New Roman" w:cs="Times New Roman"/>
          <w:b w:val="0"/>
          <w:bCs w:val="0"/>
          <w:lang w:val="pl-PL"/>
        </w:rPr>
        <w:br/>
      </w:r>
      <w:r w:rsidRPr="000624CF">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rsidR="004B0A59" w:rsidRPr="000624CF" w:rsidRDefault="004B0A59" w:rsidP="004B0A59">
      <w:pPr>
        <w:pStyle w:val="Tekstpodstawowy"/>
        <w:spacing w:line="276" w:lineRule="auto"/>
        <w:ind w:left="426"/>
        <w:rPr>
          <w:i/>
          <w:iCs/>
          <w:vanish/>
          <w:sz w:val="22"/>
          <w:szCs w:val="22"/>
          <w:u w:val="single"/>
          <w:specVanish/>
        </w:rPr>
      </w:pPr>
      <w:r w:rsidRPr="000624CF">
        <w:rPr>
          <w:bCs/>
          <w:i/>
          <w:iCs/>
          <w:sz w:val="22"/>
          <w:szCs w:val="22"/>
          <w:u w:val="single"/>
        </w:rPr>
        <w:lastRenderedPageBreak/>
        <w:t xml:space="preserve">Termin zapłaty wynagrodzenia podwykonawcy lub dalszemu podwykonawcy przewidziany </w:t>
      </w:r>
      <w:r w:rsidR="00F678E3" w:rsidRPr="000624CF">
        <w:rPr>
          <w:bCs/>
          <w:i/>
          <w:iCs/>
          <w:sz w:val="22"/>
          <w:szCs w:val="22"/>
          <w:u w:val="single"/>
        </w:rPr>
        <w:br/>
      </w:r>
      <w:r w:rsidRPr="000624CF">
        <w:rPr>
          <w:bCs/>
          <w:i/>
          <w:iCs/>
          <w:sz w:val="22"/>
          <w:szCs w:val="22"/>
          <w:u w:val="single"/>
        </w:rPr>
        <w:t>w umowie o podwykonawstwo nie może być dłuższy niż  20 dni od doręczenia wykonawcy lub podwykonawcy na zawarcie umowy o podwykonawstwo o treści zgodnej z projektem umowy</w:t>
      </w:r>
    </w:p>
    <w:p w:rsidR="004B0A59" w:rsidRPr="000624CF"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624CF">
        <w:rPr>
          <w:rFonts w:ascii="Times New Roman" w:eastAsia="Times New Roman" w:hAnsi="Times New Roman" w:cs="Times New Roman"/>
          <w:b w:val="0"/>
          <w:bCs w:val="0"/>
          <w:i/>
          <w:iCs/>
          <w:u w:val="single"/>
          <w:lang w:val="pl-PL"/>
        </w:rPr>
        <w:t xml:space="preserve"> </w:t>
      </w:r>
    </w:p>
    <w:p w:rsidR="004B0A59" w:rsidRPr="000624CF" w:rsidRDefault="004B0A59" w:rsidP="004B0A59">
      <w:pPr>
        <w:pStyle w:val="Nagwek61"/>
        <w:tabs>
          <w:tab w:val="left" w:pos="822"/>
        </w:tabs>
        <w:spacing w:line="276" w:lineRule="auto"/>
        <w:ind w:left="426"/>
        <w:jc w:val="both"/>
        <w:rPr>
          <w:rFonts w:ascii="Times New Roman" w:hAnsi="Times New Roman" w:cs="Times New Roman"/>
          <w:i/>
          <w:color w:val="000000"/>
          <w:spacing w:val="-1"/>
          <w:lang w:val="pl-PL"/>
        </w:rPr>
      </w:pPr>
      <w:r w:rsidRPr="000624CF">
        <w:rPr>
          <w:rFonts w:ascii="Times New Roman" w:hAnsi="Times New Roman" w:cs="Times New Roman"/>
          <w:spacing w:val="-1"/>
          <w:lang w:val="pl-PL"/>
        </w:rPr>
        <w:t xml:space="preserve">Zasady rozliczeń z podwykonawcami określa §10 wzoru umowy stanowiący </w:t>
      </w:r>
      <w:r w:rsidRPr="000624CF">
        <w:rPr>
          <w:rFonts w:ascii="Times New Roman" w:hAnsi="Times New Roman" w:cs="Times New Roman"/>
          <w:i/>
          <w:spacing w:val="-1"/>
          <w:lang w:val="pl-PL"/>
        </w:rPr>
        <w:t xml:space="preserve">Załącznik nr </w:t>
      </w:r>
      <w:r w:rsidR="00B216E7">
        <w:rPr>
          <w:rFonts w:ascii="Times New Roman" w:hAnsi="Times New Roman" w:cs="Times New Roman"/>
          <w:i/>
          <w:spacing w:val="-1"/>
          <w:lang w:val="pl-PL"/>
        </w:rPr>
        <w:t>5</w:t>
      </w:r>
      <w:r w:rsidRPr="000624CF">
        <w:rPr>
          <w:rFonts w:ascii="Times New Roman" w:hAnsi="Times New Roman" w:cs="Times New Roman"/>
          <w:i/>
          <w:spacing w:val="-1"/>
          <w:lang w:val="pl-PL"/>
        </w:rPr>
        <w:t xml:space="preserve"> </w:t>
      </w:r>
      <w:r w:rsidRPr="000624CF">
        <w:rPr>
          <w:rFonts w:ascii="Times New Roman" w:hAnsi="Times New Roman" w:cs="Times New Roman"/>
          <w:i/>
          <w:color w:val="000000"/>
          <w:spacing w:val="-1"/>
          <w:lang w:val="pl-PL"/>
        </w:rPr>
        <w:t>do SIWZ.</w:t>
      </w:r>
    </w:p>
    <w:p w:rsidR="004B0A59" w:rsidRPr="00C42787"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rsidR="0045763F" w:rsidRPr="000624CF" w:rsidRDefault="0045763F"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Zamawiający zastrzega, że poszczególne roboty branżowe o tym samym charakterze w ramach przedmiotowego zamówienia wyk</w:t>
      </w:r>
      <w:r w:rsidR="00F2418D" w:rsidRPr="000624CF">
        <w:rPr>
          <w:rFonts w:ascii="Times New Roman" w:hAnsi="Times New Roman" w:cs="Times New Roman"/>
          <w:spacing w:val="-1"/>
          <w:sz w:val="22"/>
          <w:szCs w:val="22"/>
        </w:rPr>
        <w:t>onywane muszą być przez jednego W</w:t>
      </w:r>
      <w:r w:rsidRPr="000624CF">
        <w:rPr>
          <w:rFonts w:ascii="Times New Roman" w:hAnsi="Times New Roman" w:cs="Times New Roman"/>
          <w:spacing w:val="-1"/>
          <w:sz w:val="22"/>
          <w:szCs w:val="22"/>
        </w:rPr>
        <w:t>ykonawcę/</w:t>
      </w:r>
      <w:r w:rsidR="00F2418D" w:rsidRPr="000624CF">
        <w:rPr>
          <w:rFonts w:ascii="Times New Roman" w:hAnsi="Times New Roman" w:cs="Times New Roman"/>
          <w:spacing w:val="-1"/>
          <w:sz w:val="22"/>
          <w:szCs w:val="22"/>
        </w:rPr>
        <w:t xml:space="preserve"> P</w:t>
      </w:r>
      <w:r w:rsidRPr="000624CF">
        <w:rPr>
          <w:rFonts w:ascii="Times New Roman" w:hAnsi="Times New Roman" w:cs="Times New Roman"/>
          <w:spacing w:val="-1"/>
          <w:sz w:val="22"/>
          <w:szCs w:val="22"/>
        </w:rPr>
        <w:t>odwykonawcę.</w:t>
      </w:r>
      <w:r w:rsidR="00B907EB" w:rsidRPr="000624CF">
        <w:rPr>
          <w:rFonts w:ascii="Times New Roman" w:hAnsi="Times New Roman" w:cs="Times New Roman"/>
          <w:spacing w:val="-1"/>
          <w:sz w:val="22"/>
          <w:szCs w:val="22"/>
        </w:rPr>
        <w:t xml:space="preserve"> </w:t>
      </w:r>
      <w:r w:rsidR="00F2418D" w:rsidRPr="000624CF">
        <w:rPr>
          <w:rFonts w:ascii="Times New Roman" w:hAnsi="Times New Roman" w:cs="Times New Roman"/>
          <w:sz w:val="22"/>
          <w:szCs w:val="22"/>
        </w:rPr>
        <w:t xml:space="preserve">Zamawiający zastrzega sobie możliwość kontroli liczby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r w:rsidR="00F2418D" w:rsidRPr="000624C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p>
    <w:p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rsidR="000301EC" w:rsidRPr="000624CF"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WIA</w:t>
      </w:r>
      <w:r w:rsidR="00CD1305" w:rsidRPr="000624CF">
        <w:rPr>
          <w:rFonts w:ascii="Times New Roman" w:hAnsi="Times New Roman" w:cs="Times New Roman"/>
          <w:b/>
          <w:sz w:val="22"/>
          <w:szCs w:val="22"/>
        </w:rPr>
        <w:t xml:space="preserve">JĄCEGO Z WYKONAWCAMI ORAZ PRZEKAZYWANIA </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rsidR="00CD1305" w:rsidRPr="000624CF"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NAWCĄ </w:t>
      </w:r>
    </w:p>
    <w:p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ind w:left="426"/>
        <w:jc w:val="both"/>
        <w:textAlignment w:val="baseline"/>
        <w:rPr>
          <w:b/>
          <w:bCs/>
          <w:iCs/>
          <w:sz w:val="22"/>
          <w:szCs w:val="22"/>
        </w:rPr>
      </w:pPr>
      <w:r w:rsidRPr="000624CF">
        <w:rPr>
          <w:b/>
          <w:bCs/>
          <w:iCs/>
          <w:sz w:val="22"/>
          <w:szCs w:val="22"/>
        </w:rPr>
        <w:t>K</w:t>
      </w:r>
      <w:r w:rsidRPr="000624CF">
        <w:rPr>
          <w:b/>
          <w:sz w:val="22"/>
          <w:szCs w:val="22"/>
        </w:rPr>
        <w:t>omunikacja między Zamawiającym a Wykonawcami odbywa się zgodnie z wyborem Zamawiającego za pośrednictwem operatora pocztowego w rozumieniu ustawy z dnia</w:t>
      </w:r>
      <w:r w:rsidRPr="000624CF">
        <w:rPr>
          <w:b/>
          <w:bCs/>
          <w:iCs/>
          <w:sz w:val="22"/>
          <w:szCs w:val="22"/>
        </w:rPr>
        <w:t xml:space="preserve"> </w:t>
      </w:r>
      <w:r w:rsidRPr="000624CF">
        <w:rPr>
          <w:b/>
          <w:sz w:val="22"/>
          <w:szCs w:val="22"/>
        </w:rPr>
        <w:t>23 listopada 2012 r.</w:t>
      </w:r>
      <w:r w:rsidR="005317AA">
        <w:rPr>
          <w:b/>
          <w:sz w:val="22"/>
          <w:szCs w:val="22"/>
        </w:rPr>
        <w:t xml:space="preserve"> – Prawo pocztowe (Dz. U. z </w:t>
      </w:r>
      <w:r w:rsidR="002C297F">
        <w:rPr>
          <w:b/>
          <w:sz w:val="22"/>
          <w:szCs w:val="22"/>
        </w:rPr>
        <w:t xml:space="preserve">2018 </w:t>
      </w:r>
      <w:r w:rsidR="005317AA">
        <w:rPr>
          <w:b/>
          <w:sz w:val="22"/>
          <w:szCs w:val="22"/>
        </w:rPr>
        <w:t xml:space="preserve">r. poz. </w:t>
      </w:r>
      <w:r w:rsidR="002C297F">
        <w:rPr>
          <w:b/>
          <w:sz w:val="22"/>
          <w:szCs w:val="22"/>
        </w:rPr>
        <w:t>2188</w:t>
      </w:r>
      <w:r w:rsidRPr="000624CF">
        <w:rPr>
          <w:b/>
          <w:sz w:val="22"/>
          <w:szCs w:val="22"/>
        </w:rPr>
        <w:t>), osobiście, za pośrednictwem posłańca, faksu lub przy użyciu środków komunikacji elektronicznej w rozumieniu ustawy z dnia 18 lipca 2002 r. o świadczeniu</w:t>
      </w:r>
      <w:r w:rsidR="007C71CA" w:rsidRPr="000624CF">
        <w:rPr>
          <w:b/>
          <w:sz w:val="22"/>
          <w:szCs w:val="22"/>
        </w:rPr>
        <w:t xml:space="preserve"> usług drogą elektroniczną (Dz.</w:t>
      </w:r>
      <w:r w:rsidRPr="000624CF">
        <w:rPr>
          <w:b/>
          <w:sz w:val="22"/>
          <w:szCs w:val="22"/>
        </w:rPr>
        <w:t xml:space="preserve">U. z </w:t>
      </w:r>
      <w:r w:rsidR="002C297F" w:rsidRPr="000624CF">
        <w:rPr>
          <w:b/>
          <w:sz w:val="22"/>
          <w:szCs w:val="22"/>
        </w:rPr>
        <w:t>201</w:t>
      </w:r>
      <w:r w:rsidR="002C297F">
        <w:rPr>
          <w:b/>
          <w:sz w:val="22"/>
          <w:szCs w:val="22"/>
        </w:rPr>
        <w:t>9</w:t>
      </w:r>
      <w:r w:rsidR="002C297F" w:rsidRPr="000624CF">
        <w:rPr>
          <w:b/>
          <w:sz w:val="22"/>
          <w:szCs w:val="22"/>
        </w:rPr>
        <w:t xml:space="preserve"> </w:t>
      </w:r>
      <w:r w:rsidRPr="000624CF">
        <w:rPr>
          <w:b/>
          <w:sz w:val="22"/>
          <w:szCs w:val="22"/>
        </w:rPr>
        <w:t xml:space="preserve">r. poz. </w:t>
      </w:r>
      <w:r w:rsidR="002C297F" w:rsidRPr="000624CF">
        <w:rPr>
          <w:b/>
          <w:sz w:val="22"/>
          <w:szCs w:val="22"/>
        </w:rPr>
        <w:t>12</w:t>
      </w:r>
      <w:r w:rsidR="002C297F">
        <w:rPr>
          <w:b/>
          <w:sz w:val="22"/>
          <w:szCs w:val="22"/>
        </w:rPr>
        <w:t>3</w:t>
      </w:r>
      <w:r w:rsidRPr="000624CF">
        <w:rPr>
          <w:b/>
          <w:sz w:val="22"/>
          <w:szCs w:val="22"/>
        </w:rPr>
        <w:t>)</w:t>
      </w:r>
      <w:r w:rsidRPr="000624CF">
        <w:rPr>
          <w:b/>
          <w:bCs/>
          <w:iCs/>
          <w:sz w:val="22"/>
          <w:szCs w:val="22"/>
        </w:rPr>
        <w:t xml:space="preserve"> </w:t>
      </w:r>
      <w:r w:rsidRPr="000624CF">
        <w:rPr>
          <w:b/>
          <w:sz w:val="22"/>
          <w:szCs w:val="22"/>
        </w:rPr>
        <w:t>z zastrzeżeniem postanowień ust. 2.</w:t>
      </w:r>
    </w:p>
    <w:p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ind w:left="426"/>
        <w:jc w:val="both"/>
        <w:textAlignment w:val="baseline"/>
        <w:rPr>
          <w:bCs/>
          <w:iCs/>
          <w:sz w:val="22"/>
          <w:szCs w:val="22"/>
        </w:rPr>
      </w:pPr>
      <w:r w:rsidRPr="000624CF">
        <w:rPr>
          <w:bCs/>
          <w:iCs/>
          <w:sz w:val="22"/>
          <w:szCs w:val="22"/>
        </w:rPr>
        <w:t xml:space="preserve">Wykonawca </w:t>
      </w:r>
      <w:r w:rsidRPr="000624CF">
        <w:rPr>
          <w:b/>
          <w:sz w:val="22"/>
          <w:szCs w:val="22"/>
        </w:rPr>
        <w:t>za pośrednictwem operatora pocztowego w rozumieniu ustawy z dnia</w:t>
      </w:r>
      <w:r w:rsidRPr="000624CF">
        <w:rPr>
          <w:bCs/>
          <w:iCs/>
          <w:sz w:val="22"/>
          <w:szCs w:val="22"/>
        </w:rPr>
        <w:t xml:space="preserve"> </w:t>
      </w:r>
      <w:r w:rsidRPr="000624CF">
        <w:rPr>
          <w:b/>
          <w:sz w:val="22"/>
          <w:szCs w:val="22"/>
        </w:rPr>
        <w:t>23 listopada 2012 r. – P</w:t>
      </w:r>
      <w:r w:rsidR="007C71CA" w:rsidRPr="000624CF">
        <w:rPr>
          <w:b/>
          <w:sz w:val="22"/>
          <w:szCs w:val="22"/>
        </w:rPr>
        <w:t>rawo pocztowe (Dz.</w:t>
      </w:r>
      <w:r w:rsidR="005317AA">
        <w:rPr>
          <w:b/>
          <w:sz w:val="22"/>
          <w:szCs w:val="22"/>
        </w:rPr>
        <w:t xml:space="preserve">U. z </w:t>
      </w:r>
      <w:r w:rsidR="002C297F">
        <w:rPr>
          <w:b/>
          <w:sz w:val="22"/>
          <w:szCs w:val="22"/>
        </w:rPr>
        <w:t>2018</w:t>
      </w:r>
      <w:r w:rsidR="002C297F" w:rsidRPr="000624CF">
        <w:rPr>
          <w:b/>
          <w:sz w:val="22"/>
          <w:szCs w:val="22"/>
        </w:rPr>
        <w:t xml:space="preserve"> </w:t>
      </w:r>
      <w:r w:rsidRPr="000624CF">
        <w:rPr>
          <w:b/>
          <w:sz w:val="22"/>
          <w:szCs w:val="22"/>
        </w:rPr>
        <w:t xml:space="preserve">r. poz. </w:t>
      </w:r>
      <w:r w:rsidR="002C297F">
        <w:rPr>
          <w:b/>
          <w:sz w:val="22"/>
          <w:szCs w:val="22"/>
        </w:rPr>
        <w:t>2188</w:t>
      </w:r>
      <w:r w:rsidRPr="000624CF">
        <w:rPr>
          <w:b/>
          <w:sz w:val="22"/>
          <w:szCs w:val="22"/>
        </w:rPr>
        <w:t xml:space="preserve">), osobiście lub za pośrednictwem posłańca </w:t>
      </w:r>
      <w:r w:rsidRPr="000624CF">
        <w:rPr>
          <w:bCs/>
          <w:iCs/>
          <w:sz w:val="22"/>
          <w:szCs w:val="22"/>
        </w:rPr>
        <w:t>zobowiązany jest:</w:t>
      </w:r>
    </w:p>
    <w:p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ofertę - pod rygorem nieważności - w formie pisemnej;</w:t>
      </w:r>
    </w:p>
    <w:p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o</w:t>
      </w:r>
      <w:r w:rsidRPr="000624CF">
        <w:rPr>
          <w:sz w:val="22"/>
          <w:szCs w:val="22"/>
        </w:rPr>
        <w:t xml:space="preserve">świadczenia, o których mowa w SIWZ i w rozporządzeniu </w:t>
      </w:r>
      <w:proofErr w:type="spellStart"/>
      <w:r w:rsidRPr="000624CF">
        <w:rPr>
          <w:sz w:val="22"/>
          <w:szCs w:val="22"/>
        </w:rPr>
        <w:t>ws</w:t>
      </w:r>
      <w:proofErr w:type="spellEnd"/>
      <w:r w:rsidR="0051676E" w:rsidRPr="000624CF">
        <w:rPr>
          <w:sz w:val="22"/>
          <w:szCs w:val="22"/>
        </w:rPr>
        <w:t>.</w:t>
      </w:r>
      <w:r w:rsidRPr="000624CF">
        <w:rPr>
          <w:sz w:val="22"/>
          <w:szCs w:val="22"/>
        </w:rPr>
        <w:t xml:space="preserve"> dokumentów - dotyczące Wykonawcy </w:t>
      </w:r>
      <w:r w:rsidR="005B3049" w:rsidRPr="000624CF">
        <w:rPr>
          <w:sz w:val="22"/>
          <w:szCs w:val="22"/>
        </w:rPr>
        <w:t xml:space="preserve">podwykonawcy </w:t>
      </w:r>
      <w:r w:rsidRPr="000624CF">
        <w:rPr>
          <w:sz w:val="22"/>
          <w:szCs w:val="22"/>
        </w:rPr>
        <w:t xml:space="preserve">i innych podmiotów, na których zdolnościach lub sytuacji polega Wykonawca na zasadach określonych w art. 22a ustawy </w:t>
      </w:r>
    </w:p>
    <w:p w:rsidR="00B67F1D" w:rsidRPr="00B67F1D" w:rsidRDefault="00137585" w:rsidP="00BE4E31">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B67F1D">
        <w:rPr>
          <w:bCs/>
          <w:iCs/>
          <w:sz w:val="22"/>
          <w:szCs w:val="22"/>
        </w:rPr>
        <w:t>złożyć d</w:t>
      </w:r>
      <w:r w:rsidRPr="00B67F1D">
        <w:rPr>
          <w:sz w:val="22"/>
          <w:szCs w:val="22"/>
        </w:rPr>
        <w:t xml:space="preserve">okumenty, o których mowa w SIWZ i w rozporządzeniu </w:t>
      </w:r>
      <w:proofErr w:type="spellStart"/>
      <w:r w:rsidRPr="00B67F1D">
        <w:rPr>
          <w:sz w:val="22"/>
          <w:szCs w:val="22"/>
        </w:rPr>
        <w:t>ws</w:t>
      </w:r>
      <w:proofErr w:type="spellEnd"/>
      <w:r w:rsidR="0051676E" w:rsidRPr="00B67F1D">
        <w:rPr>
          <w:sz w:val="22"/>
          <w:szCs w:val="22"/>
        </w:rPr>
        <w:t>.</w:t>
      </w:r>
      <w:r w:rsidRPr="00B67F1D">
        <w:rPr>
          <w:sz w:val="22"/>
          <w:szCs w:val="22"/>
        </w:rPr>
        <w:t xml:space="preserve"> dokumentów </w:t>
      </w:r>
    </w:p>
    <w:p w:rsidR="00137585" w:rsidRPr="00B67F1D" w:rsidRDefault="00137585" w:rsidP="00BE4E31">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B67F1D">
        <w:rPr>
          <w:bCs/>
          <w:iCs/>
          <w:sz w:val="22"/>
          <w:szCs w:val="22"/>
        </w:rPr>
        <w:t xml:space="preserve">złożyć pełnomocnictwo w formie pisemnej lub </w:t>
      </w:r>
      <w:r w:rsidRPr="00B67F1D">
        <w:rPr>
          <w:sz w:val="22"/>
          <w:szCs w:val="22"/>
        </w:rPr>
        <w:t>kopii poświadczonej notarialnie, bądź przez osoby udzielające pełnomocnictwa</w:t>
      </w:r>
      <w:r w:rsidRPr="00B67F1D">
        <w:rPr>
          <w:bCs/>
          <w:iCs/>
          <w:sz w:val="22"/>
          <w:szCs w:val="22"/>
        </w:rPr>
        <w:t>;</w:t>
      </w:r>
    </w:p>
    <w:p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dokument wadium w oryginale - w przypadku wnoszenia wadium w innej formie niż pieniężna.</w:t>
      </w:r>
    </w:p>
    <w:p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Jeżeli Zamawiający lub Wykonawca przekażą – inne niż określone w pkt. XI</w:t>
      </w:r>
      <w:r w:rsidR="008B7831">
        <w:rPr>
          <w:sz w:val="22"/>
          <w:szCs w:val="22"/>
        </w:rPr>
        <w:t>I</w:t>
      </w:r>
      <w:r w:rsidRPr="000624CF">
        <w:rPr>
          <w:sz w:val="22"/>
          <w:szCs w:val="22"/>
        </w:rPr>
        <w:t>.2 SIWZ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lastRenderedPageBreak/>
        <w:t xml:space="preserve">Zamawiający może żądać przedstawienia oryginału lub notarialnie poświadczonej kopii dokumentów, o których mowa w </w:t>
      </w:r>
      <w:r w:rsidR="00936C3A" w:rsidRPr="000624CF">
        <w:rPr>
          <w:sz w:val="22"/>
          <w:szCs w:val="22"/>
        </w:rPr>
        <w:t>R</w:t>
      </w:r>
      <w:r w:rsidRPr="000624CF">
        <w:rPr>
          <w:sz w:val="22"/>
          <w:szCs w:val="22"/>
        </w:rPr>
        <w:t>ozporządzeniu, innych niż oświadczenia, wyłącznie wtedy, gdy złożona kopia dokumentu jest nieczytelna lub budzi wątpliwości co do jej prawdziwości.</w:t>
      </w:r>
    </w:p>
    <w:p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Dokumenty sporządzone w języku obcym są składane wraz z tłumaczeniem na język polski; Tłumaczenie nie jest wymagane, jeżeli Zamawiający wyraził zgodę, o której mowa w art. 9 ust. 3 ustawy.</w:t>
      </w:r>
    </w:p>
    <w:p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 xml:space="preserve">W przypadku wskazania przez Wykonawcę dostępności oświadczeń lub dokumentów, </w:t>
      </w:r>
      <w:r w:rsidRPr="000624CF">
        <w:rPr>
          <w:sz w:val="22"/>
          <w:szCs w:val="22"/>
        </w:rPr>
        <w:br/>
        <w:t>o których mowa w §</w:t>
      </w:r>
      <w:r w:rsidR="005317AA">
        <w:rPr>
          <w:sz w:val="22"/>
          <w:szCs w:val="22"/>
        </w:rPr>
        <w:t xml:space="preserve">2, </w:t>
      </w:r>
      <w:r w:rsidR="005317AA" w:rsidRPr="000624CF">
        <w:rPr>
          <w:sz w:val="22"/>
          <w:szCs w:val="22"/>
        </w:rPr>
        <w:t>§</w:t>
      </w:r>
      <w:r w:rsidR="005317AA">
        <w:rPr>
          <w:sz w:val="22"/>
          <w:szCs w:val="22"/>
        </w:rPr>
        <w:t xml:space="preserve">5 i </w:t>
      </w:r>
      <w:r w:rsidR="005317AA" w:rsidRPr="000624CF">
        <w:rPr>
          <w:sz w:val="22"/>
          <w:szCs w:val="22"/>
        </w:rPr>
        <w:t>§</w:t>
      </w:r>
      <w:r w:rsidR="005317AA">
        <w:rPr>
          <w:sz w:val="22"/>
          <w:szCs w:val="22"/>
        </w:rPr>
        <w:t>7</w:t>
      </w:r>
      <w:r w:rsidRPr="000624CF">
        <w:rPr>
          <w:sz w:val="22"/>
          <w:szCs w:val="22"/>
        </w:rPr>
        <w:t xml:space="preserve"> </w:t>
      </w:r>
      <w:r w:rsidR="00936C3A" w:rsidRPr="000624CF">
        <w:rPr>
          <w:sz w:val="22"/>
          <w:szCs w:val="22"/>
        </w:rPr>
        <w:t>R</w:t>
      </w:r>
      <w:r w:rsidRPr="000624CF">
        <w:rPr>
          <w:sz w:val="22"/>
          <w:szCs w:val="22"/>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0624CF">
        <w:rPr>
          <w:sz w:val="22"/>
          <w:szCs w:val="22"/>
        </w:rPr>
        <w:br/>
      </w:r>
      <w:r w:rsidRPr="000624CF">
        <w:rPr>
          <w:sz w:val="22"/>
          <w:szCs w:val="22"/>
        </w:rPr>
        <w:t>i pobranych samodzielnie przez Zamawiającego dokumentów.</w:t>
      </w:r>
    </w:p>
    <w:p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Oświadczenia i dokumenty dla wykazania spełniania warunków udziału w postępowaniu </w:t>
      </w:r>
      <w:r w:rsidRPr="000624CF">
        <w:rPr>
          <w:sz w:val="22"/>
          <w:szCs w:val="22"/>
        </w:rPr>
        <w:br/>
      </w:r>
      <w:r w:rsidRPr="000624CF">
        <w:rPr>
          <w:bCs/>
          <w:iCs/>
          <w:sz w:val="22"/>
          <w:szCs w:val="22"/>
        </w:rPr>
        <w:t xml:space="preserve">i braku podstaw do wykluczenia, o których mowa w SIWZ, składane przez Wykonawcę na skutek wezwania Zamawiającego, na podstawie art. 26 ust. </w:t>
      </w:r>
      <w:r w:rsidR="008B7831">
        <w:rPr>
          <w:bCs/>
          <w:iCs/>
          <w:sz w:val="22"/>
          <w:szCs w:val="22"/>
        </w:rPr>
        <w:t>2</w:t>
      </w:r>
      <w:r w:rsidR="00B73170" w:rsidRPr="000624CF">
        <w:rPr>
          <w:bCs/>
          <w:iCs/>
          <w:sz w:val="22"/>
          <w:szCs w:val="22"/>
        </w:rPr>
        <w:t xml:space="preserve"> </w:t>
      </w:r>
      <w:r w:rsidRPr="000624CF">
        <w:rPr>
          <w:bCs/>
          <w:iCs/>
          <w:sz w:val="22"/>
          <w:szCs w:val="22"/>
        </w:rPr>
        <w:t xml:space="preserve">ustawy, zostaną złożone odpowiednio </w:t>
      </w:r>
      <w:r w:rsidR="00F678E3" w:rsidRPr="000624CF">
        <w:rPr>
          <w:bCs/>
          <w:iCs/>
          <w:sz w:val="22"/>
          <w:szCs w:val="22"/>
        </w:rPr>
        <w:br/>
      </w:r>
      <w:r w:rsidRPr="000624CF">
        <w:rPr>
          <w:bCs/>
          <w:iCs/>
          <w:sz w:val="22"/>
          <w:szCs w:val="22"/>
        </w:rPr>
        <w:t xml:space="preserve">w formie i zgodnie z wymaganiami określonymi w ustawie, rozporządzeniu </w:t>
      </w:r>
      <w:proofErr w:type="spellStart"/>
      <w:r w:rsidRPr="000624CF">
        <w:rPr>
          <w:bCs/>
          <w:iCs/>
          <w:sz w:val="22"/>
          <w:szCs w:val="22"/>
        </w:rPr>
        <w:t>ws</w:t>
      </w:r>
      <w:proofErr w:type="spellEnd"/>
      <w:r w:rsidR="00F678E3" w:rsidRPr="000624CF">
        <w:rPr>
          <w:bCs/>
          <w:iCs/>
          <w:sz w:val="22"/>
          <w:szCs w:val="22"/>
        </w:rPr>
        <w:t>.</w:t>
      </w:r>
      <w:r w:rsidRPr="000624CF">
        <w:rPr>
          <w:bCs/>
          <w:iCs/>
          <w:sz w:val="22"/>
          <w:szCs w:val="22"/>
        </w:rPr>
        <w:t xml:space="preserve"> dokumentów </w:t>
      </w:r>
      <w:r w:rsidR="00F678E3" w:rsidRPr="000624CF">
        <w:rPr>
          <w:bCs/>
          <w:iCs/>
          <w:sz w:val="22"/>
          <w:szCs w:val="22"/>
        </w:rPr>
        <w:br/>
      </w:r>
      <w:r w:rsidRPr="000624CF">
        <w:rPr>
          <w:bCs/>
          <w:iCs/>
          <w:sz w:val="22"/>
          <w:szCs w:val="22"/>
        </w:rPr>
        <w:t>i w SIWZ. Zamawiający uzna te dokumenty i oświadczenia za złożone w wyznaczonym terminie, jeżeli ich treść w formie pisemnej dotrze do Zamawiającego przed upływem wyznaczonego terminu</w:t>
      </w:r>
      <w:r w:rsidR="007C7EEB" w:rsidRPr="000624CF">
        <w:rPr>
          <w:bCs/>
          <w:iCs/>
          <w:sz w:val="22"/>
          <w:szCs w:val="22"/>
        </w:rPr>
        <w:t>.</w:t>
      </w:r>
    </w:p>
    <w:p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Zamawiający na swojej stronie internetowej </w:t>
      </w:r>
      <w:r w:rsidR="00B907EB" w:rsidRPr="000624CF">
        <w:rPr>
          <w:sz w:val="22"/>
          <w:szCs w:val="22"/>
        </w:rPr>
        <w:t>www.uni.lodz.pl</w:t>
      </w:r>
      <w:r w:rsidRPr="000624CF">
        <w:rPr>
          <w:bCs/>
          <w:iCs/>
          <w:sz w:val="22"/>
          <w:szCs w:val="22"/>
        </w:rPr>
        <w:t xml:space="preserve"> publikuje Ogłoszenie</w:t>
      </w:r>
      <w:r w:rsidRPr="000624CF">
        <w:rPr>
          <w:sz w:val="22"/>
          <w:szCs w:val="22"/>
        </w:rPr>
        <w:br/>
      </w:r>
      <w:r w:rsidRPr="000624CF">
        <w:rPr>
          <w:bCs/>
          <w:iCs/>
          <w:sz w:val="22"/>
          <w:szCs w:val="22"/>
        </w:rPr>
        <w:t>o zamówieniu oraz niniejszą SIWZ.</w:t>
      </w:r>
    </w:p>
    <w:p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Zamawiający nie przewiduje zwołania zebrania wszystkich Wykonawców, w celu wyjaśnienia wątpliwości dotyczących SIWZ.</w:t>
      </w:r>
    </w:p>
    <w:p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 xml:space="preserve">Wykonawca może zwrócić się do Zamawiającego o wyjaśnienie treści SIWZ. Zamawiający udzieli wyjaśnień niezwłocznie, jednak nie później niż na </w:t>
      </w:r>
      <w:r w:rsidR="0007485E">
        <w:rPr>
          <w:b/>
          <w:iCs/>
          <w:sz w:val="22"/>
          <w:szCs w:val="22"/>
        </w:rPr>
        <w:t>2</w:t>
      </w:r>
      <w:r w:rsidRPr="000624CF">
        <w:rPr>
          <w:b/>
          <w:iCs/>
          <w:sz w:val="22"/>
          <w:szCs w:val="22"/>
        </w:rPr>
        <w:t xml:space="preserve"> dni</w:t>
      </w:r>
      <w:r w:rsidRPr="000624CF">
        <w:rPr>
          <w:iCs/>
          <w:sz w:val="22"/>
          <w:szCs w:val="22"/>
        </w:rPr>
        <w:t xml:space="preserve"> przed upływem terminu składania ofert, pod warunkiem, że wniosek o wyjaśnienie SIWZ wpłynie do Zamawiającego nie później niż do końca dnia, tj. do dnia</w:t>
      </w:r>
      <w:r w:rsidR="00B77270" w:rsidRPr="000624CF">
        <w:rPr>
          <w:iCs/>
          <w:sz w:val="22"/>
          <w:szCs w:val="22"/>
        </w:rPr>
        <w:t xml:space="preserve">, </w:t>
      </w:r>
      <w:r w:rsidRPr="000624CF">
        <w:rPr>
          <w:iCs/>
          <w:sz w:val="22"/>
          <w:szCs w:val="22"/>
        </w:rPr>
        <w:t>w którym upływa połowa wyznaczonego terminu składania ofert.</w:t>
      </w:r>
    </w:p>
    <w:p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Jeżeli wniosek o wyjaśnienie treści SIWZ wpłynął po połowie terminu składania ofert lub dotyczy udzielonych wyjaśnień, Zamawiający może udzielić wyjaśnień albo pozostawić wniosek bez rozpoznania.</w:t>
      </w:r>
    </w:p>
    <w:p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Treść zapytań wraz z wyjaśnieniami Zamawiający zostanie jednocześnie przekaz</w:t>
      </w:r>
      <w:r w:rsidR="008E214F" w:rsidRPr="000624CF">
        <w:rPr>
          <w:iCs/>
          <w:sz w:val="22"/>
          <w:szCs w:val="22"/>
        </w:rPr>
        <w:t>a</w:t>
      </w:r>
      <w:r w:rsidRPr="000624CF">
        <w:rPr>
          <w:iCs/>
          <w:sz w:val="22"/>
          <w:szCs w:val="22"/>
        </w:rPr>
        <w:t>na wszystkim Wykonawcom, którym Zamawiający przekazał SIWZ, bez ujawniania źródła zapytania oraz umieszczona na stronie internetowej.</w:t>
      </w:r>
    </w:p>
    <w:p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Do kontaktu drogą faksową lub elektroniczną z Zamawiającym należy użyć odpowiednio:</w:t>
      </w:r>
    </w:p>
    <w:p w:rsidR="00137585" w:rsidRPr="000624CF" w:rsidRDefault="00137585" w:rsidP="00137585">
      <w:pPr>
        <w:pStyle w:val="Akapitzlist"/>
        <w:spacing w:after="0"/>
        <w:ind w:left="567" w:right="96"/>
        <w:jc w:val="both"/>
        <w:rPr>
          <w:rFonts w:ascii="Times New Roman" w:hAnsi="Times New Roman" w:cs="Times New Roman"/>
          <w:color w:val="1F497D" w:themeColor="text2"/>
          <w:lang w:val="en-US"/>
        </w:rPr>
      </w:pPr>
      <w:r w:rsidRPr="000624CF">
        <w:rPr>
          <w:rFonts w:ascii="Times New Roman" w:hAnsi="Times New Roman" w:cs="Times New Roman"/>
          <w:lang w:val="en-US"/>
        </w:rPr>
        <w:t xml:space="preserve">- </w:t>
      </w:r>
      <w:proofErr w:type="spellStart"/>
      <w:r w:rsidRPr="000624CF">
        <w:rPr>
          <w:rFonts w:ascii="Times New Roman" w:hAnsi="Times New Roman" w:cs="Times New Roman"/>
          <w:lang w:val="en-US"/>
        </w:rPr>
        <w:t>faks</w:t>
      </w:r>
      <w:proofErr w:type="spellEnd"/>
      <w:r w:rsidRPr="000624CF">
        <w:rPr>
          <w:rFonts w:ascii="Times New Roman" w:hAnsi="Times New Roman" w:cs="Times New Roman"/>
          <w:lang w:val="en-US"/>
        </w:rPr>
        <w:t>:</w:t>
      </w:r>
      <w:r w:rsidRPr="000624CF">
        <w:rPr>
          <w:rFonts w:ascii="Times New Roman" w:hAnsi="Times New Roman" w:cs="Times New Roman"/>
          <w:color w:val="1F497D" w:themeColor="text2"/>
          <w:lang w:val="en-US"/>
        </w:rPr>
        <w:t xml:space="preserve">  </w:t>
      </w:r>
      <w:r w:rsidRPr="000624CF">
        <w:rPr>
          <w:rFonts w:ascii="Times New Roman" w:hAnsi="Times New Roman" w:cs="Times New Roman"/>
          <w:b/>
          <w:lang w:val="en-US"/>
        </w:rPr>
        <w:t>42-635</w:t>
      </w:r>
      <w:r w:rsidR="000A3270" w:rsidRPr="000624CF">
        <w:rPr>
          <w:rFonts w:ascii="Times New Roman" w:hAnsi="Times New Roman" w:cs="Times New Roman"/>
          <w:b/>
          <w:lang w:val="en-US"/>
        </w:rPr>
        <w:t>-</w:t>
      </w:r>
      <w:r w:rsidRPr="000624CF">
        <w:rPr>
          <w:rFonts w:ascii="Times New Roman" w:hAnsi="Times New Roman" w:cs="Times New Roman"/>
          <w:b/>
          <w:lang w:val="en-US"/>
        </w:rPr>
        <w:t>43-05</w:t>
      </w:r>
      <w:r w:rsidRPr="000624CF">
        <w:rPr>
          <w:rFonts w:ascii="Times New Roman" w:hAnsi="Times New Roman" w:cs="Times New Roman"/>
          <w:color w:val="1F497D" w:themeColor="text2"/>
          <w:lang w:val="en-US"/>
        </w:rPr>
        <w:t xml:space="preserve">,       </w:t>
      </w:r>
    </w:p>
    <w:p w:rsidR="00137585" w:rsidRPr="000624CF" w:rsidRDefault="00137585" w:rsidP="00137585">
      <w:pPr>
        <w:pStyle w:val="Akapitzlist"/>
        <w:spacing w:after="0"/>
        <w:ind w:left="567" w:right="96"/>
        <w:jc w:val="both"/>
        <w:rPr>
          <w:rFonts w:ascii="Times New Roman" w:hAnsi="Times New Roman" w:cs="Times New Roman"/>
          <w:b/>
          <w:bCs/>
          <w:lang w:val="en-US"/>
        </w:rPr>
      </w:pPr>
      <w:r w:rsidRPr="000624CF">
        <w:rPr>
          <w:rFonts w:ascii="Times New Roman" w:hAnsi="Times New Roman" w:cs="Times New Roman"/>
          <w:lang w:val="en-US"/>
        </w:rPr>
        <w:t xml:space="preserve">- e-mail: </w:t>
      </w:r>
      <w:hyperlink r:id="rId11" w:history="1">
        <w:r w:rsidRPr="000624CF">
          <w:rPr>
            <w:rStyle w:val="Hipercze"/>
            <w:rFonts w:ascii="Times New Roman" w:hAnsi="Times New Roman" w:cs="Times New Roman"/>
            <w:b/>
            <w:bCs/>
            <w:color w:val="auto"/>
            <w:lang w:val="en-US"/>
          </w:rPr>
          <w:t>diir@uni.lodz.pl</w:t>
        </w:r>
      </w:hyperlink>
      <w:r w:rsidR="00DB287F" w:rsidRPr="000624CF">
        <w:rPr>
          <w:rStyle w:val="Hipercze"/>
          <w:rFonts w:ascii="Times New Roman" w:hAnsi="Times New Roman" w:cs="Times New Roman"/>
          <w:b/>
          <w:bCs/>
          <w:color w:val="auto"/>
          <w:u w:val="none"/>
          <w:lang w:val="en-US"/>
        </w:rPr>
        <w:t xml:space="preserve"> .</w:t>
      </w:r>
    </w:p>
    <w:p w:rsidR="00137585" w:rsidRPr="000624CF" w:rsidRDefault="00137585" w:rsidP="00137585">
      <w:pPr>
        <w:pStyle w:val="Akapitzlist"/>
        <w:spacing w:after="0"/>
        <w:ind w:left="567" w:right="96"/>
        <w:jc w:val="both"/>
        <w:rPr>
          <w:rFonts w:ascii="Times New Roman" w:hAnsi="Times New Roman" w:cs="Times New Roman"/>
          <w:lang w:val="en-US"/>
        </w:rPr>
      </w:pPr>
    </w:p>
    <w:p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t>Osobą uprawnioną do kontaktu z Wykonawcami są:</w:t>
      </w:r>
    </w:p>
    <w:p w:rsidR="00137585" w:rsidRPr="000624CF" w:rsidRDefault="00137585" w:rsidP="00137585">
      <w:pPr>
        <w:pStyle w:val="Akapitzlist"/>
        <w:spacing w:after="0"/>
        <w:ind w:left="420" w:right="96"/>
        <w:jc w:val="both"/>
        <w:rPr>
          <w:rFonts w:ascii="Times New Roman" w:hAnsi="Times New Roman" w:cs="Times New Roman"/>
          <w:color w:val="1F497D" w:themeColor="text2"/>
        </w:rPr>
      </w:pPr>
    </w:p>
    <w:p w:rsidR="00DB287F" w:rsidRPr="000624CF" w:rsidRDefault="00B73170" w:rsidP="00B73170">
      <w:pPr>
        <w:ind w:left="567" w:right="96"/>
        <w:jc w:val="both"/>
        <w:rPr>
          <w:color w:val="1F497D" w:themeColor="text2"/>
          <w:spacing w:val="-1"/>
          <w:sz w:val="22"/>
          <w:szCs w:val="22"/>
        </w:rPr>
      </w:pPr>
      <w:r w:rsidRPr="000624CF">
        <w:rPr>
          <w:sz w:val="22"/>
          <w:szCs w:val="22"/>
        </w:rPr>
        <w:t>14</w:t>
      </w:r>
      <w:r w:rsidR="00DB287F" w:rsidRPr="000624CF">
        <w:rPr>
          <w:sz w:val="22"/>
          <w:szCs w:val="22"/>
        </w:rPr>
        <w:t>.1 w sprawach</w:t>
      </w:r>
      <w:r w:rsidR="00DB287F" w:rsidRPr="000624CF">
        <w:rPr>
          <w:spacing w:val="-9"/>
          <w:sz w:val="22"/>
          <w:szCs w:val="22"/>
        </w:rPr>
        <w:t xml:space="preserve"> </w:t>
      </w:r>
      <w:r w:rsidR="00DB287F" w:rsidRPr="000624CF">
        <w:rPr>
          <w:sz w:val="22"/>
          <w:szCs w:val="22"/>
        </w:rPr>
        <w:t>dotyczących</w:t>
      </w:r>
      <w:r w:rsidR="00DB287F" w:rsidRPr="000624CF">
        <w:rPr>
          <w:spacing w:val="-8"/>
          <w:sz w:val="22"/>
          <w:szCs w:val="22"/>
        </w:rPr>
        <w:t xml:space="preserve"> </w:t>
      </w:r>
      <w:r w:rsidR="00DB287F" w:rsidRPr="000624CF">
        <w:rPr>
          <w:spacing w:val="-1"/>
          <w:sz w:val="22"/>
          <w:szCs w:val="22"/>
        </w:rPr>
        <w:t>opisu</w:t>
      </w:r>
      <w:r w:rsidR="00DB287F" w:rsidRPr="000624CF">
        <w:rPr>
          <w:spacing w:val="-9"/>
          <w:sz w:val="22"/>
          <w:szCs w:val="22"/>
        </w:rPr>
        <w:t xml:space="preserve"> </w:t>
      </w:r>
      <w:r w:rsidR="00DB287F" w:rsidRPr="000624CF">
        <w:rPr>
          <w:sz w:val="22"/>
          <w:szCs w:val="22"/>
        </w:rPr>
        <w:t>przedmiotu</w:t>
      </w:r>
      <w:r w:rsidR="00DB287F" w:rsidRPr="000624CF">
        <w:rPr>
          <w:spacing w:val="-9"/>
          <w:sz w:val="22"/>
          <w:szCs w:val="22"/>
        </w:rPr>
        <w:t xml:space="preserve"> </w:t>
      </w:r>
      <w:r w:rsidR="00DB287F" w:rsidRPr="000624CF">
        <w:rPr>
          <w:spacing w:val="-1"/>
          <w:sz w:val="22"/>
          <w:szCs w:val="22"/>
        </w:rPr>
        <w:t>zamówienia</w:t>
      </w:r>
      <w:r w:rsidR="00DB287F" w:rsidRPr="000624CF">
        <w:rPr>
          <w:color w:val="1F497D" w:themeColor="text2"/>
          <w:spacing w:val="-1"/>
          <w:sz w:val="22"/>
          <w:szCs w:val="22"/>
        </w:rPr>
        <w:t>:</w:t>
      </w:r>
    </w:p>
    <w:p w:rsidR="00DB287F" w:rsidRPr="00F36B0D" w:rsidRDefault="007C7EEB" w:rsidP="00B73170">
      <w:pPr>
        <w:pStyle w:val="Tekstpodstawowy"/>
        <w:tabs>
          <w:tab w:val="left" w:pos="1134"/>
          <w:tab w:val="left" w:pos="1985"/>
        </w:tabs>
        <w:spacing w:line="276" w:lineRule="auto"/>
        <w:ind w:left="567" w:right="769"/>
        <w:rPr>
          <w:sz w:val="22"/>
          <w:szCs w:val="22"/>
        </w:rPr>
      </w:pPr>
      <w:r w:rsidRPr="000624CF">
        <w:rPr>
          <w:color w:val="1F497D" w:themeColor="text2"/>
          <w:sz w:val="22"/>
          <w:szCs w:val="22"/>
        </w:rPr>
        <w:t xml:space="preserve">    </w:t>
      </w:r>
      <w:r w:rsidR="00DB287F" w:rsidRPr="000624CF">
        <w:rPr>
          <w:color w:val="1F497D" w:themeColor="text2"/>
          <w:sz w:val="22"/>
          <w:szCs w:val="22"/>
        </w:rPr>
        <w:t xml:space="preserve">- </w:t>
      </w:r>
      <w:r w:rsidR="00DB287F" w:rsidRPr="000624CF">
        <w:rPr>
          <w:sz w:val="22"/>
          <w:szCs w:val="22"/>
        </w:rPr>
        <w:t xml:space="preserve">mgr inż. </w:t>
      </w:r>
      <w:r w:rsidR="00384744">
        <w:rPr>
          <w:sz w:val="22"/>
          <w:szCs w:val="22"/>
        </w:rPr>
        <w:t>Hanna Maćkowska</w:t>
      </w:r>
      <w:r w:rsidR="00DB287F" w:rsidRPr="000624CF">
        <w:rPr>
          <w:sz w:val="22"/>
          <w:szCs w:val="22"/>
        </w:rPr>
        <w:t xml:space="preserve"> - </w:t>
      </w:r>
      <w:proofErr w:type="spellStart"/>
      <w:r w:rsidR="00DB287F" w:rsidRPr="000624CF">
        <w:rPr>
          <w:spacing w:val="-1"/>
          <w:sz w:val="22"/>
          <w:szCs w:val="22"/>
        </w:rPr>
        <w:t>pn-pt</w:t>
      </w:r>
      <w:proofErr w:type="spellEnd"/>
      <w:r w:rsidR="00DB287F" w:rsidRPr="000624CF">
        <w:rPr>
          <w:spacing w:val="-1"/>
          <w:sz w:val="22"/>
          <w:szCs w:val="22"/>
        </w:rPr>
        <w:t xml:space="preserve"> </w:t>
      </w:r>
      <w:r w:rsidR="00DB287F" w:rsidRPr="000624CF">
        <w:rPr>
          <w:spacing w:val="-6"/>
          <w:sz w:val="22"/>
          <w:szCs w:val="22"/>
        </w:rPr>
        <w:t xml:space="preserve">w godzinach </w:t>
      </w:r>
      <w:r w:rsidR="00DB287F" w:rsidRPr="000624CF">
        <w:rPr>
          <w:spacing w:val="-1"/>
          <w:sz w:val="22"/>
          <w:szCs w:val="22"/>
        </w:rPr>
        <w:t xml:space="preserve">8:00-15:00, </w:t>
      </w:r>
      <w:r w:rsidR="00DB287F" w:rsidRPr="000624CF">
        <w:rPr>
          <w:sz w:val="22"/>
          <w:szCs w:val="22"/>
        </w:rPr>
        <w:t>tel.</w:t>
      </w:r>
      <w:r w:rsidR="00DB287F" w:rsidRPr="000624CF">
        <w:rPr>
          <w:spacing w:val="-5"/>
          <w:sz w:val="22"/>
          <w:szCs w:val="22"/>
        </w:rPr>
        <w:t xml:space="preserve"> </w:t>
      </w:r>
      <w:r w:rsidR="00DB287F" w:rsidRPr="000624CF">
        <w:rPr>
          <w:sz w:val="22"/>
          <w:szCs w:val="22"/>
        </w:rPr>
        <w:t>0-42</w:t>
      </w:r>
      <w:r w:rsidR="00B73170" w:rsidRPr="000624CF">
        <w:rPr>
          <w:sz w:val="22"/>
          <w:szCs w:val="22"/>
        </w:rPr>
        <w:t> </w:t>
      </w:r>
      <w:r w:rsidR="00DB287F" w:rsidRPr="000624CF">
        <w:rPr>
          <w:sz w:val="22"/>
          <w:szCs w:val="22"/>
        </w:rPr>
        <w:t>635</w:t>
      </w:r>
      <w:r w:rsidR="00B73170" w:rsidRPr="000624CF">
        <w:rPr>
          <w:sz w:val="22"/>
          <w:szCs w:val="22"/>
        </w:rPr>
        <w:t>-</w:t>
      </w:r>
      <w:r w:rsidR="00DB287F" w:rsidRPr="000624CF">
        <w:rPr>
          <w:sz w:val="22"/>
          <w:szCs w:val="22"/>
        </w:rPr>
        <w:t>43-</w:t>
      </w:r>
      <w:r w:rsidR="00384744">
        <w:rPr>
          <w:sz w:val="22"/>
          <w:szCs w:val="22"/>
        </w:rPr>
        <w:t>0</w:t>
      </w:r>
      <w:r w:rsidR="001374BA">
        <w:rPr>
          <w:sz w:val="22"/>
          <w:szCs w:val="22"/>
        </w:rPr>
        <w:t>6</w:t>
      </w:r>
    </w:p>
    <w:p w:rsidR="00DB287F" w:rsidRPr="000624CF" w:rsidRDefault="00DB287F" w:rsidP="00B73170">
      <w:pPr>
        <w:ind w:left="567" w:right="96"/>
        <w:jc w:val="both"/>
        <w:rPr>
          <w:color w:val="1F497D" w:themeColor="text2"/>
          <w:spacing w:val="-1"/>
          <w:sz w:val="22"/>
          <w:szCs w:val="22"/>
        </w:rPr>
      </w:pPr>
    </w:p>
    <w:p w:rsidR="00DB287F" w:rsidRPr="000624CF" w:rsidRDefault="00B73170" w:rsidP="00B73170">
      <w:pPr>
        <w:ind w:left="567" w:right="96"/>
        <w:jc w:val="both"/>
        <w:rPr>
          <w:sz w:val="22"/>
          <w:szCs w:val="22"/>
        </w:rPr>
      </w:pPr>
      <w:r w:rsidRPr="000624CF">
        <w:rPr>
          <w:spacing w:val="-1"/>
          <w:sz w:val="22"/>
          <w:szCs w:val="22"/>
        </w:rPr>
        <w:t>14</w:t>
      </w:r>
      <w:r w:rsidR="00DB287F" w:rsidRPr="000624CF">
        <w:rPr>
          <w:spacing w:val="-1"/>
          <w:sz w:val="22"/>
          <w:szCs w:val="22"/>
        </w:rPr>
        <w:t xml:space="preserve">.2 </w:t>
      </w:r>
      <w:r w:rsidR="00DB287F" w:rsidRPr="000624CF">
        <w:rPr>
          <w:sz w:val="22"/>
          <w:szCs w:val="22"/>
        </w:rPr>
        <w:t>w</w:t>
      </w:r>
      <w:r w:rsidR="00DB287F" w:rsidRPr="000624CF">
        <w:rPr>
          <w:spacing w:val="-11"/>
          <w:sz w:val="22"/>
          <w:szCs w:val="22"/>
        </w:rPr>
        <w:t xml:space="preserve"> </w:t>
      </w:r>
      <w:r w:rsidR="00DB287F" w:rsidRPr="000624CF">
        <w:rPr>
          <w:sz w:val="22"/>
          <w:szCs w:val="22"/>
        </w:rPr>
        <w:t>sprawach</w:t>
      </w:r>
      <w:r w:rsidR="00DB287F" w:rsidRPr="000624CF">
        <w:rPr>
          <w:spacing w:val="-9"/>
          <w:sz w:val="22"/>
          <w:szCs w:val="22"/>
        </w:rPr>
        <w:t xml:space="preserve"> </w:t>
      </w:r>
      <w:r w:rsidR="00DB287F" w:rsidRPr="000624CF">
        <w:rPr>
          <w:sz w:val="22"/>
          <w:szCs w:val="22"/>
        </w:rPr>
        <w:t>procedury</w:t>
      </w:r>
      <w:r w:rsidR="00DB287F" w:rsidRPr="000624CF">
        <w:rPr>
          <w:spacing w:val="-10"/>
          <w:sz w:val="22"/>
          <w:szCs w:val="22"/>
        </w:rPr>
        <w:t xml:space="preserve"> </w:t>
      </w:r>
      <w:r w:rsidR="00DB287F" w:rsidRPr="000624CF">
        <w:rPr>
          <w:spacing w:val="-1"/>
          <w:sz w:val="22"/>
          <w:szCs w:val="22"/>
        </w:rPr>
        <w:t>zamówienia</w:t>
      </w:r>
      <w:r w:rsidR="00DB287F" w:rsidRPr="000624CF">
        <w:rPr>
          <w:spacing w:val="-9"/>
          <w:sz w:val="22"/>
          <w:szCs w:val="22"/>
        </w:rPr>
        <w:t xml:space="preserve"> </w:t>
      </w:r>
      <w:r w:rsidR="00DB287F" w:rsidRPr="000624CF">
        <w:rPr>
          <w:spacing w:val="-1"/>
          <w:sz w:val="22"/>
          <w:szCs w:val="22"/>
        </w:rPr>
        <w:t>publicznego:</w:t>
      </w:r>
    </w:p>
    <w:p w:rsidR="00DB287F" w:rsidRPr="000624CF" w:rsidRDefault="00F32A8B" w:rsidP="00B73170">
      <w:pPr>
        <w:ind w:left="567" w:right="96"/>
        <w:jc w:val="both"/>
        <w:rPr>
          <w:sz w:val="22"/>
          <w:szCs w:val="22"/>
        </w:rPr>
      </w:pPr>
      <w:r w:rsidRPr="000624CF">
        <w:rPr>
          <w:b/>
          <w:spacing w:val="-1"/>
          <w:sz w:val="22"/>
          <w:szCs w:val="22"/>
        </w:rPr>
        <w:t xml:space="preserve">     </w:t>
      </w:r>
      <w:r w:rsidR="007C7EEB" w:rsidRPr="000624CF">
        <w:rPr>
          <w:b/>
          <w:spacing w:val="-1"/>
          <w:sz w:val="22"/>
          <w:szCs w:val="22"/>
        </w:rPr>
        <w:t xml:space="preserve">   </w:t>
      </w:r>
      <w:r w:rsidRPr="000624CF">
        <w:rPr>
          <w:b/>
          <w:spacing w:val="-1"/>
          <w:sz w:val="22"/>
          <w:szCs w:val="22"/>
        </w:rPr>
        <w:t>-</w:t>
      </w:r>
      <w:r w:rsidRPr="000624CF">
        <w:rPr>
          <w:spacing w:val="-1"/>
          <w:sz w:val="22"/>
          <w:szCs w:val="22"/>
        </w:rPr>
        <w:t xml:space="preserve"> mgr </w:t>
      </w:r>
      <w:r w:rsidR="000624CF" w:rsidRPr="000624CF">
        <w:rPr>
          <w:spacing w:val="-1"/>
          <w:sz w:val="22"/>
          <w:szCs w:val="22"/>
        </w:rPr>
        <w:t>Anna Sochala</w:t>
      </w:r>
      <w:r w:rsidRPr="000624CF">
        <w:rPr>
          <w:spacing w:val="-3"/>
          <w:sz w:val="22"/>
          <w:szCs w:val="22"/>
        </w:rPr>
        <w:t xml:space="preserve"> </w:t>
      </w:r>
      <w:r w:rsidRPr="000624CF">
        <w:rPr>
          <w:sz w:val="22"/>
          <w:szCs w:val="22"/>
        </w:rPr>
        <w:t>–</w:t>
      </w:r>
      <w:r w:rsidRPr="000624CF">
        <w:rPr>
          <w:spacing w:val="-6"/>
          <w:sz w:val="22"/>
          <w:szCs w:val="22"/>
        </w:rPr>
        <w:t xml:space="preserve"> </w:t>
      </w:r>
      <w:r w:rsidRPr="000624CF">
        <w:rPr>
          <w:spacing w:val="-1"/>
          <w:sz w:val="22"/>
          <w:szCs w:val="22"/>
        </w:rPr>
        <w:t xml:space="preserve">pn-pt </w:t>
      </w:r>
      <w:r w:rsidRPr="000624CF">
        <w:rPr>
          <w:spacing w:val="-6"/>
          <w:sz w:val="22"/>
          <w:szCs w:val="22"/>
        </w:rPr>
        <w:t xml:space="preserve">w godzinach </w:t>
      </w:r>
      <w:r w:rsidRPr="000624CF">
        <w:rPr>
          <w:spacing w:val="-1"/>
          <w:sz w:val="22"/>
          <w:szCs w:val="22"/>
        </w:rPr>
        <w:t xml:space="preserve">8:00-15:00, </w:t>
      </w:r>
      <w:r w:rsidRPr="000624CF">
        <w:rPr>
          <w:sz w:val="22"/>
          <w:szCs w:val="22"/>
        </w:rPr>
        <w:t>tel.</w:t>
      </w:r>
      <w:r w:rsidRPr="000624CF">
        <w:rPr>
          <w:spacing w:val="-5"/>
          <w:sz w:val="22"/>
          <w:szCs w:val="22"/>
        </w:rPr>
        <w:t xml:space="preserve"> </w:t>
      </w:r>
      <w:r w:rsidR="000624CF" w:rsidRPr="000624CF">
        <w:rPr>
          <w:sz w:val="22"/>
          <w:szCs w:val="22"/>
        </w:rPr>
        <w:t>0-42 635-42-90</w:t>
      </w:r>
      <w:r w:rsidRPr="000624CF">
        <w:rPr>
          <w:sz w:val="22"/>
          <w:szCs w:val="22"/>
        </w:rPr>
        <w:t xml:space="preserve">. </w:t>
      </w:r>
      <w:r w:rsidRPr="000624CF">
        <w:rPr>
          <w:spacing w:val="-4"/>
          <w:sz w:val="22"/>
          <w:szCs w:val="22"/>
        </w:rPr>
        <w:t xml:space="preserve"> </w:t>
      </w:r>
    </w:p>
    <w:p w:rsidR="00424E00" w:rsidRPr="000624CF" w:rsidRDefault="00137585" w:rsidP="00ED15A7">
      <w:pPr>
        <w:pStyle w:val="Akapitzlist"/>
        <w:spacing w:after="0"/>
        <w:ind w:left="993" w:right="96" w:hanging="567"/>
        <w:jc w:val="both"/>
        <w:rPr>
          <w:rFonts w:ascii="Times New Roman" w:hAnsi="Times New Roman" w:cs="Times New Roman"/>
          <w:color w:val="1F497D" w:themeColor="text2"/>
        </w:rPr>
      </w:pPr>
      <w:r w:rsidRPr="000624CF">
        <w:rPr>
          <w:rFonts w:ascii="Times New Roman" w:hAnsi="Times New Roman" w:cs="Times New Roman"/>
          <w:spacing w:val="-1"/>
        </w:rPr>
        <w:tab/>
      </w:r>
      <w:r w:rsidRPr="000624CF">
        <w:rPr>
          <w:rFonts w:ascii="Times New Roman" w:hAnsi="Times New Roman" w:cs="Times New Roman"/>
          <w:spacing w:val="-4"/>
        </w:rPr>
        <w:t xml:space="preserve"> </w:t>
      </w:r>
    </w:p>
    <w:p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lastRenderedPageBreak/>
        <w:t>Jeżeli zaoferowana cena lub koszt, lub ich istotne części składowe, wydają się</w:t>
      </w:r>
      <w:r w:rsidRPr="000624CF">
        <w:rPr>
          <w:rFonts w:ascii="Times New Roman" w:hAnsi="Times New Roman" w:cs="Times New Roman"/>
          <w:w w:val="99"/>
        </w:rPr>
        <w:t xml:space="preserve"> </w:t>
      </w:r>
      <w:r w:rsidRPr="000624CF">
        <w:rPr>
          <w:rFonts w:ascii="Times New Roman" w:hAnsi="Times New Roman" w:cs="Times New Roman"/>
        </w:rPr>
        <w:t xml:space="preserve">rażąco niskie </w:t>
      </w:r>
      <w:r w:rsidR="00F678E3" w:rsidRPr="000624CF">
        <w:rPr>
          <w:rFonts w:ascii="Times New Roman" w:hAnsi="Times New Roman" w:cs="Times New Roman"/>
        </w:rPr>
        <w:br/>
      </w:r>
      <w:r w:rsidRPr="000624CF">
        <w:rPr>
          <w:rFonts w:ascii="Times New Roman" w:hAnsi="Times New Roman" w:cs="Times New Roman"/>
        </w:rPr>
        <w:t>w stosunku do przedmiotu zamówienia i budzą wątpliwości</w:t>
      </w:r>
      <w:r w:rsidRPr="000624CF">
        <w:rPr>
          <w:rFonts w:ascii="Times New Roman" w:hAnsi="Times New Roman" w:cs="Times New Roman"/>
          <w:w w:val="99"/>
        </w:rPr>
        <w:t xml:space="preserve"> </w:t>
      </w:r>
      <w:r w:rsidRPr="000624CF">
        <w:rPr>
          <w:rFonts w:ascii="Times New Roman" w:hAnsi="Times New Roman" w:cs="Times New Roman"/>
        </w:rPr>
        <w:t>zamawiającego co do możliwości wykonania przedmiotu zamówienia zgodnie</w:t>
      </w:r>
      <w:r w:rsidRPr="000624CF">
        <w:rPr>
          <w:rFonts w:ascii="Times New Roman" w:hAnsi="Times New Roman" w:cs="Times New Roman"/>
          <w:w w:val="99"/>
        </w:rPr>
        <w:t xml:space="preserve"> </w:t>
      </w:r>
      <w:r w:rsidRPr="000624CF">
        <w:rPr>
          <w:rFonts w:ascii="Times New Roman" w:hAnsi="Times New Roman" w:cs="Times New Roman"/>
        </w:rPr>
        <w:t>z wymaganiami określonymi  przez   zamawiającego   lub   wynikającymi</w:t>
      </w:r>
      <w:r w:rsidRPr="000624CF">
        <w:rPr>
          <w:rFonts w:ascii="Times New Roman" w:hAnsi="Times New Roman" w:cs="Times New Roman"/>
          <w:w w:val="99"/>
        </w:rPr>
        <w:t xml:space="preserve"> </w:t>
      </w:r>
      <w:r w:rsidRPr="000624CF">
        <w:rPr>
          <w:rFonts w:ascii="Times New Roman" w:hAnsi="Times New Roman" w:cs="Times New Roman"/>
        </w:rPr>
        <w:t>z odrębnych przepisów, zamawiający zwraca się o udzielenie wyjaśnień, w</w:t>
      </w:r>
      <w:r w:rsidRPr="000624CF">
        <w:rPr>
          <w:rFonts w:ascii="Times New Roman" w:hAnsi="Times New Roman" w:cs="Times New Roman"/>
          <w:w w:val="99"/>
        </w:rPr>
        <w:t xml:space="preserve"> </w:t>
      </w:r>
      <w:r w:rsidRPr="000624CF">
        <w:rPr>
          <w:rFonts w:ascii="Times New Roman" w:hAnsi="Times New Roman" w:cs="Times New Roman"/>
        </w:rPr>
        <w:t>tym złożenie dowodów, dotyczących wyliczenia ceny lub kosztu, w</w:t>
      </w:r>
      <w:r w:rsidRPr="000624CF">
        <w:rPr>
          <w:rFonts w:ascii="Times New Roman" w:hAnsi="Times New Roman" w:cs="Times New Roman"/>
          <w:w w:val="99"/>
        </w:rPr>
        <w:t xml:space="preserve"> </w:t>
      </w:r>
      <w:r w:rsidRPr="000624CF">
        <w:rPr>
          <w:rFonts w:ascii="Times New Roman" w:hAnsi="Times New Roman" w:cs="Times New Roman"/>
        </w:rPr>
        <w:t>szczególności w zakresie:</w:t>
      </w:r>
    </w:p>
    <w:p w:rsidR="00424E00" w:rsidRPr="00C42787"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0624CF"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15</w:t>
      </w:r>
      <w:r w:rsidR="00F32A8B" w:rsidRPr="000624CF">
        <w:rPr>
          <w:position w:val="0"/>
          <w:sz w:val="22"/>
          <w:szCs w:val="22"/>
        </w:rPr>
        <w:t xml:space="preserve">.1 </w:t>
      </w:r>
      <w:r w:rsidR="00137585" w:rsidRPr="000624CF">
        <w:rPr>
          <w:position w:val="0"/>
          <w:sz w:val="22"/>
          <w:szCs w:val="22"/>
        </w:rPr>
        <w:t>oszczędności metody wykonania zamówienia, wybranych rozwiązań</w:t>
      </w:r>
      <w:r w:rsidR="00137585" w:rsidRPr="000624CF">
        <w:rPr>
          <w:w w:val="99"/>
          <w:position w:val="0"/>
          <w:sz w:val="22"/>
          <w:szCs w:val="22"/>
        </w:rPr>
        <w:t xml:space="preserve"> </w:t>
      </w:r>
      <w:r w:rsidR="00137585" w:rsidRPr="000624CF">
        <w:rPr>
          <w:position w:val="0"/>
          <w:sz w:val="22"/>
          <w:szCs w:val="22"/>
        </w:rPr>
        <w:t>technicznych, wyjątkowo sprzyjających warunków wykonywania</w:t>
      </w:r>
      <w:r w:rsidR="00137585" w:rsidRPr="000624CF">
        <w:rPr>
          <w:w w:val="99"/>
          <w:position w:val="0"/>
          <w:sz w:val="22"/>
          <w:szCs w:val="22"/>
        </w:rPr>
        <w:t xml:space="preserve"> </w:t>
      </w:r>
      <w:r w:rsidR="00137585" w:rsidRPr="000624CF">
        <w:rPr>
          <w:position w:val="0"/>
          <w:sz w:val="22"/>
          <w:szCs w:val="22"/>
        </w:rPr>
        <w:t>zamówienia dostępnych dla wykonawcy, oryginalności projektu</w:t>
      </w:r>
      <w:r w:rsidR="00137585" w:rsidRPr="000624CF">
        <w:rPr>
          <w:w w:val="99"/>
          <w:position w:val="0"/>
          <w:sz w:val="22"/>
          <w:szCs w:val="22"/>
        </w:rPr>
        <w:t xml:space="preserve"> </w:t>
      </w:r>
      <w:r w:rsidR="00137585" w:rsidRPr="000624CF">
        <w:rPr>
          <w:position w:val="0"/>
          <w:sz w:val="22"/>
          <w:szCs w:val="22"/>
        </w:rPr>
        <w:t>wykonawcy, kosztów pracy, których wartość przyjęta do ustalenia ceny nie</w:t>
      </w:r>
      <w:r w:rsidR="00137585" w:rsidRPr="000624CF">
        <w:rPr>
          <w:w w:val="99"/>
          <w:position w:val="0"/>
          <w:sz w:val="22"/>
          <w:szCs w:val="22"/>
        </w:rPr>
        <w:t xml:space="preserve"> </w:t>
      </w:r>
      <w:r w:rsidR="00137585" w:rsidRPr="000624CF">
        <w:rPr>
          <w:position w:val="0"/>
          <w:sz w:val="22"/>
          <w:szCs w:val="22"/>
        </w:rPr>
        <w:t>może być niższa od minimalnego wynagrodzenia za pracę albo minimalnej stawki godzinowej ustalonej na</w:t>
      </w:r>
      <w:r w:rsidR="00137585" w:rsidRPr="000624CF">
        <w:rPr>
          <w:w w:val="99"/>
          <w:position w:val="0"/>
          <w:sz w:val="22"/>
          <w:szCs w:val="22"/>
        </w:rPr>
        <w:t xml:space="preserve"> </w:t>
      </w:r>
      <w:r w:rsidR="00137585" w:rsidRPr="000624CF">
        <w:rPr>
          <w:position w:val="0"/>
          <w:sz w:val="22"/>
          <w:szCs w:val="22"/>
        </w:rPr>
        <w:t>podstawie przepisów ustawy z dnia 10 października 2002 r. o</w:t>
      </w:r>
      <w:r w:rsidR="00137585" w:rsidRPr="000624CF">
        <w:rPr>
          <w:w w:val="99"/>
          <w:position w:val="0"/>
          <w:sz w:val="22"/>
          <w:szCs w:val="22"/>
        </w:rPr>
        <w:t xml:space="preserve"> </w:t>
      </w:r>
      <w:r w:rsidR="00137585" w:rsidRPr="000624CF">
        <w:rPr>
          <w:position w:val="0"/>
          <w:sz w:val="22"/>
          <w:szCs w:val="22"/>
        </w:rPr>
        <w:t>minimal</w:t>
      </w:r>
      <w:r w:rsidR="007C71CA" w:rsidRPr="000624CF">
        <w:rPr>
          <w:position w:val="0"/>
          <w:sz w:val="22"/>
          <w:szCs w:val="22"/>
        </w:rPr>
        <w:t>nym wynagrodzeniu za pracę (Dz.</w:t>
      </w:r>
      <w:r w:rsidR="00137585" w:rsidRPr="000624CF">
        <w:rPr>
          <w:position w:val="0"/>
          <w:sz w:val="22"/>
          <w:szCs w:val="22"/>
        </w:rPr>
        <w:t xml:space="preserve">U. z </w:t>
      </w:r>
      <w:r w:rsidR="00EB3DC9" w:rsidRPr="000624CF">
        <w:rPr>
          <w:position w:val="0"/>
          <w:sz w:val="22"/>
          <w:szCs w:val="22"/>
        </w:rPr>
        <w:t>201</w:t>
      </w:r>
      <w:r w:rsidR="00EB3DC9">
        <w:rPr>
          <w:position w:val="0"/>
          <w:sz w:val="22"/>
          <w:szCs w:val="22"/>
        </w:rPr>
        <w:t>8</w:t>
      </w:r>
      <w:r w:rsidR="00EB3DC9" w:rsidRPr="000624CF">
        <w:rPr>
          <w:position w:val="0"/>
          <w:sz w:val="22"/>
          <w:szCs w:val="22"/>
        </w:rPr>
        <w:t xml:space="preserve"> </w:t>
      </w:r>
      <w:r w:rsidR="00137585" w:rsidRPr="000624CF">
        <w:rPr>
          <w:position w:val="0"/>
          <w:sz w:val="22"/>
          <w:szCs w:val="22"/>
        </w:rPr>
        <w:t xml:space="preserve">r. poz. </w:t>
      </w:r>
      <w:r w:rsidR="00EB3DC9">
        <w:rPr>
          <w:position w:val="0"/>
          <w:sz w:val="22"/>
          <w:szCs w:val="22"/>
        </w:rPr>
        <w:t>2177</w:t>
      </w:r>
      <w:r w:rsidR="00137585" w:rsidRPr="000624CF">
        <w:rPr>
          <w:position w:val="0"/>
          <w:sz w:val="22"/>
          <w:szCs w:val="22"/>
        </w:rPr>
        <w:t>);</w:t>
      </w:r>
    </w:p>
    <w:p w:rsidR="00424E00" w:rsidRPr="00C42787"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15</w:t>
      </w:r>
      <w:r w:rsidR="00F32A8B" w:rsidRPr="000624CF">
        <w:rPr>
          <w:position w:val="0"/>
          <w:sz w:val="22"/>
          <w:szCs w:val="22"/>
        </w:rPr>
        <w:t xml:space="preserve">.2 </w:t>
      </w:r>
      <w:r w:rsidR="00137585" w:rsidRPr="000624CF">
        <w:rPr>
          <w:position w:val="0"/>
          <w:sz w:val="22"/>
          <w:szCs w:val="22"/>
        </w:rPr>
        <w:t>pomocy publicznej udzielonej na podstawie odrębnych przepisów</w:t>
      </w:r>
      <w:r w:rsidR="00424E00" w:rsidRPr="000624CF">
        <w:rPr>
          <w:position w:val="0"/>
          <w:sz w:val="22"/>
          <w:szCs w:val="22"/>
        </w:rPr>
        <w:t>;</w:t>
      </w:r>
    </w:p>
    <w:p w:rsidR="00424E00" w:rsidRPr="00C42787"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15</w:t>
      </w:r>
      <w:r w:rsidR="00F32A8B" w:rsidRPr="000624CF">
        <w:rPr>
          <w:position w:val="0"/>
          <w:sz w:val="22"/>
          <w:szCs w:val="22"/>
        </w:rPr>
        <w:t>.3</w:t>
      </w:r>
      <w:r w:rsidR="00137585" w:rsidRPr="000624CF">
        <w:rPr>
          <w:position w:val="0"/>
          <w:sz w:val="22"/>
          <w:szCs w:val="22"/>
        </w:rPr>
        <w:t>wynikającym z przepisów prawa pracy i przepisów o zabezpieczeniu</w:t>
      </w:r>
      <w:r w:rsidR="00137585" w:rsidRPr="000624CF">
        <w:rPr>
          <w:w w:val="99"/>
          <w:position w:val="0"/>
          <w:sz w:val="22"/>
          <w:szCs w:val="22"/>
        </w:rPr>
        <w:t xml:space="preserve"> </w:t>
      </w:r>
      <w:r w:rsidR="00137585" w:rsidRPr="000624CF">
        <w:rPr>
          <w:position w:val="0"/>
          <w:sz w:val="22"/>
          <w:szCs w:val="22"/>
        </w:rPr>
        <w:t>społecznym, obowiązujących w miejscu, w którym realizowane jest</w:t>
      </w:r>
      <w:r w:rsidR="00137585" w:rsidRPr="000624CF">
        <w:rPr>
          <w:w w:val="99"/>
          <w:position w:val="0"/>
          <w:sz w:val="22"/>
          <w:szCs w:val="22"/>
        </w:rPr>
        <w:t xml:space="preserve"> </w:t>
      </w:r>
      <w:r w:rsidR="00137585" w:rsidRPr="000624CF">
        <w:rPr>
          <w:position w:val="0"/>
          <w:sz w:val="22"/>
          <w:szCs w:val="22"/>
        </w:rPr>
        <w:t>zamówienie,</w:t>
      </w:r>
    </w:p>
    <w:p w:rsidR="00424E00" w:rsidRPr="00C42787"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15</w:t>
      </w:r>
      <w:r w:rsidR="00F32A8B" w:rsidRPr="000624CF">
        <w:rPr>
          <w:position w:val="0"/>
          <w:sz w:val="22"/>
          <w:szCs w:val="22"/>
        </w:rPr>
        <w:t>.4</w:t>
      </w:r>
      <w:r w:rsidR="00137585" w:rsidRPr="000624CF">
        <w:rPr>
          <w:position w:val="0"/>
          <w:sz w:val="22"/>
          <w:szCs w:val="22"/>
        </w:rPr>
        <w:t>wynikającym z przepisów prawa ochrony środowiska;</w:t>
      </w:r>
    </w:p>
    <w:p w:rsidR="00424E00" w:rsidRPr="00C42787"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15</w:t>
      </w:r>
      <w:r w:rsidR="00F32A8B" w:rsidRPr="000624CF">
        <w:rPr>
          <w:position w:val="0"/>
          <w:sz w:val="22"/>
          <w:szCs w:val="22"/>
        </w:rPr>
        <w:t>.5</w:t>
      </w:r>
      <w:r w:rsidR="00137585" w:rsidRPr="000624CF">
        <w:rPr>
          <w:position w:val="0"/>
          <w:sz w:val="22"/>
          <w:szCs w:val="22"/>
        </w:rPr>
        <w:t>powierzenia wykonania części zamówienia podwykonawcy.</w:t>
      </w:r>
    </w:p>
    <w:p w:rsidR="00424E00" w:rsidRPr="00C42787" w:rsidRDefault="00424E00" w:rsidP="00424E00">
      <w:pPr>
        <w:pStyle w:val="Tekstpodstawowy"/>
        <w:widowControl w:val="0"/>
        <w:tabs>
          <w:tab w:val="left" w:pos="993"/>
        </w:tabs>
        <w:suppressAutoHyphens w:val="0"/>
        <w:overflowPunct/>
        <w:autoSpaceDE/>
        <w:spacing w:line="276" w:lineRule="auto"/>
        <w:textAlignment w:val="auto"/>
        <w:rPr>
          <w:position w:val="0"/>
          <w:sz w:val="10"/>
          <w:szCs w:val="10"/>
        </w:rPr>
      </w:pPr>
    </w:p>
    <w:p w:rsidR="00137585" w:rsidRPr="000624CF" w:rsidRDefault="00137585" w:rsidP="003C065D">
      <w:pPr>
        <w:pStyle w:val="Akapitzlist"/>
        <w:numPr>
          <w:ilvl w:val="0"/>
          <w:numId w:val="11"/>
        </w:numPr>
        <w:rPr>
          <w:rFonts w:ascii="Times New Roman" w:hAnsi="Times New Roman" w:cs="Times New Roman"/>
        </w:rPr>
      </w:pPr>
      <w:r w:rsidRPr="000624CF">
        <w:rPr>
          <w:rFonts w:ascii="Times New Roman" w:hAnsi="Times New Roman" w:cs="Times New Roman"/>
        </w:rPr>
        <w:t>W przypadku gdy cena całkowita oferty jest niższa o co najmniej 30% od:</w:t>
      </w:r>
    </w:p>
    <w:p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16</w:t>
      </w:r>
      <w:r w:rsidR="00F32A8B" w:rsidRPr="000624CF">
        <w:rPr>
          <w:rFonts w:ascii="Times New Roman" w:hAnsi="Times New Roman" w:cs="Times New Roman"/>
        </w:rPr>
        <w:t xml:space="preserve">.1 </w:t>
      </w:r>
      <w:r w:rsidR="00137585" w:rsidRPr="000624CF">
        <w:rPr>
          <w:rFonts w:ascii="Times New Roman" w:hAnsi="Times New Roman" w:cs="Times New Roman"/>
        </w:rPr>
        <w:t>wartości zamówienia powiększonej o należny podatek od towarów i</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usług, ustalonej przed wszczęciem postępowania zgodnie z art. 35 ust. 1 i 2 </w:t>
      </w:r>
      <w:r w:rsidR="007C71CA" w:rsidRPr="000624CF">
        <w:rPr>
          <w:rFonts w:ascii="Times New Roman" w:hAnsi="Times New Roman" w:cs="Times New Roman"/>
        </w:rPr>
        <w:t xml:space="preserve">Ustawy </w:t>
      </w:r>
      <w:r w:rsidR="00137585" w:rsidRPr="000624CF">
        <w:rPr>
          <w:rFonts w:ascii="Times New Roman" w:hAnsi="Times New Roman" w:cs="Times New Roman"/>
        </w:rPr>
        <w:t>lub średniej arytmetycznej cen wszystkich złożonych ofert,</w:t>
      </w:r>
      <w:r w:rsidR="00137585" w:rsidRPr="000624CF">
        <w:rPr>
          <w:rFonts w:ascii="Times New Roman" w:hAnsi="Times New Roman" w:cs="Times New Roman"/>
          <w:w w:val="99"/>
        </w:rPr>
        <w:t xml:space="preserve"> </w:t>
      </w:r>
      <w:r w:rsidR="003902B6" w:rsidRPr="000624CF">
        <w:rPr>
          <w:rFonts w:ascii="Times New Roman" w:hAnsi="Times New Roman" w:cs="Times New Roman"/>
        </w:rPr>
        <w:t xml:space="preserve">Zamawiający </w:t>
      </w:r>
      <w:r w:rsidR="00137585" w:rsidRPr="000624CF">
        <w:rPr>
          <w:rFonts w:ascii="Times New Roman" w:hAnsi="Times New Roman" w:cs="Times New Roman"/>
        </w:rPr>
        <w:t xml:space="preserve">zwraca się o udzielenie wyjaśnień, o których mowa w </w:t>
      </w:r>
      <w:r w:rsidRPr="000624CF">
        <w:rPr>
          <w:rFonts w:ascii="Times New Roman" w:hAnsi="Times New Roman" w:cs="Times New Roman"/>
        </w:rPr>
        <w:t>pkt. XII.15 SIWZ</w:t>
      </w:r>
      <w:r w:rsidR="00137585" w:rsidRPr="000624CF">
        <w:rPr>
          <w:rFonts w:ascii="Times New Roman" w:hAnsi="Times New Roman" w:cs="Times New Roman"/>
        </w:rPr>
        <w:t>,</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chyba że rozbieżność wynika </w:t>
      </w:r>
      <w:r w:rsidR="000301EC" w:rsidRPr="000624CF">
        <w:rPr>
          <w:rFonts w:ascii="Times New Roman" w:hAnsi="Times New Roman" w:cs="Times New Roman"/>
        </w:rPr>
        <w:br/>
      </w:r>
      <w:r w:rsidR="00137585" w:rsidRPr="000624CF">
        <w:rPr>
          <w:rFonts w:ascii="Times New Roman" w:hAnsi="Times New Roman" w:cs="Times New Roman"/>
        </w:rPr>
        <w:t>z okoliczności oczywistych, które nie</w:t>
      </w:r>
      <w:r w:rsidR="00137585" w:rsidRPr="000624CF">
        <w:rPr>
          <w:rFonts w:ascii="Times New Roman" w:hAnsi="Times New Roman" w:cs="Times New Roman"/>
          <w:w w:val="99"/>
        </w:rPr>
        <w:t xml:space="preserve"> </w:t>
      </w:r>
      <w:r w:rsidR="00137585" w:rsidRPr="000624CF">
        <w:rPr>
          <w:rFonts w:ascii="Times New Roman" w:hAnsi="Times New Roman" w:cs="Times New Roman"/>
        </w:rPr>
        <w:t>wymagają wyjaśnienia;</w:t>
      </w:r>
    </w:p>
    <w:p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16</w:t>
      </w:r>
      <w:r w:rsidR="00F32A8B" w:rsidRPr="000624CF">
        <w:rPr>
          <w:rFonts w:ascii="Times New Roman" w:hAnsi="Times New Roman" w:cs="Times New Roman"/>
        </w:rPr>
        <w:t xml:space="preserve">.2 </w:t>
      </w:r>
      <w:r w:rsidR="00137585" w:rsidRPr="000624CF">
        <w:rPr>
          <w:rFonts w:ascii="Times New Roman" w:hAnsi="Times New Roman" w:cs="Times New Roman"/>
        </w:rPr>
        <w:t>wartości  zamówienia  powiększonej  o  należny  podatek  od  towarów</w:t>
      </w:r>
      <w:r w:rsidR="00137585" w:rsidRPr="000624CF">
        <w:rPr>
          <w:rFonts w:ascii="Times New Roman" w:hAnsi="Times New Roman" w:cs="Times New Roman"/>
          <w:w w:val="99"/>
        </w:rPr>
        <w:t xml:space="preserve"> </w:t>
      </w:r>
      <w:r w:rsidR="00137585" w:rsidRPr="000624CF">
        <w:rPr>
          <w:rFonts w:ascii="Times New Roman" w:hAnsi="Times New Roman" w:cs="Times New Roman"/>
        </w:rPr>
        <w:t>i usług, zaktualizowanej z uwzględnieniem okoliczności, które nastąpiły</w:t>
      </w:r>
      <w:r w:rsidR="00137585" w:rsidRPr="000624CF">
        <w:rPr>
          <w:rFonts w:ascii="Times New Roman" w:hAnsi="Times New Roman" w:cs="Times New Roman"/>
          <w:w w:val="99"/>
        </w:rPr>
        <w:t xml:space="preserve"> </w:t>
      </w:r>
      <w:r w:rsidR="00137585" w:rsidRPr="000624CF">
        <w:rPr>
          <w:rFonts w:ascii="Times New Roman" w:hAnsi="Times New Roman" w:cs="Times New Roman"/>
        </w:rPr>
        <w:t>po wszczęciu postępowania, w szczególności istotnej zmiany cen</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rynkowych, </w:t>
      </w:r>
      <w:r w:rsidR="003902B6" w:rsidRPr="000624CF">
        <w:rPr>
          <w:rFonts w:ascii="Times New Roman" w:hAnsi="Times New Roman" w:cs="Times New Roman"/>
        </w:rPr>
        <w:t xml:space="preserve">Zamawiający </w:t>
      </w:r>
      <w:r w:rsidR="00137585" w:rsidRPr="000624CF">
        <w:rPr>
          <w:rFonts w:ascii="Times New Roman" w:hAnsi="Times New Roman" w:cs="Times New Roman"/>
        </w:rPr>
        <w:t>może zwrócić się o udzielenie wyjaśnień, o</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których mowa w </w:t>
      </w:r>
      <w:r w:rsidR="00611735" w:rsidRPr="000624CF">
        <w:rPr>
          <w:rFonts w:ascii="Times New Roman" w:hAnsi="Times New Roman" w:cs="Times New Roman"/>
        </w:rPr>
        <w:t>pkt</w:t>
      </w:r>
      <w:r w:rsidR="00137585" w:rsidRPr="000624CF">
        <w:rPr>
          <w:rFonts w:ascii="Times New Roman" w:hAnsi="Times New Roman" w:cs="Times New Roman"/>
        </w:rPr>
        <w:t xml:space="preserve"> </w:t>
      </w:r>
      <w:r w:rsidR="00611735" w:rsidRPr="000624CF">
        <w:rPr>
          <w:rFonts w:ascii="Times New Roman" w:hAnsi="Times New Roman" w:cs="Times New Roman"/>
        </w:rPr>
        <w:t>XII.</w:t>
      </w:r>
      <w:r w:rsidR="00231957" w:rsidRPr="000624CF">
        <w:rPr>
          <w:rFonts w:ascii="Times New Roman" w:hAnsi="Times New Roman" w:cs="Times New Roman"/>
        </w:rPr>
        <w:t>1</w:t>
      </w:r>
      <w:r w:rsidR="003902B6" w:rsidRPr="000624CF">
        <w:rPr>
          <w:rFonts w:ascii="Times New Roman" w:hAnsi="Times New Roman" w:cs="Times New Roman"/>
        </w:rPr>
        <w:t>5</w:t>
      </w:r>
      <w:r w:rsidR="00231957" w:rsidRPr="000624CF">
        <w:rPr>
          <w:rFonts w:ascii="Times New Roman" w:hAnsi="Times New Roman" w:cs="Times New Roman"/>
        </w:rPr>
        <w:t xml:space="preserve"> </w:t>
      </w:r>
      <w:r w:rsidR="00611735" w:rsidRPr="000624CF">
        <w:rPr>
          <w:rFonts w:ascii="Times New Roman" w:hAnsi="Times New Roman" w:cs="Times New Roman"/>
        </w:rPr>
        <w:t>SIWZ</w:t>
      </w:r>
      <w:r w:rsidR="00137585" w:rsidRPr="000624CF">
        <w:rPr>
          <w:rFonts w:ascii="Times New Roman" w:hAnsi="Times New Roman" w:cs="Times New Roman"/>
        </w:rPr>
        <w:t>.</w:t>
      </w:r>
    </w:p>
    <w:p w:rsidR="00137585" w:rsidRPr="000624CF"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t>Obowiązek wykazania, że oferta nie zawiera rażąco niskiej ceny lub kosztu</w:t>
      </w:r>
      <w:r w:rsidRPr="000624CF">
        <w:rPr>
          <w:rFonts w:ascii="Times New Roman" w:hAnsi="Times New Roman" w:cs="Times New Roman"/>
          <w:w w:val="99"/>
        </w:rPr>
        <w:t xml:space="preserve"> </w:t>
      </w:r>
      <w:r w:rsidRPr="000624CF">
        <w:rPr>
          <w:rFonts w:ascii="Times New Roman" w:hAnsi="Times New Roman" w:cs="Times New Roman"/>
        </w:rPr>
        <w:t>spoczywa na wykonawcy.</w:t>
      </w:r>
    </w:p>
    <w:p w:rsidR="00137585" w:rsidRPr="000624CF"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t>Zamawiający odrzuca ofertę wykonawcy, który nie udzielił wyjaśnień lub</w:t>
      </w:r>
      <w:r w:rsidRPr="000624CF">
        <w:rPr>
          <w:rFonts w:ascii="Times New Roman" w:hAnsi="Times New Roman" w:cs="Times New Roman"/>
          <w:w w:val="99"/>
        </w:rPr>
        <w:t xml:space="preserve"> </w:t>
      </w:r>
      <w:r w:rsidRPr="000624CF">
        <w:rPr>
          <w:rFonts w:ascii="Times New Roman" w:hAnsi="Times New Roman" w:cs="Times New Roman"/>
        </w:rPr>
        <w:t>jeżeli dokonana ocena wyjaśnień wraz ze złożonymi dowodami potwierdza,</w:t>
      </w:r>
      <w:r w:rsidRPr="000624CF">
        <w:rPr>
          <w:rFonts w:ascii="Times New Roman" w:hAnsi="Times New Roman" w:cs="Times New Roman"/>
          <w:w w:val="99"/>
        </w:rPr>
        <w:t xml:space="preserve"> </w:t>
      </w:r>
      <w:r w:rsidRPr="000624CF">
        <w:rPr>
          <w:rFonts w:ascii="Times New Roman" w:hAnsi="Times New Roman" w:cs="Times New Roman"/>
        </w:rPr>
        <w:t>że oferta zawiera rażąco niską cenę lub koszt w stosunku do przedmiotu</w:t>
      </w:r>
      <w:r w:rsidRPr="000624CF">
        <w:rPr>
          <w:rFonts w:ascii="Times New Roman" w:hAnsi="Times New Roman" w:cs="Times New Roman"/>
          <w:w w:val="99"/>
        </w:rPr>
        <w:t xml:space="preserve"> </w:t>
      </w:r>
      <w:r w:rsidRPr="000624CF">
        <w:rPr>
          <w:rFonts w:ascii="Times New Roman" w:hAnsi="Times New Roman" w:cs="Times New Roman"/>
        </w:rPr>
        <w:t>zamówienia.</w:t>
      </w:r>
    </w:p>
    <w:p w:rsidR="00A634CA" w:rsidRPr="000624CF"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XIII</w:t>
      </w:r>
      <w:r w:rsidR="00CD1305" w:rsidRPr="000624CF">
        <w:rPr>
          <w:rFonts w:ascii="Times New Roman" w:eastAsia="Calibri" w:hAnsi="Times New Roman" w:cs="Times New Roman"/>
          <w:b/>
          <w:sz w:val="22"/>
          <w:szCs w:val="22"/>
          <w:u w:val="single"/>
        </w:rPr>
        <w:t>.</w:t>
      </w:r>
      <w:r w:rsidR="00CD1305" w:rsidRPr="000624CF">
        <w:rPr>
          <w:rFonts w:ascii="Times New Roman" w:eastAsia="Calibri" w:hAnsi="Times New Roman" w:cs="Times New Roman"/>
          <w:b/>
          <w:sz w:val="22"/>
          <w:szCs w:val="22"/>
        </w:rPr>
        <w:t xml:space="preserve">   TERMIN ZWIĄZANIA OFERTĄ</w:t>
      </w:r>
    </w:p>
    <w:p w:rsidR="005F591C" w:rsidRPr="00C42787"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pozosta</w:t>
      </w:r>
      <w:r w:rsidR="00C84559">
        <w:rPr>
          <w:rFonts w:ascii="Times New Roman" w:hAnsi="Times New Roman" w:cs="Times New Roman"/>
          <w:sz w:val="22"/>
          <w:szCs w:val="22"/>
        </w:rPr>
        <w:t>je związany ofertą przez okres 3</w:t>
      </w:r>
      <w:r w:rsidRPr="000624CF">
        <w:rPr>
          <w:rFonts w:ascii="Times New Roman" w:hAnsi="Times New Roman" w:cs="Times New Roman"/>
          <w:sz w:val="22"/>
          <w:szCs w:val="22"/>
        </w:rPr>
        <w:t>0 dni.</w:t>
      </w:r>
    </w:p>
    <w:p w:rsidR="005771CC" w:rsidRPr="00C42787" w:rsidRDefault="005771CC" w:rsidP="005771CC">
      <w:pPr>
        <w:pStyle w:val="BodyTextIndentZnak"/>
        <w:spacing w:line="276" w:lineRule="auto"/>
        <w:ind w:left="426"/>
        <w:rPr>
          <w:rFonts w:ascii="Times New Roman" w:hAnsi="Times New Roman" w:cs="Times New Roman"/>
          <w:sz w:val="10"/>
          <w:szCs w:val="10"/>
        </w:rPr>
      </w:pPr>
    </w:p>
    <w:p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Bieg terminu związania ofertą rozpoczyna się z upływem terminu składania ofert.</w:t>
      </w:r>
    </w:p>
    <w:p w:rsidR="005771CC" w:rsidRPr="00C42787" w:rsidRDefault="005771CC" w:rsidP="005771CC">
      <w:pPr>
        <w:pStyle w:val="BodyTextIndentZnak"/>
        <w:spacing w:line="276" w:lineRule="auto"/>
        <w:ind w:left="426"/>
        <w:rPr>
          <w:rFonts w:ascii="Times New Roman" w:hAnsi="Times New Roman" w:cs="Times New Roman"/>
          <w:sz w:val="10"/>
          <w:szCs w:val="10"/>
        </w:rPr>
      </w:pPr>
    </w:p>
    <w:p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Pr>
          <w:rFonts w:ascii="Times New Roman" w:hAnsi="Times New Roman" w:cs="Times New Roman"/>
          <w:sz w:val="22"/>
          <w:szCs w:val="22"/>
        </w:rPr>
        <w:t xml:space="preserve"> okres, nie dłuższy jednak niż </w:t>
      </w:r>
      <w:r w:rsidR="00C53E13">
        <w:rPr>
          <w:rFonts w:ascii="Times New Roman" w:hAnsi="Times New Roman" w:cs="Times New Roman"/>
          <w:sz w:val="22"/>
          <w:szCs w:val="22"/>
        </w:rPr>
        <w:t>6</w:t>
      </w:r>
      <w:r w:rsidRPr="000624CF">
        <w:rPr>
          <w:rFonts w:ascii="Times New Roman" w:hAnsi="Times New Roman" w:cs="Times New Roman"/>
          <w:sz w:val="22"/>
          <w:szCs w:val="22"/>
        </w:rPr>
        <w:t>0 dni.</w:t>
      </w:r>
    </w:p>
    <w:p w:rsidR="005771CC" w:rsidRPr="000624C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5771CC" w:rsidRPr="00C42787" w:rsidRDefault="005771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XIV.</w:t>
      </w:r>
      <w:r w:rsidR="00CD1305" w:rsidRPr="000624CF">
        <w:rPr>
          <w:rFonts w:ascii="Times New Roman" w:eastAsia="Calibri" w:hAnsi="Times New Roman" w:cs="Times New Roman"/>
          <w:b/>
          <w:sz w:val="22"/>
          <w:szCs w:val="22"/>
        </w:rPr>
        <w:t xml:space="preserve">      OPIS SPOSOBU PRZYGOTOWANIA OFERT</w:t>
      </w:r>
    </w:p>
    <w:p w:rsidR="00DD79FD" w:rsidRPr="00C42787"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rsidR="00CA3545" w:rsidRPr="00C42787"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rsidR="00CA3545" w:rsidRPr="00C42787"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rsidR="00CA3545" w:rsidRPr="00C42787"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rsidR="00CA3545" w:rsidRPr="00C42787"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53E13"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w:t>
      </w:r>
      <w:r w:rsidRPr="004D73F8">
        <w:rPr>
          <w:b/>
          <w:i/>
          <w:position w:val="0"/>
          <w:sz w:val="22"/>
          <w:szCs w:val="22"/>
        </w:rPr>
        <w:t>Zał</w:t>
      </w:r>
      <w:r w:rsidR="004D73F8" w:rsidRPr="004D73F8">
        <w:rPr>
          <w:b/>
          <w:i/>
          <w:position w:val="0"/>
          <w:sz w:val="22"/>
          <w:szCs w:val="22"/>
        </w:rPr>
        <w:t>ącznik</w:t>
      </w:r>
      <w:r w:rsidRPr="004D73F8">
        <w:rPr>
          <w:b/>
          <w:i/>
          <w:position w:val="0"/>
          <w:sz w:val="22"/>
          <w:szCs w:val="22"/>
        </w:rPr>
        <w:t xml:space="preserve"> nr 2 do SIWZ i Za</w:t>
      </w:r>
      <w:r w:rsidR="004D73F8" w:rsidRPr="004D73F8">
        <w:rPr>
          <w:b/>
          <w:i/>
          <w:position w:val="0"/>
          <w:sz w:val="22"/>
          <w:szCs w:val="22"/>
        </w:rPr>
        <w:t>łącznik</w:t>
      </w:r>
      <w:r w:rsidRPr="004D73F8">
        <w:rPr>
          <w:b/>
          <w:i/>
          <w:position w:val="0"/>
          <w:sz w:val="22"/>
          <w:szCs w:val="22"/>
        </w:rPr>
        <w:t xml:space="preserve"> nr 3 do SIWZ</w:t>
      </w:r>
      <w:r>
        <w:rPr>
          <w:position w:val="0"/>
          <w:sz w:val="22"/>
          <w:szCs w:val="22"/>
        </w:rPr>
        <w:t>),</w:t>
      </w:r>
    </w:p>
    <w:p w:rsidR="00C53E13" w:rsidRPr="00C42787"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A3545" w:rsidRPr="000624CF"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rsidR="00CA3545" w:rsidRPr="00C42787"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A3545" w:rsidRPr="000624CF" w:rsidRDefault="00FD2C8F"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  formie  uproszczonej </w:t>
      </w:r>
      <w:r w:rsidR="006D15FA" w:rsidRPr="000624CF">
        <w:rPr>
          <w:kern w:val="1"/>
          <w:sz w:val="22"/>
          <w:szCs w:val="22"/>
        </w:rPr>
        <w:t>, przedmiary</w:t>
      </w:r>
      <w:r w:rsidR="00CA3545" w:rsidRPr="000624CF">
        <w:rPr>
          <w:kern w:val="1"/>
          <w:sz w:val="22"/>
          <w:szCs w:val="22"/>
        </w:rPr>
        <w:t xml:space="preserve"> dla robót </w:t>
      </w:r>
      <w:r w:rsidR="001374BA">
        <w:rPr>
          <w:kern w:val="1"/>
          <w:sz w:val="22"/>
          <w:szCs w:val="22"/>
        </w:rPr>
        <w:t>remontowych</w:t>
      </w:r>
      <w:r w:rsidR="000A3270" w:rsidRPr="000624CF">
        <w:rPr>
          <w:kern w:val="1"/>
          <w:sz w:val="22"/>
          <w:szCs w:val="22"/>
        </w:rPr>
        <w:t xml:space="preserve">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1374BA">
        <w:rPr>
          <w:b/>
          <w:bCs/>
          <w:i/>
          <w:iCs/>
          <w:kern w:val="1"/>
          <w:sz w:val="22"/>
          <w:szCs w:val="22"/>
        </w:rPr>
        <w:t>1</w:t>
      </w:r>
      <w:r w:rsidR="00B216E7">
        <w:rPr>
          <w:b/>
          <w:bCs/>
          <w:i/>
          <w:iCs/>
          <w:kern w:val="1"/>
          <w:sz w:val="22"/>
          <w:szCs w:val="22"/>
        </w:rPr>
        <w:t>1</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rsidR="00CA3545" w:rsidRPr="00C42787"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10"/>
          <w:szCs w:val="10"/>
        </w:rPr>
      </w:pPr>
    </w:p>
    <w:p w:rsidR="009942A0" w:rsidRPr="000624CF" w:rsidRDefault="00CA3545"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rsidR="00CA3545" w:rsidRPr="00C42787"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A3545" w:rsidRDefault="00CA3545" w:rsidP="00C42787">
      <w:pPr>
        <w:pStyle w:val="Tekstpodstawowy"/>
        <w:widowControl w:val="0"/>
        <w:numPr>
          <w:ilvl w:val="1"/>
          <w:numId w:val="19"/>
        </w:numPr>
        <w:tabs>
          <w:tab w:val="left" w:pos="1418"/>
        </w:tabs>
        <w:suppressAutoHyphens w:val="0"/>
        <w:overflowPunct/>
        <w:autoSpaceDE/>
        <w:spacing w:line="276" w:lineRule="auto"/>
        <w:ind w:left="1418" w:hanging="425"/>
        <w:jc w:val="left"/>
        <w:textAlignment w:val="auto"/>
        <w:rPr>
          <w:position w:val="0"/>
          <w:sz w:val="22"/>
          <w:szCs w:val="22"/>
        </w:rPr>
      </w:pPr>
      <w:r w:rsidRPr="000624CF">
        <w:rPr>
          <w:sz w:val="22"/>
          <w:szCs w:val="22"/>
        </w:rPr>
        <w:t>Oryginał dokumentu potwierdzającego wniesienie wadium w przypadku wnoszenia wadium w formie niepieniężnej.</w:t>
      </w:r>
      <w:r w:rsidR="00C42787">
        <w:rPr>
          <w:sz w:val="22"/>
          <w:szCs w:val="22"/>
        </w:rPr>
        <w:br/>
      </w:r>
    </w:p>
    <w:p w:rsidR="008B7831" w:rsidRPr="000624CF" w:rsidRDefault="008B7831" w:rsidP="003C065D">
      <w:pPr>
        <w:pStyle w:val="Tekstpodstawowy"/>
        <w:widowControl w:val="0"/>
        <w:numPr>
          <w:ilvl w:val="1"/>
          <w:numId w:val="19"/>
        </w:numPr>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W przypadku gdy Wykonawca polega n</w:t>
      </w:r>
      <w:r w:rsidR="00EA723F">
        <w:rPr>
          <w:position w:val="0"/>
          <w:sz w:val="22"/>
          <w:szCs w:val="22"/>
        </w:rPr>
        <w:t>a zdolnościach lub  sytuacji innych podmiotów – zobowiązania tych  podmiotów  do oddania mu do dyspozycji  niezbędnych zasobów na potrzeby realizacji zamówienia   wraz z  dokumentami określonymi w pk</w:t>
      </w:r>
      <w:r w:rsidR="003A3338">
        <w:rPr>
          <w:position w:val="0"/>
          <w:sz w:val="22"/>
          <w:szCs w:val="22"/>
        </w:rPr>
        <w:t>t. VII 3.2.15</w:t>
      </w:r>
      <w:r w:rsidR="00EA723F">
        <w:rPr>
          <w:position w:val="0"/>
          <w:sz w:val="22"/>
          <w:szCs w:val="22"/>
        </w:rPr>
        <w:t xml:space="preserve"> </w:t>
      </w:r>
    </w:p>
    <w:p w:rsidR="00CA3545" w:rsidRPr="00C42787" w:rsidRDefault="00CA3545" w:rsidP="00CA3545">
      <w:pPr>
        <w:pStyle w:val="Tekstpodstawowy"/>
        <w:widowControl w:val="0"/>
        <w:tabs>
          <w:tab w:val="left" w:pos="567"/>
        </w:tabs>
        <w:suppressAutoHyphens w:val="0"/>
        <w:overflowPunct/>
        <w:autoSpaceDE/>
        <w:spacing w:line="276" w:lineRule="auto"/>
        <w:textAlignment w:val="auto"/>
        <w:rPr>
          <w:color w:val="0F0F0F"/>
          <w:position w:val="0"/>
          <w:sz w:val="10"/>
          <w:szCs w:val="10"/>
        </w:rPr>
      </w:pPr>
    </w:p>
    <w:p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A3545" w:rsidRPr="00C4278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rsidR="00CA3545" w:rsidRPr="00C4278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w formie formularzy zamieszczonych w treści SIWZ, powinny być sporządzone zgodnie z tymi wzorami, co do treści oraz opisu kolumn i wierszy.</w:t>
      </w:r>
    </w:p>
    <w:p w:rsidR="00CA3545" w:rsidRPr="00C42787"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rsidR="00CA3545" w:rsidRPr="00C42787"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4D73F8">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4D73F8">
        <w:rPr>
          <w:sz w:val="22"/>
          <w:szCs w:val="22"/>
        </w:rPr>
        <w:t>1480</w:t>
      </w:r>
      <w:r w:rsidRPr="000624CF">
        <w:rPr>
          <w:sz w:val="22"/>
          <w:szCs w:val="22"/>
        </w:rPr>
        <w:t>).</w:t>
      </w:r>
    </w:p>
    <w:p w:rsidR="00CA3545" w:rsidRPr="00C4278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rsidR="00CA3545" w:rsidRPr="00C4278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  osobnym  opakowaniu, w sposób umożliwiający łatwe od niej odłączenie i opatrzone napisem: </w:t>
      </w:r>
      <w:r w:rsidRPr="000624CF">
        <w:rPr>
          <w:i/>
          <w:position w:val="0"/>
          <w:sz w:val="22"/>
          <w:szCs w:val="22"/>
        </w:rPr>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Pr="000624CF">
        <w:rPr>
          <w:position w:val="0"/>
          <w:sz w:val="22"/>
          <w:szCs w:val="22"/>
        </w:rPr>
        <w:t>z zachowaniem kolejności numerowania stron oferty.</w:t>
      </w:r>
    </w:p>
    <w:p w:rsidR="00CA3545" w:rsidRPr="00C4278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6C6518"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rsidR="006C6518" w:rsidRPr="00C42787"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6C6518"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t>Uniwersytet Łódzki , ul. Narutowicza 68 , 90-136 Łódź</w:t>
      </w:r>
    </w:p>
    <w:p w:rsidR="002B244A" w:rsidRPr="000624CF" w:rsidRDefault="002B244A" w:rsidP="00CA3545">
      <w:pPr>
        <w:pStyle w:val="BodyTextIndentZnak"/>
        <w:spacing w:line="276" w:lineRule="auto"/>
        <w:ind w:left="567"/>
        <w:rPr>
          <w:rFonts w:ascii="Times New Roman" w:hAnsi="Times New Roman" w:cs="Times New Roman"/>
          <w:sz w:val="22"/>
          <w:szCs w:val="22"/>
        </w:rPr>
      </w:pPr>
    </w:p>
    <w:p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rsidR="00F3312A" w:rsidRDefault="00F3312A" w:rsidP="001374BA">
      <w:pPr>
        <w:jc w:val="center"/>
        <w:rPr>
          <w:b/>
          <w:sz w:val="22"/>
          <w:szCs w:val="22"/>
        </w:rPr>
      </w:pPr>
      <w:r>
        <w:rPr>
          <w:b/>
          <w:sz w:val="22"/>
          <w:szCs w:val="22"/>
        </w:rPr>
        <w:t>„</w:t>
      </w:r>
      <w:r w:rsidR="001374BA" w:rsidRPr="004A4D83">
        <w:rPr>
          <w:rFonts w:eastAsia="Helvetica" w:cs="Helvetica"/>
          <w:b/>
          <w:bCs/>
        </w:rPr>
        <w:t xml:space="preserve">Remont </w:t>
      </w:r>
      <w:r w:rsidR="001374BA" w:rsidRPr="00EF51DE">
        <w:rPr>
          <w:rFonts w:eastAsia="Helvetica" w:cs="Helvetica"/>
          <w:b/>
          <w:bCs/>
        </w:rPr>
        <w:t>elewacji</w:t>
      </w:r>
      <w:r w:rsidR="001374BA">
        <w:rPr>
          <w:rFonts w:eastAsia="Helvetica" w:cs="Helvetica"/>
          <w:b/>
          <w:bCs/>
        </w:rPr>
        <w:t>, kominów</w:t>
      </w:r>
      <w:r w:rsidR="001374BA" w:rsidRPr="00EF51DE">
        <w:rPr>
          <w:rFonts w:eastAsia="Helvetica" w:cs="Helvetica"/>
          <w:b/>
          <w:bCs/>
        </w:rPr>
        <w:t xml:space="preserve"> oraz tarasu </w:t>
      </w:r>
      <w:r w:rsidR="000E7EAE">
        <w:rPr>
          <w:rFonts w:eastAsia="Helvetica" w:cs="Helvetica"/>
          <w:b/>
          <w:bCs/>
        </w:rPr>
        <w:t>zabytkowej</w:t>
      </w:r>
      <w:r w:rsidR="001374BA" w:rsidRPr="004A4D83">
        <w:rPr>
          <w:rFonts w:eastAsia="Helvetica" w:cs="Helvetica"/>
          <w:b/>
          <w:bCs/>
        </w:rPr>
        <w:t xml:space="preserve"> willi Oskara </w:t>
      </w:r>
      <w:r w:rsidR="004D73F8">
        <w:rPr>
          <w:rFonts w:eastAsia="Helvetica" w:cs="Helvetica"/>
          <w:b/>
          <w:bCs/>
        </w:rPr>
        <w:t xml:space="preserve">Zieglera </w:t>
      </w:r>
      <w:r w:rsidR="001374BA" w:rsidRPr="004A4D83">
        <w:rPr>
          <w:rFonts w:eastAsia="Helvetica" w:cs="Helvetica"/>
          <w:b/>
          <w:bCs/>
        </w:rPr>
        <w:t xml:space="preserve">przy </w:t>
      </w:r>
      <w:r w:rsidR="000E7EAE">
        <w:rPr>
          <w:rFonts w:eastAsia="Helvetica" w:cs="Helvetica"/>
          <w:b/>
          <w:bCs/>
        </w:rPr>
        <w:br/>
      </w:r>
      <w:r w:rsidR="001374BA" w:rsidRPr="004A4D83">
        <w:rPr>
          <w:rFonts w:eastAsia="Helvetica" w:cs="Helvetica"/>
          <w:b/>
          <w:bCs/>
        </w:rPr>
        <w:t xml:space="preserve">ul. </w:t>
      </w:r>
      <w:r w:rsidR="000E7EAE">
        <w:rPr>
          <w:rFonts w:eastAsia="Helvetica" w:cs="Helvetica"/>
          <w:b/>
          <w:bCs/>
        </w:rPr>
        <w:t>M.</w:t>
      </w:r>
      <w:r w:rsidR="001374BA" w:rsidRPr="004A4D83">
        <w:rPr>
          <w:rFonts w:eastAsia="Helvetica" w:cs="Helvetica"/>
          <w:b/>
          <w:bCs/>
        </w:rPr>
        <w:t xml:space="preserve"> Skłodowskiej-Curie 11 w Łodzi</w:t>
      </w:r>
      <w:r>
        <w:rPr>
          <w:b/>
          <w:sz w:val="22"/>
          <w:szCs w:val="22"/>
        </w:rPr>
        <w:t>”</w:t>
      </w:r>
    </w:p>
    <w:p w:rsidR="000624CF" w:rsidRPr="000624CF" w:rsidRDefault="000624CF" w:rsidP="000624CF">
      <w:pPr>
        <w:pStyle w:val="BodyTextIndentZnak"/>
        <w:spacing w:line="276" w:lineRule="auto"/>
        <w:ind w:left="567"/>
        <w:rPr>
          <w:rFonts w:ascii="Times New Roman" w:hAnsi="Times New Roman" w:cs="Times New Roman"/>
          <w:b/>
          <w:bCs/>
          <w:sz w:val="22"/>
          <w:szCs w:val="22"/>
        </w:rPr>
      </w:pPr>
    </w:p>
    <w:p w:rsidR="00CA3545" w:rsidRPr="000624CF" w:rsidRDefault="00756447" w:rsidP="000624CF">
      <w:pPr>
        <w:pStyle w:val="BodyTextIndentZnak"/>
        <w:spacing w:line="276" w:lineRule="auto"/>
        <w:ind w:left="567"/>
        <w:rPr>
          <w:rFonts w:ascii="Times New Roman" w:hAnsi="Times New Roman" w:cs="Times New Roman"/>
          <w:color w:val="1F497D" w:themeColor="text2"/>
          <w:sz w:val="22"/>
          <w:szCs w:val="22"/>
        </w:rPr>
      </w:pPr>
      <w:r w:rsidRPr="00251D5D">
        <w:rPr>
          <w:rFonts w:ascii="Times New Roman" w:hAnsi="Times New Roman" w:cs="Times New Roman"/>
          <w:b/>
          <w:sz w:val="22"/>
          <w:szCs w:val="22"/>
        </w:rPr>
        <w:t xml:space="preserve">Nie otwierać przed </w:t>
      </w:r>
      <w:r w:rsidR="00A337F1">
        <w:rPr>
          <w:rFonts w:ascii="Times New Roman" w:hAnsi="Times New Roman" w:cs="Times New Roman"/>
          <w:b/>
          <w:sz w:val="22"/>
          <w:szCs w:val="22"/>
        </w:rPr>
        <w:t>08</w:t>
      </w:r>
      <w:r w:rsidR="00F15885" w:rsidRPr="00E35FD0">
        <w:rPr>
          <w:rFonts w:ascii="Times New Roman" w:hAnsi="Times New Roman" w:cs="Times New Roman"/>
          <w:b/>
          <w:sz w:val="22"/>
          <w:szCs w:val="22"/>
        </w:rPr>
        <w:t xml:space="preserve"> </w:t>
      </w:r>
      <w:r w:rsidR="00A337F1">
        <w:rPr>
          <w:rFonts w:ascii="Times New Roman" w:hAnsi="Times New Roman" w:cs="Times New Roman"/>
          <w:b/>
          <w:sz w:val="22"/>
          <w:szCs w:val="22"/>
        </w:rPr>
        <w:t xml:space="preserve"> listopad </w:t>
      </w:r>
      <w:r w:rsidR="00BE5AE3" w:rsidRPr="00E35FD0">
        <w:rPr>
          <w:rFonts w:ascii="Times New Roman" w:hAnsi="Times New Roman" w:cs="Times New Roman"/>
          <w:b/>
          <w:sz w:val="22"/>
          <w:szCs w:val="22"/>
        </w:rPr>
        <w:t>201</w:t>
      </w:r>
      <w:r w:rsidR="00F36B0D" w:rsidRPr="00E35FD0">
        <w:rPr>
          <w:rFonts w:ascii="Times New Roman" w:hAnsi="Times New Roman" w:cs="Times New Roman"/>
          <w:b/>
          <w:sz w:val="22"/>
          <w:szCs w:val="22"/>
        </w:rPr>
        <w:t>9</w:t>
      </w:r>
      <w:r w:rsidR="002C297F" w:rsidRPr="00E35FD0">
        <w:rPr>
          <w:rFonts w:ascii="Times New Roman" w:hAnsi="Times New Roman" w:cs="Times New Roman"/>
          <w:b/>
          <w:sz w:val="22"/>
          <w:szCs w:val="22"/>
        </w:rPr>
        <w:t xml:space="preserve"> </w:t>
      </w:r>
      <w:r w:rsidR="006443F3" w:rsidRPr="00E35FD0">
        <w:rPr>
          <w:rFonts w:ascii="Times New Roman" w:hAnsi="Times New Roman" w:cs="Times New Roman"/>
          <w:b/>
          <w:sz w:val="22"/>
          <w:szCs w:val="22"/>
        </w:rPr>
        <w:t>r.</w:t>
      </w:r>
      <w:r w:rsidR="006443F3" w:rsidRPr="00251D5D">
        <w:rPr>
          <w:rFonts w:ascii="Times New Roman" w:hAnsi="Times New Roman" w:cs="Times New Roman"/>
          <w:b/>
          <w:sz w:val="22"/>
          <w:szCs w:val="22"/>
        </w:rPr>
        <w:t xml:space="preserve"> przed godz. </w:t>
      </w:r>
      <w:r w:rsidR="00CA3545" w:rsidRPr="00251D5D">
        <w:rPr>
          <w:rFonts w:ascii="Times New Roman" w:hAnsi="Times New Roman" w:cs="Times New Roman"/>
          <w:b/>
          <w:sz w:val="22"/>
          <w:szCs w:val="22"/>
        </w:rPr>
        <w:t>10:00”</w:t>
      </w:r>
    </w:p>
    <w:p w:rsidR="00CA3545" w:rsidRPr="000624CF" w:rsidRDefault="00CA3545" w:rsidP="00CA3545">
      <w:pPr>
        <w:pStyle w:val="BodyTextIndentZnak"/>
        <w:tabs>
          <w:tab w:val="left" w:pos="567"/>
        </w:tabs>
        <w:spacing w:line="276" w:lineRule="auto"/>
        <w:ind w:left="567"/>
        <w:rPr>
          <w:rFonts w:ascii="Times New Roman" w:hAnsi="Times New Roman" w:cs="Times New Roman"/>
          <w:color w:val="1F497D" w:themeColor="text2"/>
          <w:sz w:val="22"/>
          <w:szCs w:val="22"/>
        </w:rPr>
      </w:pPr>
    </w:p>
    <w:p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rsidR="00777B08" w:rsidRPr="00C42787" w:rsidRDefault="00777B08" w:rsidP="00CA3545">
      <w:pPr>
        <w:pStyle w:val="BodyTextIndentZnak"/>
        <w:tabs>
          <w:tab w:val="left" w:pos="567"/>
        </w:tabs>
        <w:spacing w:line="276" w:lineRule="auto"/>
        <w:ind w:left="567"/>
        <w:rPr>
          <w:rFonts w:ascii="Times New Roman" w:hAnsi="Times New Roman" w:cs="Times New Roman"/>
          <w:sz w:val="10"/>
          <w:szCs w:val="10"/>
        </w:rPr>
      </w:pPr>
    </w:p>
    <w:p w:rsidR="00CA3545" w:rsidRPr="000624CF" w:rsidRDefault="00CA3545"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rsidR="00777B08" w:rsidRPr="00C42787" w:rsidRDefault="00777B08" w:rsidP="00777B08">
      <w:pPr>
        <w:pStyle w:val="Akapitzlist"/>
        <w:suppressAutoHyphens w:val="0"/>
        <w:ind w:left="1481"/>
        <w:jc w:val="both"/>
        <w:rPr>
          <w:rFonts w:ascii="Times New Roman" w:hAnsi="Times New Roman" w:cs="Times New Roman"/>
          <w:iCs/>
          <w:sz w:val="2"/>
          <w:szCs w:val="2"/>
        </w:rPr>
      </w:pPr>
    </w:p>
    <w:p w:rsidR="00CA3545" w:rsidRPr="000624CF" w:rsidRDefault="005B59EB" w:rsidP="003C065D">
      <w:pPr>
        <w:pStyle w:val="Akapitzlist"/>
        <w:numPr>
          <w:ilvl w:val="1"/>
          <w:numId w:val="19"/>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t>ofertę</w:t>
      </w:r>
      <w:r w:rsidR="00CA3545" w:rsidRPr="000624CF">
        <w:rPr>
          <w:rFonts w:ascii="Times New Roman" w:hAnsi="Times New Roman" w:cs="Times New Roman"/>
          <w:iCs/>
        </w:rPr>
        <w:t>, oświadczenia lub dokumenty ułożyć w grupach, wg kolejności:</w:t>
      </w:r>
    </w:p>
    <w:p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a/  formularz oferty </w:t>
      </w:r>
      <w:r w:rsidR="005B59EB" w:rsidRPr="000624CF">
        <w:rPr>
          <w:rFonts w:ascii="Times New Roman" w:hAnsi="Times New Roman" w:cs="Times New Roman"/>
          <w:iCs/>
        </w:rPr>
        <w:t xml:space="preserve">, </w:t>
      </w:r>
    </w:p>
    <w:p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b) załączniki do oferty, </w:t>
      </w:r>
    </w:p>
    <w:p w:rsidR="00777B08" w:rsidRPr="000624CF" w:rsidRDefault="00777B08" w:rsidP="003C065D">
      <w:pPr>
        <w:pStyle w:val="Akapitzlist"/>
        <w:numPr>
          <w:ilvl w:val="1"/>
          <w:numId w:val="19"/>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rsidR="006C6518" w:rsidRPr="000624CF" w:rsidRDefault="006C6518"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rsidR="00E14C94" w:rsidRPr="00C42787" w:rsidRDefault="00E14C94" w:rsidP="00E14C94">
      <w:pPr>
        <w:pStyle w:val="BodyTextIndentZnak"/>
        <w:tabs>
          <w:tab w:val="left" w:pos="567"/>
        </w:tabs>
        <w:spacing w:line="276" w:lineRule="auto"/>
        <w:ind w:left="567"/>
        <w:rPr>
          <w:rFonts w:ascii="Times New Roman" w:hAnsi="Times New Roman" w:cs="Times New Roman"/>
          <w:sz w:val="10"/>
          <w:szCs w:val="10"/>
        </w:rPr>
      </w:pPr>
    </w:p>
    <w:p w:rsidR="00E14C94" w:rsidRDefault="00E14C94"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Przed upływem terminu składania ofert, Wykonawca może wprowadzić zmiany do złożonej oferty lub wycofać ofertę. Oświadczenia o wprowadzonych zmianach lub wycofaniu oferty </w:t>
      </w:r>
      <w:r w:rsidRPr="000624CF">
        <w:rPr>
          <w:rFonts w:ascii="Times New Roman" w:hAnsi="Times New Roman" w:cs="Times New Roman"/>
          <w:sz w:val="22"/>
          <w:szCs w:val="22"/>
        </w:rPr>
        <w:lastRenderedPageBreak/>
        <w:t>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C50A09" w:rsidRPr="00C42787" w:rsidRDefault="00C50A09" w:rsidP="00957713">
      <w:pPr>
        <w:pStyle w:val="Akapitzlist"/>
        <w:rPr>
          <w:rFonts w:ascii="Times New Roman" w:hAnsi="Times New Roman" w:cs="Times New Roman"/>
          <w:sz w:val="2"/>
          <w:szCs w:val="2"/>
        </w:rPr>
      </w:pPr>
    </w:p>
    <w:p w:rsidR="00C50A09" w:rsidRPr="00957713" w:rsidRDefault="00E533DA" w:rsidP="00957713">
      <w:pPr>
        <w:pStyle w:val="BodyTextIndentZnak"/>
        <w:numPr>
          <w:ilvl w:val="0"/>
          <w:numId w:val="19"/>
        </w:numPr>
        <w:tabs>
          <w:tab w:val="left" w:pos="567"/>
        </w:tabs>
        <w:spacing w:line="276" w:lineRule="auto"/>
        <w:ind w:left="567"/>
        <w:rPr>
          <w:rFonts w:ascii="Times New Roman" w:hAnsi="Times New Roman" w:cs="Times New Roman"/>
          <w:color w:val="000000"/>
        </w:rPr>
      </w:pPr>
      <w:r w:rsidRPr="00957713">
        <w:rPr>
          <w:rFonts w:ascii="Times New Roman" w:hAnsi="Times New Roman" w:cs="Times New Roman"/>
          <w:color w:val="000000"/>
          <w:sz w:val="22"/>
          <w:szCs w:val="22"/>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rsidR="00C50A09" w:rsidRPr="00C42787" w:rsidRDefault="00C50A09" w:rsidP="00957713">
      <w:pPr>
        <w:tabs>
          <w:tab w:val="left" w:pos="1276"/>
        </w:tabs>
        <w:suppressAutoHyphens w:val="0"/>
        <w:jc w:val="both"/>
        <w:rPr>
          <w:iCs/>
          <w:sz w:val="10"/>
          <w:szCs w:val="10"/>
        </w:rPr>
      </w:pPr>
    </w:p>
    <w:p w:rsidR="00C42787" w:rsidRDefault="00C42787" w:rsidP="00957713">
      <w:pPr>
        <w:tabs>
          <w:tab w:val="left" w:pos="1276"/>
        </w:tabs>
        <w:suppressAutoHyphens w:val="0"/>
        <w:jc w:val="both"/>
        <w:rPr>
          <w:iCs/>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rsidR="00DD79FD" w:rsidRPr="00C42787"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860BE" w:rsidRPr="00251D5D" w:rsidRDefault="00D860BE" w:rsidP="00290B00">
      <w:pPr>
        <w:pStyle w:val="BodyTextIndentZnak"/>
        <w:numPr>
          <w:ilvl w:val="0"/>
          <w:numId w:val="20"/>
        </w:numPr>
        <w:spacing w:line="276" w:lineRule="auto"/>
        <w:ind w:left="567"/>
        <w:rPr>
          <w:rFonts w:ascii="Times New Roman" w:hAnsi="Times New Roman" w:cs="Times New Roman"/>
          <w:sz w:val="22"/>
          <w:szCs w:val="22"/>
        </w:rPr>
      </w:pPr>
      <w:r w:rsidRPr="00251D5D">
        <w:rPr>
          <w:rFonts w:ascii="Times New Roman" w:hAnsi="Times New Roman" w:cs="Times New Roman"/>
          <w:sz w:val="22"/>
          <w:szCs w:val="22"/>
        </w:rPr>
        <w:t xml:space="preserve">Ofertę należy przesłać/składać do dnia </w:t>
      </w:r>
      <w:r w:rsidR="00A337F1">
        <w:rPr>
          <w:rFonts w:ascii="Times New Roman" w:hAnsi="Times New Roman" w:cs="Times New Roman"/>
          <w:b/>
          <w:sz w:val="22"/>
          <w:szCs w:val="22"/>
        </w:rPr>
        <w:t xml:space="preserve">08 </w:t>
      </w:r>
      <w:r w:rsidR="001C7AF4" w:rsidRPr="00E35FD0">
        <w:rPr>
          <w:rFonts w:ascii="Times New Roman" w:hAnsi="Times New Roman" w:cs="Times New Roman"/>
          <w:b/>
          <w:sz w:val="22"/>
          <w:szCs w:val="22"/>
        </w:rPr>
        <w:t xml:space="preserve"> </w:t>
      </w:r>
      <w:r w:rsidR="00A337F1">
        <w:rPr>
          <w:rFonts w:ascii="Times New Roman" w:hAnsi="Times New Roman" w:cs="Times New Roman"/>
          <w:b/>
          <w:sz w:val="22"/>
          <w:szCs w:val="22"/>
        </w:rPr>
        <w:t xml:space="preserve">listopad </w:t>
      </w:r>
      <w:r w:rsidR="001C7AF4" w:rsidRPr="00E35FD0">
        <w:rPr>
          <w:rFonts w:ascii="Times New Roman" w:hAnsi="Times New Roman" w:cs="Times New Roman"/>
          <w:b/>
          <w:sz w:val="22"/>
          <w:szCs w:val="22"/>
        </w:rPr>
        <w:t xml:space="preserve"> </w:t>
      </w:r>
      <w:r w:rsidR="000624CF" w:rsidRPr="00E35FD0">
        <w:rPr>
          <w:rFonts w:ascii="Times New Roman" w:hAnsi="Times New Roman" w:cs="Times New Roman"/>
          <w:b/>
          <w:sz w:val="22"/>
          <w:szCs w:val="22"/>
        </w:rPr>
        <w:t xml:space="preserve"> </w:t>
      </w:r>
      <w:r w:rsidR="00295511" w:rsidRPr="00E35FD0">
        <w:rPr>
          <w:rFonts w:ascii="Times New Roman" w:hAnsi="Times New Roman" w:cs="Times New Roman"/>
          <w:b/>
          <w:sz w:val="22"/>
          <w:szCs w:val="22"/>
        </w:rPr>
        <w:t>2019</w:t>
      </w:r>
      <w:r w:rsidR="002C297F" w:rsidRPr="00E35FD0">
        <w:rPr>
          <w:rFonts w:ascii="Times New Roman" w:hAnsi="Times New Roman" w:cs="Times New Roman"/>
          <w:b/>
          <w:sz w:val="22"/>
          <w:szCs w:val="22"/>
        </w:rPr>
        <w:t xml:space="preserve"> </w:t>
      </w:r>
      <w:r w:rsidR="00290B00" w:rsidRPr="00E35FD0">
        <w:rPr>
          <w:rFonts w:ascii="Times New Roman" w:hAnsi="Times New Roman" w:cs="Times New Roman"/>
          <w:b/>
          <w:sz w:val="22"/>
          <w:szCs w:val="22"/>
        </w:rPr>
        <w:t>r</w:t>
      </w:r>
      <w:r w:rsidR="00290B00" w:rsidRPr="005D3117">
        <w:rPr>
          <w:rFonts w:ascii="Times New Roman" w:hAnsi="Times New Roman" w:cs="Times New Roman"/>
          <w:b/>
          <w:sz w:val="22"/>
          <w:szCs w:val="22"/>
          <w:highlight w:val="yellow"/>
        </w:rPr>
        <w:t>.</w:t>
      </w:r>
      <w:r w:rsidR="00D962AA" w:rsidRPr="00251D5D">
        <w:rPr>
          <w:rFonts w:ascii="Times New Roman" w:hAnsi="Times New Roman" w:cs="Times New Roman"/>
          <w:b/>
          <w:sz w:val="22"/>
          <w:szCs w:val="22"/>
        </w:rPr>
        <w:t xml:space="preserve"> </w:t>
      </w:r>
      <w:r w:rsidRPr="00251D5D">
        <w:rPr>
          <w:rFonts w:ascii="Times New Roman" w:hAnsi="Times New Roman" w:cs="Times New Roman"/>
          <w:b/>
          <w:bCs/>
          <w:sz w:val="22"/>
          <w:szCs w:val="22"/>
        </w:rPr>
        <w:t>do godz. 9:30</w:t>
      </w:r>
      <w:r w:rsidRPr="00251D5D">
        <w:rPr>
          <w:rFonts w:ascii="Times New Roman" w:hAnsi="Times New Roman" w:cs="Times New Roman"/>
          <w:sz w:val="22"/>
          <w:szCs w:val="22"/>
        </w:rPr>
        <w:t xml:space="preserve"> w Dziale Inwestycji</w:t>
      </w:r>
      <w:r w:rsidR="00251D5D">
        <w:rPr>
          <w:rFonts w:ascii="Times New Roman" w:hAnsi="Times New Roman" w:cs="Times New Roman"/>
          <w:sz w:val="22"/>
          <w:szCs w:val="22"/>
        </w:rPr>
        <w:t xml:space="preserve"> </w:t>
      </w:r>
      <w:r w:rsidRPr="00251D5D">
        <w:rPr>
          <w:rFonts w:ascii="Times New Roman" w:hAnsi="Times New Roman" w:cs="Times New Roman"/>
          <w:sz w:val="22"/>
          <w:szCs w:val="22"/>
        </w:rPr>
        <w:t>i Remontów  UŁ, ul. Narutowicza 68</w:t>
      </w:r>
      <w:r w:rsidR="00295511">
        <w:rPr>
          <w:rFonts w:ascii="Times New Roman" w:hAnsi="Times New Roman" w:cs="Times New Roman"/>
          <w:sz w:val="22"/>
          <w:szCs w:val="22"/>
        </w:rPr>
        <w:t xml:space="preserve"> , 90-136 Łódź, II p. pokój 2</w:t>
      </w:r>
      <w:r w:rsidR="000E0265">
        <w:rPr>
          <w:rFonts w:ascii="Times New Roman" w:hAnsi="Times New Roman" w:cs="Times New Roman"/>
          <w:sz w:val="22"/>
          <w:szCs w:val="22"/>
        </w:rPr>
        <w:t>20</w:t>
      </w:r>
    </w:p>
    <w:p w:rsidR="005A412D" w:rsidRPr="00C42787"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rsidR="005A412D" w:rsidRPr="00C42787"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rsidR="005A412D" w:rsidRPr="00C42787" w:rsidRDefault="005A412D" w:rsidP="005A412D">
      <w:pPr>
        <w:pStyle w:val="BodyTextIndentZnak"/>
        <w:spacing w:line="276" w:lineRule="auto"/>
        <w:ind w:left="567"/>
        <w:rPr>
          <w:rFonts w:ascii="Times New Roman" w:hAnsi="Times New Roman" w:cs="Times New Roman"/>
          <w:sz w:val="10"/>
          <w:szCs w:val="10"/>
        </w:rPr>
      </w:pPr>
    </w:p>
    <w:p w:rsidR="006B463D" w:rsidRPr="000624CF" w:rsidRDefault="00D860BE" w:rsidP="003C065D">
      <w:pPr>
        <w:pStyle w:val="BodyTextIndentZnak"/>
        <w:numPr>
          <w:ilvl w:val="0"/>
          <w:numId w:val="20"/>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Pr="000624CF">
        <w:rPr>
          <w:rFonts w:ascii="Times New Roman" w:hAnsi="Times New Roman" w:cs="Times New Roman"/>
          <w:b/>
          <w:bCs/>
          <w:sz w:val="22"/>
          <w:szCs w:val="22"/>
        </w:rPr>
        <w:t>o godz. 10:00</w:t>
      </w:r>
      <w:r w:rsidRPr="000624CF">
        <w:rPr>
          <w:rFonts w:ascii="Times New Roman" w:hAnsi="Times New Roman" w:cs="Times New Roman"/>
          <w:b/>
          <w:sz w:val="22"/>
          <w:szCs w:val="22"/>
        </w:rPr>
        <w:t xml:space="preserve"> </w:t>
      </w:r>
    </w:p>
    <w:p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sali 222 (II piętro) Uniwersytet Łódzki , ul. Narutowicza 68, 90 – 136 Łódź </w:t>
      </w:r>
    </w:p>
    <w:p w:rsidR="005A412D" w:rsidRPr="00C42787" w:rsidRDefault="005A412D" w:rsidP="005A412D">
      <w:pPr>
        <w:pStyle w:val="BodyTextIndentZnak"/>
        <w:spacing w:line="276" w:lineRule="auto"/>
        <w:ind w:left="567"/>
        <w:rPr>
          <w:rFonts w:ascii="Times New Roman" w:hAnsi="Times New Roman" w:cs="Times New Roman"/>
          <w:color w:val="1F497D" w:themeColor="text2"/>
          <w:sz w:val="10"/>
          <w:szCs w:val="10"/>
        </w:rPr>
      </w:pPr>
    </w:p>
    <w:p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rsidR="005A412D" w:rsidRPr="00C42787"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rsidR="005A412D" w:rsidRPr="00C42787"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rsidR="005A412D" w:rsidRPr="00C42787" w:rsidRDefault="005A412D" w:rsidP="005A412D">
      <w:pPr>
        <w:pStyle w:val="ZLITLITwPKTzmlitwpktliter"/>
        <w:spacing w:line="276" w:lineRule="auto"/>
        <w:ind w:left="786" w:firstLine="0"/>
        <w:rPr>
          <w:rFonts w:ascii="Times New Roman" w:hAnsi="Times New Roman" w:cs="Times New Roman"/>
          <w:sz w:val="10"/>
          <w:szCs w:val="10"/>
        </w:rPr>
      </w:pPr>
    </w:p>
    <w:p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rsidR="005A412D" w:rsidRPr="00C42787"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rsidR="005A412D" w:rsidRPr="00C42787"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rsidR="00D860BE" w:rsidRPr="000624CF" w:rsidRDefault="00D860BE" w:rsidP="003C065D">
      <w:pPr>
        <w:pStyle w:val="Akapitzlist"/>
        <w:numPr>
          <w:ilvl w:val="0"/>
          <w:numId w:val="20"/>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624CF">
        <w:rPr>
          <w:rFonts w:ascii="Times New Roman" w:hAnsi="Times New Roman" w:cs="Times New Roman"/>
        </w:rPr>
        <w:t xml:space="preserve">Wykonawca, </w:t>
      </w:r>
      <w:r w:rsidRPr="000624CF">
        <w:rPr>
          <w:rFonts w:ascii="Times New Roman" w:hAnsi="Times New Roman" w:cs="Times New Roman"/>
          <w:b/>
        </w:rPr>
        <w:t>w terminie 3 dni</w:t>
      </w:r>
      <w:r w:rsidRPr="000624CF">
        <w:rPr>
          <w:rFonts w:ascii="Times New Roman" w:hAnsi="Times New Roman" w:cs="Times New Roman"/>
        </w:rPr>
        <w:t xml:space="preserve"> od dnia zamieszczenia na stronie internetowej informacji, </w:t>
      </w:r>
      <w:r w:rsidR="00083F72" w:rsidRPr="000624CF">
        <w:rPr>
          <w:rFonts w:ascii="Times New Roman" w:hAnsi="Times New Roman" w:cs="Times New Roman"/>
        </w:rPr>
        <w:br/>
      </w:r>
      <w:r w:rsidRPr="000624CF">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624CF">
        <w:rPr>
          <w:rFonts w:ascii="Times New Roman" w:hAnsi="Times New Roman" w:cs="Times New Roman"/>
        </w:rPr>
        <w:t xml:space="preserve">art. </w:t>
      </w:r>
      <w:r w:rsidR="00FF509C" w:rsidRPr="000624CF">
        <w:rPr>
          <w:rFonts w:ascii="Times New Roman" w:hAnsi="Times New Roman" w:cs="Times New Roman"/>
        </w:rPr>
        <w:t xml:space="preserve">24 </w:t>
      </w:r>
      <w:r w:rsidRPr="000624CF">
        <w:rPr>
          <w:rFonts w:ascii="Times New Roman" w:hAnsi="Times New Roman" w:cs="Times New Roman"/>
        </w:rPr>
        <w:t xml:space="preserve">ust. 1 pkt 23 </w:t>
      </w:r>
      <w:r w:rsidR="003902B6" w:rsidRPr="000624CF">
        <w:rPr>
          <w:rFonts w:ascii="Times New Roman" w:hAnsi="Times New Roman" w:cs="Times New Roman"/>
        </w:rPr>
        <w:t xml:space="preserve">Ustawy </w:t>
      </w:r>
      <w:r w:rsidR="008A6432" w:rsidRPr="000624CF">
        <w:rPr>
          <w:rFonts w:ascii="Times New Roman" w:hAnsi="Times New Roman" w:cs="Times New Roman"/>
        </w:rPr>
        <w:t xml:space="preserve">– zgodnie z </w:t>
      </w:r>
      <w:r w:rsidR="008A6432" w:rsidRPr="000624CF">
        <w:rPr>
          <w:rFonts w:ascii="Times New Roman" w:hAnsi="Times New Roman" w:cs="Times New Roman"/>
          <w:b/>
          <w:i/>
        </w:rPr>
        <w:t xml:space="preserve">Załącznikiem nr </w:t>
      </w:r>
      <w:r w:rsidR="00B216E7">
        <w:rPr>
          <w:rFonts w:ascii="Times New Roman" w:hAnsi="Times New Roman" w:cs="Times New Roman"/>
          <w:b/>
          <w:i/>
        </w:rPr>
        <w:t>4</w:t>
      </w:r>
      <w:r w:rsidR="008A6432" w:rsidRPr="000624CF">
        <w:rPr>
          <w:rFonts w:ascii="Times New Roman" w:hAnsi="Times New Roman" w:cs="Times New Roman"/>
          <w:b/>
          <w:i/>
        </w:rPr>
        <w:t xml:space="preserve"> do SIWZ</w:t>
      </w:r>
      <w:r w:rsidRPr="000624CF">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rsidR="00505083" w:rsidRPr="00C42787"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0624CF" w:rsidRPr="008F0E28" w:rsidRDefault="00C9160F" w:rsidP="00EE1590">
      <w:pPr>
        <w:pStyle w:val="Tekstpodstawowywcity"/>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w wysokości:</w:t>
      </w:r>
      <w:r w:rsidR="00290B00" w:rsidRPr="008F0E28">
        <w:rPr>
          <w:rFonts w:ascii="Times New Roman" w:hAnsi="Times New Roman" w:cs="Times New Roman"/>
        </w:rPr>
        <w:t xml:space="preserve"> </w:t>
      </w:r>
      <w:r w:rsidR="001374BA">
        <w:rPr>
          <w:rFonts w:ascii="Times New Roman" w:hAnsi="Times New Roman" w:cs="Times New Roman"/>
        </w:rPr>
        <w:t>2</w:t>
      </w:r>
      <w:r w:rsidR="009E6F40" w:rsidRPr="008F0E28">
        <w:rPr>
          <w:rFonts w:ascii="Times New Roman" w:hAnsi="Times New Roman" w:cs="Times New Roman"/>
        </w:rPr>
        <w:t> </w:t>
      </w:r>
      <w:r w:rsidR="001374BA">
        <w:rPr>
          <w:rFonts w:ascii="Times New Roman" w:hAnsi="Times New Roman" w:cs="Times New Roman"/>
        </w:rPr>
        <w:t>9</w:t>
      </w:r>
      <w:r w:rsidR="00290B00" w:rsidRPr="008F0E28">
        <w:rPr>
          <w:rFonts w:ascii="Times New Roman" w:hAnsi="Times New Roman" w:cs="Times New Roman"/>
        </w:rPr>
        <w:t xml:space="preserve">00,00 ( </w:t>
      </w:r>
      <w:r w:rsidR="001374BA">
        <w:rPr>
          <w:rFonts w:ascii="Times New Roman" w:hAnsi="Times New Roman" w:cs="Times New Roman"/>
        </w:rPr>
        <w:t>dwa tysiące dziewięćset</w:t>
      </w:r>
      <w:r w:rsidR="000624CF" w:rsidRPr="008F0E28">
        <w:rPr>
          <w:rFonts w:ascii="Times New Roman" w:hAnsi="Times New Roman" w:cs="Times New Roman"/>
        </w:rPr>
        <w:t xml:space="preserve"> złotych</w:t>
      </w:r>
      <w:r w:rsidR="00C84559" w:rsidRPr="008F0E28">
        <w:rPr>
          <w:rFonts w:ascii="Times New Roman" w:hAnsi="Times New Roman" w:cs="Times New Roman"/>
        </w:rPr>
        <w:t xml:space="preserve"> 00/100</w:t>
      </w:r>
      <w:r w:rsidR="00EE1590" w:rsidRPr="008F0E28">
        <w:rPr>
          <w:rFonts w:ascii="Times New Roman" w:hAnsi="Times New Roman" w:cs="Times New Roman"/>
        </w:rPr>
        <w:t xml:space="preserve"> </w:t>
      </w:r>
      <w:r w:rsidR="000624CF" w:rsidRPr="008F0E28">
        <w:rPr>
          <w:rFonts w:ascii="Times New Roman" w:hAnsi="Times New Roman" w:cs="Times New Roman"/>
        </w:rPr>
        <w:t xml:space="preserve">) </w:t>
      </w:r>
    </w:p>
    <w:p w:rsidR="00C9160F" w:rsidRPr="000624CF" w:rsidRDefault="00C9160F" w:rsidP="003C065D">
      <w:pPr>
        <w:pStyle w:val="Tekstpodstawowywcity"/>
        <w:numPr>
          <w:ilvl w:val="0"/>
          <w:numId w:val="21"/>
        </w:numPr>
        <w:suppressAutoHyphens w:val="0"/>
        <w:overflowPunct w:val="0"/>
        <w:autoSpaceDE w:val="0"/>
        <w:spacing w:after="0"/>
        <w:ind w:left="567" w:hanging="567"/>
        <w:jc w:val="both"/>
        <w:textAlignment w:val="baseline"/>
        <w:rPr>
          <w:rFonts w:ascii="Times New Roman" w:hAnsi="Times New Roman" w:cs="Times New Roman"/>
        </w:rPr>
      </w:pPr>
      <w:r w:rsidRPr="000624CF">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0624CF">
        <w:rPr>
          <w:rFonts w:ascii="Times New Roman" w:hAnsi="Times New Roman" w:cs="Times New Roman"/>
        </w:rPr>
        <w:t>Zamawiającego</w:t>
      </w:r>
      <w:r w:rsidRPr="000624CF">
        <w:rPr>
          <w:rFonts w:ascii="Times New Roman" w:hAnsi="Times New Roman" w:cs="Times New Roman"/>
        </w:rPr>
        <w:t>.</w:t>
      </w:r>
    </w:p>
    <w:p w:rsidR="00C9160F" w:rsidRPr="00C42787"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color w:val="1F497D" w:themeColor="text2"/>
          <w:sz w:val="10"/>
          <w:szCs w:val="10"/>
        </w:rPr>
      </w:pPr>
    </w:p>
    <w:p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należy wnieść </w:t>
      </w:r>
      <w:r w:rsidR="006C5601" w:rsidRPr="000624CF">
        <w:rPr>
          <w:rFonts w:ascii="Times New Roman" w:hAnsi="Times New Roman" w:cs="Times New Roman"/>
        </w:rPr>
        <w:t xml:space="preserve">przed </w:t>
      </w:r>
      <w:r w:rsidR="00A3181E" w:rsidRPr="000624CF">
        <w:rPr>
          <w:rFonts w:ascii="Times New Roman" w:hAnsi="Times New Roman" w:cs="Times New Roman"/>
        </w:rPr>
        <w:t xml:space="preserve">terminem </w:t>
      </w:r>
      <w:r w:rsidRPr="000624CF">
        <w:rPr>
          <w:rFonts w:ascii="Times New Roman" w:hAnsi="Times New Roman" w:cs="Times New Roman"/>
        </w:rPr>
        <w:t xml:space="preserve">składania ofert. </w:t>
      </w:r>
    </w:p>
    <w:p w:rsidR="00C9160F" w:rsidRPr="00C42787"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może być wnoszone w jednej lub kilku następujących formach: </w:t>
      </w:r>
    </w:p>
    <w:p w:rsidR="00C9160F" w:rsidRPr="00C42787" w:rsidRDefault="00C9160F" w:rsidP="00C9160F">
      <w:pPr>
        <w:pStyle w:val="pkt"/>
        <w:tabs>
          <w:tab w:val="left" w:pos="1701"/>
        </w:tabs>
        <w:suppressAutoHyphens w:val="0"/>
        <w:spacing w:before="0" w:after="0" w:line="276" w:lineRule="auto"/>
        <w:ind w:left="1560" w:firstLine="0"/>
        <w:rPr>
          <w:sz w:val="10"/>
          <w:szCs w:val="10"/>
        </w:rPr>
      </w:pP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rsidR="00C9160F" w:rsidRPr="00C42787" w:rsidRDefault="00C9160F" w:rsidP="00C9160F">
      <w:pPr>
        <w:pStyle w:val="pkt"/>
        <w:spacing w:before="0" w:after="0" w:line="276" w:lineRule="auto"/>
        <w:ind w:left="567" w:firstLine="0"/>
        <w:rPr>
          <w:sz w:val="10"/>
          <w:szCs w:val="10"/>
        </w:rPr>
      </w:pPr>
    </w:p>
    <w:p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rsidR="00C9160F" w:rsidRPr="00C42787" w:rsidRDefault="00C9160F" w:rsidP="00C9160F">
      <w:pPr>
        <w:pStyle w:val="pkt"/>
        <w:spacing w:before="0" w:after="0" w:line="276" w:lineRule="auto"/>
        <w:ind w:left="567" w:firstLine="0"/>
        <w:rPr>
          <w:sz w:val="10"/>
          <w:szCs w:val="10"/>
        </w:rPr>
      </w:pPr>
    </w:p>
    <w:p w:rsidR="00C42787"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w:t>
      </w:r>
    </w:p>
    <w:p w:rsidR="00C42787" w:rsidRDefault="00C42787" w:rsidP="00C42787">
      <w:pPr>
        <w:pStyle w:val="Akapitzlist"/>
      </w:pPr>
    </w:p>
    <w:p w:rsidR="00FD0064" w:rsidRPr="000624CF" w:rsidRDefault="00C9160F" w:rsidP="00C42787">
      <w:pPr>
        <w:pStyle w:val="pkt"/>
        <w:spacing w:before="0" w:after="0" w:line="276" w:lineRule="auto"/>
        <w:ind w:left="567" w:firstLine="0"/>
        <w:rPr>
          <w:sz w:val="22"/>
          <w:szCs w:val="22"/>
        </w:rPr>
      </w:pPr>
      <w:r w:rsidRPr="000624CF">
        <w:rPr>
          <w:sz w:val="22"/>
          <w:szCs w:val="22"/>
        </w:rPr>
        <w:t xml:space="preserve">– </w:t>
      </w:r>
      <w:r w:rsidRPr="000624CF">
        <w:rPr>
          <w:b/>
          <w:sz w:val="22"/>
          <w:szCs w:val="22"/>
        </w:rPr>
        <w:t xml:space="preserve">wadium do postępowania przetargowego </w:t>
      </w:r>
      <w:r w:rsidRPr="00251D5D">
        <w:rPr>
          <w:b/>
          <w:sz w:val="22"/>
          <w:szCs w:val="22"/>
        </w:rPr>
        <w:t xml:space="preserve">nr </w:t>
      </w:r>
      <w:r w:rsidR="004555D4">
        <w:rPr>
          <w:b/>
          <w:sz w:val="22"/>
          <w:szCs w:val="22"/>
        </w:rPr>
        <w:t>2</w:t>
      </w:r>
      <w:r w:rsidR="00A337F1">
        <w:rPr>
          <w:b/>
          <w:sz w:val="22"/>
          <w:szCs w:val="22"/>
        </w:rPr>
        <w:t>4</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201</w:t>
      </w:r>
      <w:r w:rsidR="00295511">
        <w:rPr>
          <w:b/>
          <w:sz w:val="22"/>
          <w:szCs w:val="22"/>
        </w:rPr>
        <w:t>9</w:t>
      </w:r>
      <w:r w:rsidRPr="00251D5D">
        <w:rPr>
          <w:b/>
          <w:sz w:val="22"/>
          <w:szCs w:val="22"/>
        </w:rPr>
        <w:t xml:space="preserve"> </w:t>
      </w:r>
      <w:r w:rsidRPr="00251D5D">
        <w:rPr>
          <w:sz w:val="22"/>
          <w:szCs w:val="22"/>
        </w:rPr>
        <w:t>w</w:t>
      </w:r>
      <w:r w:rsidRPr="000624CF">
        <w:rPr>
          <w:sz w:val="22"/>
          <w:szCs w:val="22"/>
        </w:rPr>
        <w:t xml:space="preserve"> Dziale Inwestycji i Remontów, ul. Narutowicza 68, 90-136 Łódź, w godzinach pracy. Prosimy nie załączać oryginału wadium lub poręczenia do oferty.</w:t>
      </w:r>
    </w:p>
    <w:p w:rsidR="00FD0064" w:rsidRPr="00C42787" w:rsidRDefault="00FD0064" w:rsidP="00FD0064">
      <w:pPr>
        <w:pStyle w:val="pkt"/>
        <w:spacing w:before="0" w:after="0" w:line="276" w:lineRule="auto"/>
        <w:ind w:left="567" w:firstLine="0"/>
        <w:rPr>
          <w:sz w:val="10"/>
          <w:szCs w:val="10"/>
        </w:rPr>
      </w:pPr>
    </w:p>
    <w:p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Pr="000624CF">
        <w:rPr>
          <w:b/>
          <w:kern w:val="1"/>
          <w:sz w:val="22"/>
          <w:szCs w:val="22"/>
        </w:rPr>
        <w:t>mBank 86 1140 1108 0000 5867 7100 2001</w:t>
      </w:r>
      <w:r w:rsidRPr="000624CF">
        <w:rPr>
          <w:sz w:val="22"/>
          <w:szCs w:val="22"/>
        </w:rPr>
        <w:t xml:space="preserve"> </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4555D4">
        <w:rPr>
          <w:b/>
          <w:sz w:val="22"/>
          <w:szCs w:val="22"/>
        </w:rPr>
        <w:t>2</w:t>
      </w:r>
      <w:r w:rsidR="00A337F1">
        <w:rPr>
          <w:b/>
          <w:sz w:val="22"/>
          <w:szCs w:val="22"/>
        </w:rPr>
        <w:t>4</w:t>
      </w:r>
      <w:r w:rsidR="00D962AA" w:rsidRPr="000624CF">
        <w:rPr>
          <w:b/>
          <w:sz w:val="22"/>
          <w:szCs w:val="22"/>
        </w:rPr>
        <w:t>/DIR/</w:t>
      </w:r>
      <w:r w:rsidR="00726688" w:rsidRPr="000624CF">
        <w:rPr>
          <w:b/>
          <w:sz w:val="22"/>
          <w:szCs w:val="22"/>
        </w:rPr>
        <w:t>UŁ/</w:t>
      </w:r>
      <w:r w:rsidRPr="000624CF">
        <w:rPr>
          <w:b/>
          <w:sz w:val="22"/>
          <w:szCs w:val="22"/>
        </w:rPr>
        <w:t>201</w:t>
      </w:r>
      <w:r w:rsidR="00295511">
        <w:rPr>
          <w:b/>
          <w:sz w:val="22"/>
          <w:szCs w:val="22"/>
        </w:rPr>
        <w:t>9</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t>
      </w:r>
      <w:r w:rsidRPr="000624CF">
        <w:rPr>
          <w:sz w:val="22"/>
          <w:szCs w:val="22"/>
        </w:rPr>
        <w:lastRenderedPageBreak/>
        <w:t xml:space="preserve">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rsidR="00FD0064" w:rsidRPr="00C42787"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rsidR="00C9160F" w:rsidRPr="000624CF" w:rsidRDefault="00C9160F" w:rsidP="003C065D">
      <w:pPr>
        <w:pStyle w:val="Tekstpodstawowywcity"/>
        <w:numPr>
          <w:ilvl w:val="0"/>
          <w:numId w:val="21"/>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rsidR="00FD0064" w:rsidRPr="00C42787"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rsidR="00FD0064" w:rsidRPr="00C42787"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rsidR="00FD0064" w:rsidRPr="00C42787"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zwraca niezwłocznie wadium, na wniosek wykonawcy, który wycofał ofertę przed upływem terminu składania ofert.</w:t>
      </w:r>
    </w:p>
    <w:p w:rsidR="00FD0064" w:rsidRPr="00C42787"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Pr="000624CF">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rsidR="00FD0064" w:rsidRPr="00C42787"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624CF">
        <w:rPr>
          <w:rFonts w:ascii="Times New Roman" w:hAnsi="Times New Roman" w:cs="Times New Roman"/>
        </w:rPr>
        <w:softHyphen/>
        <w:t>wego oraz prowizji bankowej za przelew pieniędzy na rachunek bankowy wskazany przez wykonawcę.</w:t>
      </w:r>
    </w:p>
    <w:p w:rsidR="00FD0064" w:rsidRPr="00C42787"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ab/>
        <w:t>określonych w ofercie,</w:t>
      </w:r>
    </w:p>
    <w:p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rsidR="001E1754" w:rsidRPr="00C42787" w:rsidRDefault="001E1754" w:rsidP="001E1754">
      <w:pPr>
        <w:pStyle w:val="pkt"/>
        <w:tabs>
          <w:tab w:val="left" w:pos="567"/>
        </w:tabs>
        <w:spacing w:before="0" w:after="0" w:line="276" w:lineRule="auto"/>
        <w:ind w:left="567" w:firstLine="0"/>
        <w:rPr>
          <w:bCs/>
          <w:sz w:val="10"/>
          <w:szCs w:val="10"/>
        </w:rPr>
      </w:pPr>
    </w:p>
    <w:p w:rsidR="00C9160F" w:rsidRPr="000624CF" w:rsidRDefault="00FD0064" w:rsidP="003C065D">
      <w:pPr>
        <w:pStyle w:val="pkt"/>
        <w:numPr>
          <w:ilvl w:val="0"/>
          <w:numId w:val="21"/>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rsidR="00FD0064" w:rsidRPr="00C42787" w:rsidRDefault="00FD0064" w:rsidP="00FD0064">
      <w:pPr>
        <w:pStyle w:val="pkt"/>
        <w:tabs>
          <w:tab w:val="left" w:pos="567"/>
        </w:tabs>
        <w:spacing w:before="0" w:after="0" w:line="276" w:lineRule="auto"/>
        <w:ind w:left="720" w:firstLine="0"/>
        <w:rPr>
          <w:sz w:val="10"/>
          <w:szCs w:val="10"/>
        </w:rPr>
      </w:pPr>
    </w:p>
    <w:p w:rsidR="00FD0064" w:rsidRPr="00C42787" w:rsidRDefault="00FD0064" w:rsidP="003C065D">
      <w:pPr>
        <w:pStyle w:val="pkt"/>
        <w:numPr>
          <w:ilvl w:val="1"/>
          <w:numId w:val="21"/>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r w:rsidR="00C42787">
        <w:rPr>
          <w:bCs/>
          <w:sz w:val="22"/>
          <w:szCs w:val="22"/>
        </w:rPr>
        <w:t>.</w:t>
      </w:r>
    </w:p>
    <w:p w:rsidR="00C42787" w:rsidRPr="00C42787" w:rsidRDefault="00C42787" w:rsidP="00C42787">
      <w:pPr>
        <w:pStyle w:val="pkt"/>
        <w:tabs>
          <w:tab w:val="left" w:pos="567"/>
        </w:tabs>
        <w:spacing w:before="0" w:after="0" w:line="276" w:lineRule="auto"/>
        <w:ind w:left="1418" w:firstLine="0"/>
        <w:rPr>
          <w:sz w:val="10"/>
          <w:szCs w:val="10"/>
        </w:rPr>
      </w:pPr>
    </w:p>
    <w:p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rsidR="001E1754" w:rsidRPr="00C42787" w:rsidRDefault="001E1754" w:rsidP="001E1754">
      <w:pPr>
        <w:pStyle w:val="pkt"/>
        <w:tabs>
          <w:tab w:val="left" w:pos="567"/>
        </w:tabs>
        <w:spacing w:before="0" w:after="0" w:line="276" w:lineRule="auto"/>
        <w:ind w:left="1418" w:firstLine="0"/>
        <w:rPr>
          <w:bCs/>
          <w:sz w:val="10"/>
          <w:szCs w:val="10"/>
        </w:rPr>
      </w:pPr>
    </w:p>
    <w:p w:rsidR="00FD0064" w:rsidRPr="000624CF" w:rsidRDefault="00B77270"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rsidR="001E1754" w:rsidRPr="00C42787" w:rsidRDefault="001E1754" w:rsidP="001E1754">
      <w:pPr>
        <w:pStyle w:val="pkt"/>
        <w:tabs>
          <w:tab w:val="left" w:pos="567"/>
        </w:tabs>
        <w:spacing w:before="0" w:after="0" w:line="276" w:lineRule="auto"/>
        <w:ind w:left="1418" w:firstLine="0"/>
        <w:rPr>
          <w:bCs/>
          <w:sz w:val="10"/>
          <w:szCs w:val="10"/>
        </w:rPr>
      </w:pPr>
    </w:p>
    <w:p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W przypadku przedłużenia okresu związania ofertą, zgoda wykonawcy na jego przedłużenie jest dopuszczalna tylko z jednoczesnym przedłużeniem okresu ważności </w:t>
      </w:r>
      <w:r w:rsidRPr="000624CF">
        <w:rPr>
          <w:bCs/>
          <w:sz w:val="22"/>
          <w:szCs w:val="22"/>
        </w:rPr>
        <w:lastRenderedPageBreak/>
        <w:t>wadium albo jeżeli nie jest to możliwe z wniesieniem nowego wadium na przedłużony okres związania ofertą.</w:t>
      </w:r>
    </w:p>
    <w:p w:rsidR="001E1754" w:rsidRPr="00C42787" w:rsidRDefault="001E1754" w:rsidP="001E1754">
      <w:pPr>
        <w:pStyle w:val="pkt"/>
        <w:tabs>
          <w:tab w:val="left" w:pos="567"/>
        </w:tabs>
        <w:spacing w:before="0" w:after="0" w:line="276" w:lineRule="auto"/>
        <w:ind w:left="1418" w:firstLine="0"/>
        <w:rPr>
          <w:bCs/>
          <w:sz w:val="10"/>
          <w:szCs w:val="10"/>
        </w:rPr>
      </w:pPr>
    </w:p>
    <w:p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rsidR="00C9160F" w:rsidRPr="00C42787" w:rsidRDefault="00C916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97AE5" w:rsidRPr="000624CF"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rsidR="00505083" w:rsidRPr="00C42787"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rsidR="00C5203C" w:rsidRPr="00C42787"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rsidR="00C5203C" w:rsidRPr="00C42787"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określona w ofercie będzie stała tzn. nie ulega zmianie przez okres ważności ofert (związania) oraz okres realizacji (wykonania) przedmiotu zamówienia.</w:t>
      </w:r>
    </w:p>
    <w:p w:rsidR="00C5203C" w:rsidRPr="00C42787"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rsidR="00C5203C" w:rsidRPr="00C42787"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rsidR="00C5203C" w:rsidRPr="00C42787"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rsidR="00C5203C" w:rsidRPr="00C42787"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BD209C">
        <w:rPr>
          <w:position w:val="4"/>
          <w:sz w:val="22"/>
          <w:szCs w:val="22"/>
        </w:rPr>
        <w:t>9</w:t>
      </w:r>
      <w:r w:rsidRPr="000624CF">
        <w:rPr>
          <w:position w:val="4"/>
          <w:sz w:val="22"/>
          <w:szCs w:val="22"/>
        </w:rPr>
        <w:t xml:space="preserve">, poz. </w:t>
      </w:r>
      <w:r w:rsidR="005670AC">
        <w:rPr>
          <w:position w:val="4"/>
          <w:sz w:val="22"/>
          <w:szCs w:val="22"/>
        </w:rPr>
        <w:t>1</w:t>
      </w:r>
      <w:r w:rsidR="00BD209C">
        <w:rPr>
          <w:position w:val="4"/>
          <w:sz w:val="22"/>
          <w:szCs w:val="22"/>
        </w:rPr>
        <w:t>14</w:t>
      </w:r>
      <w:r w:rsidR="005670AC">
        <w:rPr>
          <w:position w:val="4"/>
          <w:sz w:val="22"/>
          <w:szCs w:val="22"/>
        </w:rPr>
        <w:t>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rsidR="00C5203C" w:rsidRPr="00C42787"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rsidR="00C5203C" w:rsidRPr="00C42787"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rsidR="00C5203C"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42787" w:rsidRPr="00C42787" w:rsidRDefault="00C42787"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rsidR="00DD79FD" w:rsidRPr="00C42787"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rsidR="00A634CA" w:rsidRPr="000624CF"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XIX.</w:t>
      </w:r>
      <w:r w:rsidR="00E836A5" w:rsidRPr="000624CF">
        <w:rPr>
          <w:rFonts w:ascii="Times New Roman" w:eastAsia="Calibri" w:hAnsi="Times New Roman" w:cs="Times New Roman"/>
          <w:b/>
          <w:sz w:val="22"/>
          <w:szCs w:val="22"/>
        </w:rPr>
        <w:t xml:space="preserve">      OPIS KRYTERIÓW, KTÓRYMI ZAMAWIAJĄCY BĘDZIE SIĘ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40E3C" w:rsidRPr="000624CF" w:rsidRDefault="00640E3C" w:rsidP="003C065D">
      <w:pPr>
        <w:pStyle w:val="Akapitzlist"/>
        <w:numPr>
          <w:ilvl w:val="0"/>
          <w:numId w:val="22"/>
        </w:numPr>
        <w:suppressLineNumbers/>
        <w:ind w:left="567"/>
        <w:jc w:val="both"/>
        <w:rPr>
          <w:rFonts w:ascii="Times New Roman" w:hAnsi="Times New Roman" w:cs="Times New Roman"/>
          <w:bCs/>
          <w:kern w:val="1"/>
        </w:rPr>
      </w:pPr>
      <w:r w:rsidRPr="000624CF">
        <w:rPr>
          <w:rFonts w:ascii="Times New Roman" w:hAnsi="Times New Roman" w:cs="Times New Roman"/>
          <w:kern w:val="1"/>
        </w:rPr>
        <w:t>Zamawiający oceni oferty kierując się następującymi kryteriami:</w:t>
      </w:r>
    </w:p>
    <w:p w:rsidR="00640E3C" w:rsidRPr="000624CF" w:rsidRDefault="00640E3C" w:rsidP="003C065D">
      <w:pPr>
        <w:pStyle w:val="Akapitzlist"/>
        <w:numPr>
          <w:ilvl w:val="0"/>
          <w:numId w:val="23"/>
        </w:numPr>
        <w:suppressLineNumbers/>
        <w:ind w:left="1134"/>
        <w:jc w:val="both"/>
        <w:rPr>
          <w:rFonts w:ascii="Times New Roman" w:hAnsi="Times New Roman" w:cs="Times New Roman"/>
          <w:bCs/>
          <w:kern w:val="1"/>
        </w:rPr>
      </w:pPr>
      <w:r w:rsidRPr="000624CF">
        <w:rPr>
          <w:rFonts w:ascii="Times New Roman" w:hAnsi="Times New Roman" w:cs="Times New Roman"/>
          <w:b/>
          <w:bCs/>
          <w:kern w:val="1"/>
        </w:rPr>
        <w:t>cena - 60 %</w:t>
      </w:r>
    </w:p>
    <w:p w:rsidR="00640E3C" w:rsidRPr="000624CF" w:rsidRDefault="00640E3C" w:rsidP="003C065D">
      <w:pPr>
        <w:pStyle w:val="Akapitzlist"/>
        <w:numPr>
          <w:ilvl w:val="0"/>
          <w:numId w:val="23"/>
        </w:numPr>
        <w:suppressLineNumbers/>
        <w:ind w:left="1134"/>
        <w:jc w:val="both"/>
        <w:rPr>
          <w:rFonts w:ascii="Times New Roman" w:hAnsi="Times New Roman" w:cs="Times New Roman"/>
          <w:bCs/>
          <w:kern w:val="1"/>
        </w:rPr>
      </w:pPr>
      <w:r w:rsidRPr="000624CF">
        <w:rPr>
          <w:rFonts w:ascii="Times New Roman" w:hAnsi="Times New Roman" w:cs="Times New Roman"/>
          <w:b/>
          <w:bCs/>
          <w:kern w:val="1"/>
        </w:rPr>
        <w:t xml:space="preserve">gwarancja </w:t>
      </w:r>
      <w:r w:rsidR="00F14411">
        <w:rPr>
          <w:rFonts w:ascii="Times New Roman" w:hAnsi="Times New Roman" w:cs="Times New Roman"/>
          <w:b/>
          <w:bCs/>
          <w:kern w:val="1"/>
        </w:rPr>
        <w:t xml:space="preserve">i </w:t>
      </w:r>
      <w:r w:rsidR="00EC3F92">
        <w:rPr>
          <w:rFonts w:ascii="Times New Roman" w:hAnsi="Times New Roman" w:cs="Times New Roman"/>
          <w:b/>
          <w:bCs/>
          <w:kern w:val="1"/>
        </w:rPr>
        <w:t xml:space="preserve">rękojmia </w:t>
      </w:r>
      <w:r w:rsidRPr="000624CF">
        <w:rPr>
          <w:rFonts w:ascii="Times New Roman" w:hAnsi="Times New Roman" w:cs="Times New Roman"/>
          <w:b/>
          <w:bCs/>
          <w:kern w:val="1"/>
        </w:rPr>
        <w:t xml:space="preserve">– 40 % </w:t>
      </w:r>
    </w:p>
    <w:p w:rsidR="00640E3C" w:rsidRPr="000624CF" w:rsidRDefault="00640E3C" w:rsidP="003C065D">
      <w:pPr>
        <w:pStyle w:val="Akapitzlist"/>
        <w:numPr>
          <w:ilvl w:val="0"/>
          <w:numId w:val="22"/>
        </w:numPr>
        <w:suppressLineNumbers/>
        <w:ind w:left="567"/>
        <w:jc w:val="both"/>
        <w:rPr>
          <w:rFonts w:ascii="Times New Roman" w:hAnsi="Times New Roman" w:cs="Times New Roman"/>
          <w:kern w:val="1"/>
        </w:rPr>
      </w:pPr>
      <w:r w:rsidRPr="000624CF">
        <w:rPr>
          <w:rFonts w:ascii="Times New Roman" w:hAnsi="Times New Roman" w:cs="Times New Roman"/>
          <w:kern w:val="1"/>
        </w:rPr>
        <w:t>Zamawiający dokona oceny ofert kierując się następującymi założeniami:</w:t>
      </w:r>
    </w:p>
    <w:p w:rsidR="00640E3C" w:rsidRPr="000624CF" w:rsidRDefault="00640E3C" w:rsidP="003C065D">
      <w:pPr>
        <w:pStyle w:val="Akapitzlist"/>
        <w:numPr>
          <w:ilvl w:val="1"/>
          <w:numId w:val="22"/>
        </w:numPr>
        <w:suppressLineNumbers/>
        <w:ind w:left="1134"/>
        <w:jc w:val="both"/>
        <w:rPr>
          <w:rFonts w:ascii="Times New Roman" w:hAnsi="Times New Roman" w:cs="Times New Roman"/>
          <w:kern w:val="1"/>
        </w:rPr>
      </w:pPr>
      <w:r w:rsidRPr="000624CF">
        <w:rPr>
          <w:rFonts w:ascii="Times New Roman" w:hAnsi="Times New Roman" w:cs="Times New Roman"/>
          <w:kern w:val="1"/>
        </w:rPr>
        <w:t>Cena oferty będzie wynikała z „Ceny brutto oferty”, zapisanej w pkt 4. Formularza ofertowego. Ze wszystkich wartości  C</w:t>
      </w:r>
      <w:r w:rsidRPr="000624CF">
        <w:rPr>
          <w:rFonts w:ascii="Times New Roman" w:hAnsi="Times New Roman" w:cs="Times New Roman"/>
          <w:kern w:val="1"/>
          <w:vertAlign w:val="subscript"/>
        </w:rPr>
        <w:t>i</w:t>
      </w:r>
      <w:r w:rsidRPr="000624CF">
        <w:rPr>
          <w:rFonts w:ascii="Times New Roman" w:hAnsi="Times New Roman" w:cs="Times New Roman"/>
          <w:kern w:val="1"/>
        </w:rPr>
        <w:t xml:space="preserve">  złożonych ofert, Zamawiający przyjmie wartość najmniejszą, jako</w:t>
      </w:r>
      <w:r w:rsidR="003902B6" w:rsidRPr="000624CF">
        <w:rPr>
          <w:rFonts w:ascii="Times New Roman" w:hAnsi="Times New Roman" w:cs="Times New Roman"/>
          <w:kern w:val="1"/>
        </w:rPr>
        <w:t xml:space="preserve"> </w:t>
      </w:r>
      <w:r w:rsidRPr="000624CF">
        <w:rPr>
          <w:rFonts w:ascii="Times New Roman" w:hAnsi="Times New Roman" w:cs="Times New Roman"/>
          <w:kern w:val="1"/>
        </w:rPr>
        <w:t>C</w:t>
      </w:r>
      <w:r w:rsidR="003902B6" w:rsidRPr="000624CF">
        <w:rPr>
          <w:rFonts w:ascii="Times New Roman" w:hAnsi="Times New Roman" w:cs="Times New Roman"/>
          <w:kern w:val="1"/>
        </w:rPr>
        <w:t xml:space="preserve"> </w:t>
      </w:r>
      <w:r w:rsidRPr="000624CF">
        <w:rPr>
          <w:rFonts w:ascii="Times New Roman" w:hAnsi="Times New Roman" w:cs="Times New Roman"/>
          <w:kern w:val="1"/>
          <w:vertAlign w:val="subscript"/>
        </w:rPr>
        <w:t>minimum</w:t>
      </w:r>
      <w:r w:rsidRPr="000624CF">
        <w:rPr>
          <w:rFonts w:ascii="Times New Roman" w:hAnsi="Times New Roman" w:cs="Times New Roman"/>
          <w:kern w:val="1"/>
        </w:rPr>
        <w:t xml:space="preserve">. </w:t>
      </w:r>
      <w:r w:rsidR="003902B6" w:rsidRPr="000624CF">
        <w:rPr>
          <w:rFonts w:ascii="Times New Roman" w:hAnsi="Times New Roman" w:cs="Times New Roman"/>
          <w:kern w:val="1"/>
        </w:rPr>
        <w:t xml:space="preserve">Cena „C” będzie oceniana wg skali punktowej, </w:t>
      </w:r>
      <w:r w:rsidR="003902B6" w:rsidRPr="000624CF">
        <w:rPr>
          <w:rFonts w:ascii="Times New Roman" w:hAnsi="Times New Roman" w:cs="Times New Roman"/>
          <w:kern w:val="1"/>
        </w:rPr>
        <w:br/>
        <w:t xml:space="preserve">z uwzględnieniem wagi procentowej tego kryterium. </w:t>
      </w:r>
      <w:r w:rsidR="003902B6" w:rsidRPr="000624CF">
        <w:rPr>
          <w:rFonts w:ascii="Times New Roman" w:hAnsi="Times New Roman" w:cs="Times New Roman"/>
          <w:kern w:val="1"/>
          <w:u w:val="single"/>
        </w:rPr>
        <w:t>Maksymalna liczba możliwych do uzyskania punktów w tym kryterium to 60</w:t>
      </w:r>
      <w:r w:rsidR="003902B6" w:rsidRPr="000624CF">
        <w:rPr>
          <w:rFonts w:ascii="Times New Roman" w:hAnsi="Times New Roman" w:cs="Times New Roman"/>
          <w:kern w:val="1"/>
        </w:rPr>
        <w:t xml:space="preserve">. </w:t>
      </w:r>
      <w:r w:rsidRPr="000624CF">
        <w:rPr>
          <w:rFonts w:ascii="Times New Roman" w:hAnsi="Times New Roman" w:cs="Times New Roman"/>
          <w:kern w:val="1"/>
        </w:rPr>
        <w:t xml:space="preserve">Punktacja za cenę oferty ustalona jest </w:t>
      </w:r>
      <w:r w:rsidR="003902B6" w:rsidRPr="000624CF">
        <w:rPr>
          <w:rFonts w:ascii="Times New Roman" w:hAnsi="Times New Roman" w:cs="Times New Roman"/>
          <w:kern w:val="1"/>
        </w:rPr>
        <w:br/>
      </w:r>
      <w:r w:rsidRPr="000624CF">
        <w:rPr>
          <w:rFonts w:ascii="Times New Roman" w:hAnsi="Times New Roman" w:cs="Times New Roman"/>
          <w:kern w:val="1"/>
        </w:rPr>
        <w:t>w</w:t>
      </w:r>
      <w:r w:rsidR="003902B6" w:rsidRPr="000624CF">
        <w:rPr>
          <w:rFonts w:ascii="Times New Roman" w:hAnsi="Times New Roman" w:cs="Times New Roman"/>
          <w:kern w:val="1"/>
        </w:rPr>
        <w:t xml:space="preserve"> </w:t>
      </w:r>
      <w:r w:rsidRPr="000624CF">
        <w:rPr>
          <w:rFonts w:ascii="Times New Roman" w:hAnsi="Times New Roman" w:cs="Times New Roman"/>
          <w:kern w:val="1"/>
        </w:rPr>
        <w:t>sposób następujący:</w:t>
      </w:r>
    </w:p>
    <w:p w:rsidR="00640E3C" w:rsidRPr="000624CF" w:rsidRDefault="00640E3C" w:rsidP="00640E3C">
      <w:pPr>
        <w:suppressLineNumbers/>
        <w:spacing w:line="276" w:lineRule="auto"/>
        <w:jc w:val="both"/>
        <w:rPr>
          <w:rFonts w:eastAsia="Calibri"/>
          <w:kern w:val="1"/>
          <w:sz w:val="22"/>
          <w:szCs w:val="22"/>
        </w:rPr>
      </w:pPr>
      <w:r w:rsidRPr="000624CF">
        <w:rPr>
          <w:rFonts w:eastAsia="Calibri"/>
          <w:kern w:val="1"/>
          <w:sz w:val="22"/>
          <w:szCs w:val="22"/>
        </w:rPr>
        <w:t xml:space="preserve">                                               </w:t>
      </w:r>
      <w:r w:rsidRPr="000624CF">
        <w:rPr>
          <w:kern w:val="1"/>
          <w:sz w:val="22"/>
          <w:szCs w:val="22"/>
        </w:rPr>
        <w:tab/>
        <w:t xml:space="preserve">C </w:t>
      </w:r>
      <w:r w:rsidRPr="000624CF">
        <w:rPr>
          <w:kern w:val="1"/>
          <w:sz w:val="22"/>
          <w:szCs w:val="22"/>
          <w:vertAlign w:val="subscript"/>
        </w:rPr>
        <w:t>minimum</w:t>
      </w:r>
    </w:p>
    <w:p w:rsidR="00640E3C" w:rsidRPr="000624CF" w:rsidRDefault="00640E3C" w:rsidP="00640E3C">
      <w:pPr>
        <w:suppressLineNumbers/>
        <w:spacing w:line="276" w:lineRule="auto"/>
        <w:jc w:val="both"/>
        <w:rPr>
          <w:kern w:val="1"/>
          <w:sz w:val="22"/>
          <w:szCs w:val="22"/>
        </w:rPr>
      </w:pPr>
      <w:r w:rsidRPr="000624CF">
        <w:rPr>
          <w:rFonts w:eastAsia="Calibri"/>
          <w:kern w:val="1"/>
          <w:sz w:val="22"/>
          <w:szCs w:val="22"/>
        </w:rPr>
        <w:t xml:space="preserve">                              </w:t>
      </w:r>
      <w:r w:rsidRPr="000624CF">
        <w:rPr>
          <w:kern w:val="1"/>
          <w:sz w:val="22"/>
          <w:szCs w:val="22"/>
        </w:rPr>
        <w:t>C  =      -------------------   x   100 p</w:t>
      </w:r>
      <w:r w:rsidR="00E01635">
        <w:rPr>
          <w:kern w:val="1"/>
          <w:sz w:val="22"/>
          <w:szCs w:val="22"/>
        </w:rPr>
        <w:t>kt.</w:t>
      </w:r>
      <w:r w:rsidRPr="000624CF">
        <w:rPr>
          <w:kern w:val="1"/>
          <w:sz w:val="22"/>
          <w:szCs w:val="22"/>
        </w:rPr>
        <w:t xml:space="preserve"> x 60%</w:t>
      </w:r>
    </w:p>
    <w:p w:rsidR="00640E3C" w:rsidRPr="000624CF" w:rsidRDefault="00640E3C" w:rsidP="00640E3C">
      <w:pPr>
        <w:suppressLineNumbers/>
        <w:spacing w:line="276" w:lineRule="auto"/>
        <w:jc w:val="both"/>
        <w:rPr>
          <w:kern w:val="1"/>
          <w:sz w:val="22"/>
          <w:szCs w:val="22"/>
          <w:vertAlign w:val="subscript"/>
        </w:rPr>
      </w:pPr>
      <w:r w:rsidRPr="000624CF">
        <w:rPr>
          <w:kern w:val="1"/>
          <w:sz w:val="22"/>
          <w:szCs w:val="22"/>
        </w:rPr>
        <w:tab/>
      </w:r>
      <w:r w:rsidRPr="000624CF">
        <w:rPr>
          <w:kern w:val="1"/>
          <w:sz w:val="22"/>
          <w:szCs w:val="22"/>
        </w:rPr>
        <w:tab/>
      </w:r>
      <w:r w:rsidRPr="000624CF">
        <w:rPr>
          <w:kern w:val="1"/>
          <w:sz w:val="22"/>
          <w:szCs w:val="22"/>
        </w:rPr>
        <w:tab/>
      </w:r>
      <w:r w:rsidRPr="000624CF">
        <w:rPr>
          <w:kern w:val="1"/>
          <w:sz w:val="22"/>
          <w:szCs w:val="22"/>
        </w:rPr>
        <w:tab/>
        <w:t xml:space="preserve">C </w:t>
      </w:r>
      <w:r w:rsidRPr="000624CF">
        <w:rPr>
          <w:kern w:val="1"/>
          <w:sz w:val="22"/>
          <w:szCs w:val="22"/>
          <w:vertAlign w:val="subscript"/>
        </w:rPr>
        <w:t xml:space="preserve">i </w:t>
      </w:r>
    </w:p>
    <w:p w:rsidR="00640E3C" w:rsidRPr="000624CF" w:rsidRDefault="00640E3C" w:rsidP="000A24D0">
      <w:pPr>
        <w:suppressLineNumbers/>
        <w:spacing w:line="276" w:lineRule="auto"/>
        <w:ind w:left="1701"/>
        <w:jc w:val="both"/>
        <w:rPr>
          <w:kern w:val="1"/>
          <w:sz w:val="22"/>
          <w:szCs w:val="22"/>
        </w:rPr>
      </w:pPr>
      <w:r w:rsidRPr="000624CF">
        <w:rPr>
          <w:kern w:val="1"/>
          <w:sz w:val="22"/>
          <w:szCs w:val="22"/>
        </w:rPr>
        <w:t xml:space="preserve">gdzie: C </w:t>
      </w:r>
      <w:r w:rsidRPr="000624CF">
        <w:rPr>
          <w:kern w:val="1"/>
          <w:sz w:val="22"/>
          <w:szCs w:val="22"/>
          <w:vertAlign w:val="subscript"/>
        </w:rPr>
        <w:t>i</w:t>
      </w:r>
      <w:r w:rsidRPr="000624CF">
        <w:rPr>
          <w:kern w:val="1"/>
          <w:sz w:val="22"/>
          <w:szCs w:val="22"/>
        </w:rPr>
        <w:t xml:space="preserve">   -  </w:t>
      </w:r>
      <w:r w:rsidR="000A24D0" w:rsidRPr="000624CF">
        <w:rPr>
          <w:kern w:val="1"/>
          <w:sz w:val="22"/>
          <w:szCs w:val="22"/>
        </w:rPr>
        <w:t>c</w:t>
      </w:r>
      <w:r w:rsidRPr="000624CF">
        <w:rPr>
          <w:kern w:val="1"/>
          <w:sz w:val="22"/>
          <w:szCs w:val="22"/>
        </w:rPr>
        <w:t xml:space="preserve">ena badanej oferty (z  Formularza  ofertowego) </w:t>
      </w:r>
    </w:p>
    <w:p w:rsidR="00640E3C" w:rsidRPr="00C42787" w:rsidRDefault="00640E3C" w:rsidP="00640E3C">
      <w:pPr>
        <w:suppressLineNumbers/>
        <w:spacing w:line="276" w:lineRule="auto"/>
        <w:jc w:val="both"/>
        <w:rPr>
          <w:kern w:val="1"/>
          <w:sz w:val="10"/>
          <w:szCs w:val="10"/>
        </w:rPr>
      </w:pPr>
    </w:p>
    <w:p w:rsidR="000A24D0" w:rsidRPr="000624CF" w:rsidRDefault="00640E3C" w:rsidP="003C065D">
      <w:pPr>
        <w:pStyle w:val="Akapitzlist"/>
        <w:numPr>
          <w:ilvl w:val="1"/>
          <w:numId w:val="22"/>
        </w:numPr>
        <w:suppressLineNumbers/>
        <w:ind w:left="1134"/>
        <w:jc w:val="both"/>
        <w:rPr>
          <w:rFonts w:ascii="Times New Roman" w:hAnsi="Times New Roman" w:cs="Times New Roman"/>
          <w:kern w:val="1"/>
          <w:u w:val="single"/>
        </w:rPr>
      </w:pPr>
      <w:r w:rsidRPr="000624CF">
        <w:rPr>
          <w:rFonts w:ascii="Times New Roman" w:hAnsi="Times New Roman" w:cs="Times New Roman"/>
          <w:kern w:val="1"/>
        </w:rPr>
        <w:t>Gwarancja</w:t>
      </w:r>
      <w:r w:rsidR="005670AC">
        <w:rPr>
          <w:rFonts w:ascii="Times New Roman" w:hAnsi="Times New Roman" w:cs="Times New Roman"/>
          <w:kern w:val="1"/>
        </w:rPr>
        <w:t xml:space="preserve"> i rękojmia</w:t>
      </w:r>
      <w:r w:rsidR="00EC3F92">
        <w:rPr>
          <w:rFonts w:ascii="Times New Roman" w:hAnsi="Times New Roman" w:cs="Times New Roman"/>
          <w:kern w:val="1"/>
        </w:rPr>
        <w:t xml:space="preserve"> </w:t>
      </w:r>
      <w:r w:rsidRPr="000624CF">
        <w:rPr>
          <w:rFonts w:ascii="Times New Roman" w:hAnsi="Times New Roman" w:cs="Times New Roman"/>
          <w:kern w:val="1"/>
        </w:rPr>
        <w:t>„G” będzie oceniana wg skali punktowej, z uwzględnieniem wagi procentowej tego kryterium</w:t>
      </w:r>
      <w:r w:rsidR="000A24D0" w:rsidRPr="000624CF">
        <w:rPr>
          <w:rFonts w:ascii="Times New Roman" w:hAnsi="Times New Roman" w:cs="Times New Roman"/>
          <w:kern w:val="1"/>
        </w:rPr>
        <w:t xml:space="preserve">. </w:t>
      </w:r>
      <w:r w:rsidR="000A24D0" w:rsidRPr="000624CF">
        <w:rPr>
          <w:rFonts w:ascii="Times New Roman" w:hAnsi="Times New Roman" w:cs="Times New Roman"/>
          <w:kern w:val="1"/>
          <w:u w:val="single"/>
        </w:rPr>
        <w:t xml:space="preserve">Maksymalna liczba możliwych do uzyskania punktów </w:t>
      </w:r>
      <w:r w:rsidR="00083F72" w:rsidRPr="000624CF">
        <w:rPr>
          <w:rFonts w:ascii="Times New Roman" w:hAnsi="Times New Roman" w:cs="Times New Roman"/>
          <w:kern w:val="1"/>
          <w:u w:val="single"/>
        </w:rPr>
        <w:br/>
      </w:r>
      <w:r w:rsidR="000A24D0" w:rsidRPr="000624CF">
        <w:rPr>
          <w:rFonts w:ascii="Times New Roman" w:hAnsi="Times New Roman" w:cs="Times New Roman"/>
          <w:kern w:val="1"/>
          <w:u w:val="single"/>
        </w:rPr>
        <w:t xml:space="preserve">w tym kryterium to </w:t>
      </w:r>
      <w:r w:rsidR="003902B6" w:rsidRPr="000624CF">
        <w:rPr>
          <w:rFonts w:ascii="Times New Roman" w:hAnsi="Times New Roman" w:cs="Times New Roman"/>
          <w:kern w:val="1"/>
          <w:u w:val="single"/>
        </w:rPr>
        <w:t>40</w:t>
      </w:r>
      <w:r w:rsidR="000A24D0" w:rsidRPr="000624CF">
        <w:rPr>
          <w:rFonts w:ascii="Times New Roman" w:hAnsi="Times New Roman" w:cs="Times New Roman"/>
          <w:kern w:val="1"/>
          <w:u w:val="single"/>
        </w:rPr>
        <w:t>. Pod uwagę wzięty będzie okres udzielonej przez wykonawcę gwarancji, wynikający z treści formularza ofertowego. Gwarancja</w:t>
      </w:r>
      <w:r w:rsidR="005670AC">
        <w:rPr>
          <w:rFonts w:ascii="Times New Roman" w:hAnsi="Times New Roman" w:cs="Times New Roman"/>
          <w:kern w:val="1"/>
          <w:u w:val="single"/>
        </w:rPr>
        <w:t xml:space="preserve"> i rękojmia</w:t>
      </w:r>
      <w:r w:rsidR="000A24D0" w:rsidRPr="000624CF">
        <w:rPr>
          <w:rFonts w:ascii="Times New Roman" w:hAnsi="Times New Roman" w:cs="Times New Roman"/>
          <w:kern w:val="1"/>
          <w:u w:val="single"/>
        </w:rPr>
        <w:t xml:space="preserve"> obejmuje całość przedmiotu zamówienia. Punktacja będzie obliczona za pomocą wzoru: </w:t>
      </w:r>
    </w:p>
    <w:p w:rsidR="00763114" w:rsidRPr="00E01635" w:rsidRDefault="00763114" w:rsidP="00763114">
      <w:pPr>
        <w:suppressAutoHyphens w:val="0"/>
        <w:spacing w:line="360" w:lineRule="auto"/>
        <w:ind w:left="1418" w:firstLine="850"/>
        <w:rPr>
          <w:sz w:val="22"/>
          <w:szCs w:val="22"/>
          <w:vertAlign w:val="subscript"/>
          <w:lang w:eastAsia="pl-PL"/>
        </w:rPr>
      </w:pPr>
      <w:r w:rsidRPr="00E01635">
        <w:rPr>
          <w:sz w:val="22"/>
          <w:szCs w:val="22"/>
          <w:lang w:eastAsia="pl-PL"/>
        </w:rPr>
        <w:tab/>
      </w:r>
      <w:r w:rsidRPr="00E01635">
        <w:rPr>
          <w:sz w:val="22"/>
          <w:szCs w:val="22"/>
          <w:lang w:eastAsia="pl-PL"/>
        </w:rPr>
        <w:tab/>
      </w:r>
      <w:r w:rsidRPr="00E01635">
        <w:rPr>
          <w:sz w:val="22"/>
          <w:szCs w:val="22"/>
          <w:lang w:eastAsia="pl-PL"/>
        </w:rPr>
        <w:tab/>
      </w:r>
      <w:proofErr w:type="spellStart"/>
      <w:r w:rsidRPr="00E01635">
        <w:rPr>
          <w:sz w:val="22"/>
          <w:szCs w:val="22"/>
          <w:lang w:eastAsia="pl-PL"/>
        </w:rPr>
        <w:t>G</w:t>
      </w:r>
      <w:r w:rsidRPr="00E01635">
        <w:rPr>
          <w:sz w:val="22"/>
          <w:szCs w:val="22"/>
          <w:vertAlign w:val="subscript"/>
          <w:lang w:eastAsia="pl-PL"/>
        </w:rPr>
        <w:t>x</w:t>
      </w:r>
      <w:proofErr w:type="spellEnd"/>
    </w:p>
    <w:p w:rsidR="00763114" w:rsidRPr="00E01635" w:rsidRDefault="00763114" w:rsidP="00763114">
      <w:pPr>
        <w:suppressAutoHyphens w:val="0"/>
        <w:spacing w:line="360" w:lineRule="auto"/>
        <w:ind w:left="1418" w:firstLine="850"/>
        <w:rPr>
          <w:sz w:val="22"/>
          <w:szCs w:val="22"/>
          <w:lang w:eastAsia="pl-PL"/>
        </w:rPr>
      </w:pPr>
      <w:r w:rsidRPr="00E01635">
        <w:rPr>
          <w:sz w:val="22"/>
          <w:szCs w:val="22"/>
          <w:lang w:eastAsia="pl-PL"/>
        </w:rPr>
        <w:tab/>
      </w:r>
      <w:r w:rsidRPr="00E01635">
        <w:rPr>
          <w:sz w:val="22"/>
          <w:szCs w:val="22"/>
          <w:lang w:eastAsia="pl-PL"/>
        </w:rPr>
        <w:tab/>
        <w:t>G</w:t>
      </w:r>
      <w:r w:rsidR="00C42787">
        <w:rPr>
          <w:sz w:val="22"/>
          <w:szCs w:val="22"/>
          <w:lang w:eastAsia="pl-PL"/>
        </w:rPr>
        <w:t xml:space="preserve"> </w:t>
      </w:r>
      <w:r w:rsidRPr="00E01635">
        <w:rPr>
          <w:sz w:val="22"/>
          <w:szCs w:val="22"/>
          <w:vertAlign w:val="subscript"/>
          <w:lang w:eastAsia="pl-PL"/>
        </w:rPr>
        <w:t xml:space="preserve"> </w:t>
      </w:r>
      <w:r w:rsidRPr="00E01635">
        <w:rPr>
          <w:sz w:val="22"/>
          <w:szCs w:val="22"/>
          <w:lang w:eastAsia="pl-PL"/>
        </w:rPr>
        <w:t>= ----------- x 100 pkt.</w:t>
      </w:r>
      <w:r w:rsidR="00113181">
        <w:rPr>
          <w:sz w:val="22"/>
          <w:szCs w:val="22"/>
          <w:lang w:eastAsia="pl-PL"/>
        </w:rPr>
        <w:t xml:space="preserve"> x 40%</w:t>
      </w:r>
    </w:p>
    <w:p w:rsidR="00763114" w:rsidRPr="00E01635" w:rsidRDefault="00763114" w:rsidP="00763114">
      <w:pPr>
        <w:suppressAutoHyphens w:val="0"/>
        <w:spacing w:line="360" w:lineRule="auto"/>
        <w:ind w:left="1418" w:firstLine="850"/>
        <w:rPr>
          <w:sz w:val="22"/>
          <w:szCs w:val="22"/>
          <w:vertAlign w:val="subscript"/>
          <w:lang w:eastAsia="pl-PL"/>
        </w:rPr>
      </w:pPr>
      <w:r w:rsidRPr="00E01635">
        <w:rPr>
          <w:sz w:val="22"/>
          <w:szCs w:val="22"/>
          <w:lang w:eastAsia="pl-PL"/>
        </w:rPr>
        <w:tab/>
      </w:r>
      <w:r w:rsidRPr="00E01635">
        <w:rPr>
          <w:sz w:val="22"/>
          <w:szCs w:val="22"/>
          <w:lang w:eastAsia="pl-PL"/>
        </w:rPr>
        <w:tab/>
      </w:r>
      <w:r w:rsidRPr="00E01635">
        <w:rPr>
          <w:sz w:val="22"/>
          <w:szCs w:val="22"/>
          <w:lang w:eastAsia="pl-PL"/>
        </w:rPr>
        <w:tab/>
      </w:r>
      <w:proofErr w:type="spellStart"/>
      <w:r w:rsidRPr="00E01635">
        <w:rPr>
          <w:sz w:val="22"/>
          <w:szCs w:val="22"/>
          <w:lang w:eastAsia="pl-PL"/>
        </w:rPr>
        <w:t>G</w:t>
      </w:r>
      <w:r w:rsidRPr="00E01635">
        <w:rPr>
          <w:sz w:val="22"/>
          <w:szCs w:val="22"/>
          <w:vertAlign w:val="subscript"/>
          <w:lang w:eastAsia="pl-PL"/>
        </w:rPr>
        <w:t>max</w:t>
      </w:r>
      <w:proofErr w:type="spellEnd"/>
    </w:p>
    <w:p w:rsidR="00763114" w:rsidRPr="00E01635" w:rsidRDefault="00C42787" w:rsidP="00C42787">
      <w:pPr>
        <w:suppressAutoHyphens w:val="0"/>
        <w:rPr>
          <w:sz w:val="22"/>
          <w:szCs w:val="22"/>
          <w:lang w:eastAsia="pl-PL"/>
        </w:rPr>
      </w:pPr>
      <w:r>
        <w:rPr>
          <w:sz w:val="22"/>
          <w:szCs w:val="22"/>
          <w:lang w:eastAsia="pl-PL"/>
        </w:rPr>
        <w:t xml:space="preserve">                       gdzie: </w:t>
      </w:r>
      <w:proofErr w:type="spellStart"/>
      <w:r w:rsidR="00763114" w:rsidRPr="00E01635">
        <w:rPr>
          <w:sz w:val="22"/>
          <w:szCs w:val="22"/>
          <w:lang w:eastAsia="pl-PL"/>
        </w:rPr>
        <w:t>G</w:t>
      </w:r>
      <w:r w:rsidR="00763114" w:rsidRPr="00E01635">
        <w:rPr>
          <w:sz w:val="22"/>
          <w:szCs w:val="22"/>
          <w:vertAlign w:val="subscript"/>
          <w:lang w:eastAsia="pl-PL"/>
        </w:rPr>
        <w:t>x</w:t>
      </w:r>
      <w:proofErr w:type="spellEnd"/>
      <w:r w:rsidR="00763114" w:rsidRPr="00E01635">
        <w:rPr>
          <w:sz w:val="22"/>
          <w:szCs w:val="22"/>
          <w:lang w:eastAsia="pl-PL"/>
        </w:rPr>
        <w:t xml:space="preserve">– okres gwarancji </w:t>
      </w:r>
      <w:r w:rsidR="00763114">
        <w:rPr>
          <w:sz w:val="22"/>
          <w:szCs w:val="22"/>
          <w:lang w:eastAsia="pl-PL"/>
        </w:rPr>
        <w:t xml:space="preserve">i rękojmi </w:t>
      </w:r>
      <w:r w:rsidR="00763114" w:rsidRPr="00E01635">
        <w:rPr>
          <w:sz w:val="22"/>
          <w:szCs w:val="22"/>
          <w:lang w:eastAsia="pl-PL"/>
        </w:rPr>
        <w:t>podany w formularzu ofertowym</w:t>
      </w:r>
    </w:p>
    <w:p w:rsidR="00763114" w:rsidRPr="00E01635" w:rsidRDefault="00763114" w:rsidP="00763114">
      <w:pPr>
        <w:suppressAutoHyphens w:val="0"/>
        <w:ind w:left="1843"/>
        <w:rPr>
          <w:sz w:val="22"/>
          <w:szCs w:val="22"/>
          <w:lang w:eastAsia="pl-PL"/>
        </w:rPr>
      </w:pPr>
      <w:proofErr w:type="spellStart"/>
      <w:r w:rsidRPr="00E01635">
        <w:rPr>
          <w:sz w:val="22"/>
          <w:szCs w:val="22"/>
          <w:lang w:eastAsia="pl-PL"/>
        </w:rPr>
        <w:t>G</w:t>
      </w:r>
      <w:r w:rsidRPr="00E01635">
        <w:rPr>
          <w:sz w:val="22"/>
          <w:szCs w:val="22"/>
          <w:vertAlign w:val="subscript"/>
          <w:lang w:eastAsia="pl-PL"/>
        </w:rPr>
        <w:t>max</w:t>
      </w:r>
      <w:proofErr w:type="spellEnd"/>
      <w:r w:rsidRPr="00E01635">
        <w:rPr>
          <w:sz w:val="22"/>
          <w:szCs w:val="22"/>
          <w:vertAlign w:val="subscript"/>
          <w:lang w:eastAsia="pl-PL"/>
        </w:rPr>
        <w:t xml:space="preserve"> </w:t>
      </w:r>
      <w:r w:rsidRPr="00E01635">
        <w:rPr>
          <w:sz w:val="22"/>
          <w:szCs w:val="22"/>
          <w:lang w:eastAsia="pl-PL"/>
        </w:rPr>
        <w:t xml:space="preserve">– okres gwarancji </w:t>
      </w:r>
      <w:r>
        <w:rPr>
          <w:sz w:val="22"/>
          <w:szCs w:val="22"/>
          <w:lang w:eastAsia="pl-PL"/>
        </w:rPr>
        <w:t xml:space="preserve">i rękojmi </w:t>
      </w:r>
      <w:r w:rsidRPr="00E01635">
        <w:rPr>
          <w:sz w:val="22"/>
          <w:szCs w:val="22"/>
          <w:lang w:eastAsia="pl-PL"/>
        </w:rPr>
        <w:t>max 1</w:t>
      </w:r>
      <w:r>
        <w:rPr>
          <w:sz w:val="22"/>
          <w:szCs w:val="22"/>
          <w:lang w:eastAsia="pl-PL"/>
        </w:rPr>
        <w:t>0</w:t>
      </w:r>
      <w:r w:rsidRPr="00E01635">
        <w:rPr>
          <w:sz w:val="22"/>
          <w:szCs w:val="22"/>
          <w:lang w:eastAsia="pl-PL"/>
        </w:rPr>
        <w:t xml:space="preserve"> lat </w:t>
      </w:r>
    </w:p>
    <w:p w:rsidR="00763114" w:rsidRPr="00E01635" w:rsidRDefault="00763114" w:rsidP="00763114">
      <w:pPr>
        <w:suppressAutoHyphens w:val="0"/>
        <w:ind w:left="1843"/>
        <w:rPr>
          <w:sz w:val="22"/>
          <w:szCs w:val="22"/>
          <w:lang w:eastAsia="pl-PL"/>
        </w:rPr>
      </w:pPr>
      <w:proofErr w:type="spellStart"/>
      <w:r w:rsidRPr="00E01635">
        <w:rPr>
          <w:sz w:val="22"/>
          <w:szCs w:val="22"/>
          <w:lang w:eastAsia="pl-PL"/>
        </w:rPr>
        <w:t>G</w:t>
      </w:r>
      <w:r w:rsidRPr="00E01635">
        <w:rPr>
          <w:sz w:val="22"/>
          <w:szCs w:val="22"/>
          <w:vertAlign w:val="subscript"/>
          <w:lang w:eastAsia="pl-PL"/>
        </w:rPr>
        <w:t>xmin</w:t>
      </w:r>
      <w:proofErr w:type="spellEnd"/>
      <w:r w:rsidRPr="00E01635">
        <w:rPr>
          <w:sz w:val="22"/>
          <w:szCs w:val="22"/>
          <w:lang w:eastAsia="pl-PL"/>
        </w:rPr>
        <w:t xml:space="preserve"> – okres gwarancji</w:t>
      </w:r>
      <w:r>
        <w:rPr>
          <w:sz w:val="22"/>
          <w:szCs w:val="22"/>
          <w:lang w:eastAsia="pl-PL"/>
        </w:rPr>
        <w:t xml:space="preserve"> i rękojmi min 5</w:t>
      </w:r>
      <w:r w:rsidRPr="00E01635">
        <w:rPr>
          <w:sz w:val="22"/>
          <w:szCs w:val="22"/>
          <w:lang w:eastAsia="pl-PL"/>
        </w:rPr>
        <w:t xml:space="preserve"> lat</w:t>
      </w:r>
    </w:p>
    <w:p w:rsidR="00763114" w:rsidRPr="00E01635" w:rsidRDefault="00763114" w:rsidP="00763114">
      <w:pPr>
        <w:suppressAutoHyphens w:val="0"/>
        <w:spacing w:line="360" w:lineRule="auto"/>
        <w:ind w:left="1843"/>
        <w:rPr>
          <w:b/>
          <w:bCs/>
          <w:sz w:val="22"/>
          <w:szCs w:val="22"/>
          <w:lang w:eastAsia="pl-PL"/>
        </w:rPr>
      </w:pPr>
      <w:r w:rsidRPr="00E01635">
        <w:rPr>
          <w:sz w:val="22"/>
          <w:szCs w:val="22"/>
          <w:u w:val="single"/>
          <w:lang w:eastAsia="pl-PL"/>
        </w:rPr>
        <w:t>Uwaga :</w:t>
      </w:r>
      <w:r w:rsidRPr="00E01635">
        <w:rPr>
          <w:sz w:val="22"/>
          <w:szCs w:val="22"/>
          <w:lang w:eastAsia="pl-PL"/>
        </w:rPr>
        <w:t xml:space="preserve"> zaoferowana gwarancja</w:t>
      </w:r>
      <w:r>
        <w:rPr>
          <w:sz w:val="22"/>
          <w:szCs w:val="22"/>
          <w:lang w:eastAsia="pl-PL"/>
        </w:rPr>
        <w:t xml:space="preserve"> i rękojmia</w:t>
      </w:r>
      <w:r w:rsidRPr="00E01635">
        <w:rPr>
          <w:b/>
          <w:bCs/>
          <w:sz w:val="22"/>
          <w:szCs w:val="22"/>
          <w:lang w:eastAsia="pl-PL"/>
        </w:rPr>
        <w:t>:</w:t>
      </w:r>
    </w:p>
    <w:p w:rsidR="00763114" w:rsidRPr="00E01635" w:rsidRDefault="00763114" w:rsidP="00763114">
      <w:pPr>
        <w:tabs>
          <w:tab w:val="left" w:pos="284"/>
        </w:tabs>
        <w:suppressAutoHyphens w:val="0"/>
        <w:ind w:left="1843"/>
        <w:rPr>
          <w:b/>
          <w:bCs/>
          <w:sz w:val="22"/>
          <w:szCs w:val="22"/>
          <w:lang w:eastAsia="pl-PL"/>
        </w:rPr>
      </w:pPr>
      <w:r>
        <w:rPr>
          <w:b/>
          <w:bCs/>
          <w:sz w:val="22"/>
          <w:szCs w:val="22"/>
          <w:lang w:eastAsia="pl-PL"/>
        </w:rPr>
        <w:t>powyżej 10</w:t>
      </w:r>
      <w:r w:rsidRPr="00E01635">
        <w:rPr>
          <w:b/>
          <w:bCs/>
          <w:sz w:val="22"/>
          <w:szCs w:val="22"/>
          <w:lang w:eastAsia="pl-PL"/>
        </w:rPr>
        <w:t xml:space="preserve">  lat </w:t>
      </w:r>
      <w:r w:rsidRPr="00E01635">
        <w:rPr>
          <w:bCs/>
          <w:sz w:val="22"/>
          <w:szCs w:val="22"/>
          <w:lang w:eastAsia="pl-PL"/>
        </w:rPr>
        <w:t>na roboty ogólnobudowlane uzyska taką samą ilość punktów jak</w:t>
      </w:r>
      <w:r w:rsidRPr="00E01635">
        <w:rPr>
          <w:b/>
          <w:bCs/>
          <w:sz w:val="22"/>
          <w:szCs w:val="22"/>
          <w:lang w:eastAsia="pl-PL"/>
        </w:rPr>
        <w:t xml:space="preserve"> </w:t>
      </w:r>
      <w:r>
        <w:rPr>
          <w:b/>
          <w:bCs/>
          <w:sz w:val="22"/>
          <w:szCs w:val="22"/>
          <w:lang w:eastAsia="pl-PL"/>
        </w:rPr>
        <w:t>10</w:t>
      </w:r>
      <w:r w:rsidRPr="00E01635">
        <w:rPr>
          <w:b/>
          <w:bCs/>
          <w:sz w:val="22"/>
          <w:szCs w:val="22"/>
          <w:lang w:eastAsia="pl-PL"/>
        </w:rPr>
        <w:t xml:space="preserve"> lat, </w:t>
      </w:r>
    </w:p>
    <w:p w:rsidR="00763114" w:rsidRPr="00E01635" w:rsidRDefault="00763114" w:rsidP="00763114">
      <w:pPr>
        <w:tabs>
          <w:tab w:val="left" w:pos="284"/>
        </w:tabs>
        <w:suppressAutoHyphens w:val="0"/>
        <w:ind w:left="1843"/>
        <w:rPr>
          <w:b/>
          <w:bCs/>
          <w:sz w:val="22"/>
          <w:szCs w:val="22"/>
          <w:lang w:eastAsia="pl-PL"/>
        </w:rPr>
      </w:pPr>
    </w:p>
    <w:p w:rsidR="008843C5" w:rsidRDefault="008843C5" w:rsidP="00ED15A7">
      <w:pPr>
        <w:suppressAutoHyphens w:val="0"/>
        <w:spacing w:line="276" w:lineRule="auto"/>
        <w:ind w:left="567"/>
        <w:jc w:val="both"/>
        <w:rPr>
          <w:bCs/>
          <w:sz w:val="22"/>
          <w:szCs w:val="22"/>
          <w:lang w:eastAsia="pl-PL"/>
        </w:rPr>
      </w:pPr>
      <w:r w:rsidRPr="000624CF">
        <w:rPr>
          <w:bCs/>
          <w:sz w:val="22"/>
          <w:szCs w:val="22"/>
          <w:u w:val="single"/>
          <w:lang w:eastAsia="pl-PL"/>
        </w:rPr>
        <w:t>Uwaga</w:t>
      </w:r>
      <w:r w:rsidRPr="000624CF">
        <w:rPr>
          <w:bCs/>
          <w:sz w:val="22"/>
          <w:szCs w:val="22"/>
          <w:lang w:eastAsia="pl-PL"/>
        </w:rPr>
        <w:t xml:space="preserve">: w przypadku prac wykonywanych przez podwykonawców oferowany przez Wykonawcę okres gwarancji na wykonane roboty budowlane i dostawy </w:t>
      </w:r>
      <w:r w:rsidR="00611E74" w:rsidRPr="000624CF">
        <w:rPr>
          <w:bCs/>
          <w:sz w:val="22"/>
          <w:szCs w:val="22"/>
          <w:lang w:eastAsia="pl-PL"/>
        </w:rPr>
        <w:t>nie powinien być krótszy niż</w:t>
      </w:r>
      <w:r w:rsidRPr="000624CF">
        <w:rPr>
          <w:bCs/>
          <w:sz w:val="22"/>
          <w:szCs w:val="22"/>
          <w:lang w:eastAsia="pl-PL"/>
        </w:rPr>
        <w:t xml:space="preserve"> okres gwarancji </w:t>
      </w:r>
      <w:r w:rsidR="00611E74" w:rsidRPr="000624CF">
        <w:rPr>
          <w:bCs/>
          <w:sz w:val="22"/>
          <w:szCs w:val="22"/>
          <w:lang w:eastAsia="pl-PL"/>
        </w:rPr>
        <w:t xml:space="preserve">oferowany </w:t>
      </w:r>
      <w:r w:rsidR="003902B6" w:rsidRPr="000624CF">
        <w:rPr>
          <w:bCs/>
          <w:sz w:val="22"/>
          <w:szCs w:val="22"/>
          <w:lang w:eastAsia="pl-PL"/>
        </w:rPr>
        <w:t>w odniesieniu do danego</w:t>
      </w:r>
      <w:r w:rsidR="00611E74" w:rsidRPr="000624CF">
        <w:rPr>
          <w:bCs/>
          <w:sz w:val="22"/>
          <w:szCs w:val="22"/>
          <w:lang w:eastAsia="pl-PL"/>
        </w:rPr>
        <w:t xml:space="preserve"> zakres</w:t>
      </w:r>
      <w:r w:rsidR="003902B6" w:rsidRPr="000624CF">
        <w:rPr>
          <w:bCs/>
          <w:sz w:val="22"/>
          <w:szCs w:val="22"/>
          <w:lang w:eastAsia="pl-PL"/>
        </w:rPr>
        <w:t>u</w:t>
      </w:r>
      <w:r w:rsidR="00611E74" w:rsidRPr="000624CF">
        <w:rPr>
          <w:bCs/>
          <w:sz w:val="22"/>
          <w:szCs w:val="22"/>
          <w:lang w:eastAsia="pl-PL"/>
        </w:rPr>
        <w:t xml:space="preserve"> prac przez </w:t>
      </w:r>
      <w:r w:rsidR="00A50BAE" w:rsidRPr="000624CF">
        <w:rPr>
          <w:bCs/>
          <w:sz w:val="22"/>
          <w:szCs w:val="22"/>
          <w:lang w:eastAsia="pl-PL"/>
        </w:rPr>
        <w:t>podw</w:t>
      </w:r>
      <w:r w:rsidR="00611E74" w:rsidRPr="000624CF">
        <w:rPr>
          <w:bCs/>
          <w:sz w:val="22"/>
          <w:szCs w:val="22"/>
          <w:lang w:eastAsia="pl-PL"/>
        </w:rPr>
        <w:t>ykonawcę.</w:t>
      </w:r>
    </w:p>
    <w:p w:rsidR="007F6C25" w:rsidRPr="007F6C25" w:rsidRDefault="007F6C25" w:rsidP="00ED15A7">
      <w:pPr>
        <w:suppressAutoHyphens w:val="0"/>
        <w:spacing w:line="276" w:lineRule="auto"/>
        <w:ind w:left="567"/>
        <w:jc w:val="both"/>
        <w:rPr>
          <w:bCs/>
          <w:sz w:val="10"/>
          <w:szCs w:val="10"/>
          <w:lang w:eastAsia="pl-PL"/>
        </w:rPr>
      </w:pPr>
    </w:p>
    <w:p w:rsidR="00640E3C" w:rsidRDefault="00640E3C" w:rsidP="003C065D">
      <w:pPr>
        <w:pStyle w:val="Akapitzlist"/>
        <w:numPr>
          <w:ilvl w:val="0"/>
          <w:numId w:val="22"/>
        </w:numPr>
        <w:suppressAutoHyphens w:val="0"/>
        <w:ind w:left="567"/>
        <w:jc w:val="both"/>
        <w:rPr>
          <w:rFonts w:ascii="Times New Roman" w:hAnsi="Times New Roman" w:cs="Times New Roman"/>
          <w:lang w:eastAsia="pl-PL"/>
        </w:rPr>
      </w:pPr>
      <w:r w:rsidRPr="000624CF">
        <w:rPr>
          <w:rFonts w:ascii="Times New Roman" w:hAnsi="Times New Roman" w:cs="Times New Roman"/>
          <w:lang w:eastAsia="pl-PL"/>
        </w:rPr>
        <w:t>Za najkorzystniejszą zostanie wybrana oferta posiadająca najkorzystniejszy bilans ceny oraz gwarancji.</w:t>
      </w:r>
    </w:p>
    <w:p w:rsidR="007F6C25" w:rsidRPr="007F6C25" w:rsidRDefault="007F6C25"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rsidR="00505083" w:rsidRPr="007F6C25"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 Zabezpieczenie będzie służyło pokryciu roszczeń z tytułu niewykonania lub nienależytego wykonania umowy.</w:t>
      </w:r>
    </w:p>
    <w:p w:rsidR="00EB620A" w:rsidRPr="007F6C25" w:rsidRDefault="00EB620A" w:rsidP="00EB620A">
      <w:pPr>
        <w:pStyle w:val="Tekstpodstawowy"/>
        <w:tabs>
          <w:tab w:val="left" w:pos="567"/>
        </w:tabs>
        <w:overflowPunct/>
        <w:autoSpaceDE/>
        <w:spacing w:line="276" w:lineRule="auto"/>
        <w:ind w:left="567"/>
        <w:textAlignment w:val="auto"/>
        <w:rPr>
          <w:position w:val="0"/>
          <w:sz w:val="10"/>
          <w:szCs w:val="10"/>
        </w:rPr>
      </w:pPr>
    </w:p>
    <w:p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rsidR="00EB620A" w:rsidRPr="007F6C25" w:rsidRDefault="00EB620A" w:rsidP="00EB620A">
      <w:pPr>
        <w:pStyle w:val="Tekstpodstawowy"/>
        <w:tabs>
          <w:tab w:val="left" w:pos="851"/>
        </w:tabs>
        <w:overflowPunct/>
        <w:autoSpaceDE/>
        <w:spacing w:line="276" w:lineRule="auto"/>
        <w:ind w:left="1571"/>
        <w:textAlignment w:val="auto"/>
        <w:rPr>
          <w:position w:val="0"/>
          <w:sz w:val="10"/>
          <w:szCs w:val="10"/>
        </w:rPr>
      </w:pPr>
    </w:p>
    <w:p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rsidR="00EB620A" w:rsidRPr="007F6C25" w:rsidRDefault="00EB620A" w:rsidP="00EB620A">
      <w:pPr>
        <w:pStyle w:val="BodyTextIndentZnak"/>
        <w:spacing w:line="276" w:lineRule="auto"/>
        <w:ind w:left="567"/>
        <w:rPr>
          <w:rFonts w:ascii="Times New Roman" w:hAnsi="Times New Roman" w:cs="Times New Roman"/>
          <w:sz w:val="10"/>
          <w:szCs w:val="10"/>
        </w:rPr>
      </w:pPr>
    </w:p>
    <w:p w:rsidR="007D06B2" w:rsidRPr="000624CF" w:rsidRDefault="007D06B2" w:rsidP="003C065D">
      <w:pPr>
        <w:pStyle w:val="BodyTextIndentZnak"/>
        <w:numPr>
          <w:ilvl w:val="0"/>
          <w:numId w:val="24"/>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rsidR="00EB620A" w:rsidRPr="007F6C25" w:rsidRDefault="00EB620A" w:rsidP="00EB620A">
      <w:pPr>
        <w:pStyle w:val="BodyTextIndentZnak"/>
        <w:spacing w:line="276" w:lineRule="auto"/>
        <w:ind w:left="567"/>
        <w:rPr>
          <w:rFonts w:ascii="Times New Roman" w:hAnsi="Times New Roman" w:cs="Times New Roman"/>
          <w:sz w:val="10"/>
          <w:szCs w:val="10"/>
        </w:rPr>
      </w:pPr>
    </w:p>
    <w:p w:rsidR="007D06B2" w:rsidRPr="000624CF" w:rsidRDefault="007D06B2" w:rsidP="003C065D">
      <w:pPr>
        <w:pStyle w:val="BodyTextIndentZnak"/>
        <w:numPr>
          <w:ilvl w:val="0"/>
          <w:numId w:val="24"/>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 xml:space="preserve">postępowania – </w:t>
      </w:r>
      <w:r w:rsidR="004555D4">
        <w:rPr>
          <w:rFonts w:ascii="Times New Roman" w:hAnsi="Times New Roman" w:cs="Times New Roman"/>
          <w:b/>
          <w:sz w:val="22"/>
          <w:szCs w:val="22"/>
        </w:rPr>
        <w:t>2</w:t>
      </w:r>
      <w:r w:rsidR="00A337F1">
        <w:rPr>
          <w:rFonts w:ascii="Times New Roman" w:hAnsi="Times New Roman" w:cs="Times New Roman"/>
          <w:b/>
          <w:sz w:val="22"/>
          <w:szCs w:val="22"/>
        </w:rPr>
        <w:t>4</w:t>
      </w:r>
      <w:bookmarkStart w:id="1" w:name="_GoBack"/>
      <w:bookmarkEnd w:id="1"/>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201</w:t>
      </w:r>
      <w:r w:rsidR="00295511">
        <w:rPr>
          <w:rFonts w:ascii="Times New Roman" w:hAnsi="Times New Roman" w:cs="Times New Roman"/>
          <w:b/>
          <w:sz w:val="22"/>
          <w:szCs w:val="22"/>
        </w:rPr>
        <w:t>9</w:t>
      </w:r>
      <w:r w:rsidRPr="00251D5D">
        <w:rPr>
          <w:rFonts w:ascii="Times New Roman" w:hAnsi="Times New Roman" w:cs="Times New Roman"/>
          <w:sz w:val="22"/>
          <w:szCs w:val="22"/>
        </w:rPr>
        <w:t>.</w:t>
      </w:r>
    </w:p>
    <w:p w:rsidR="00EB620A" w:rsidRPr="007F6C25" w:rsidRDefault="00EB620A" w:rsidP="00EB620A">
      <w:pPr>
        <w:pStyle w:val="Tekstpodstawowywcity"/>
        <w:tabs>
          <w:tab w:val="left" w:pos="567"/>
        </w:tabs>
        <w:spacing w:after="0"/>
        <w:ind w:left="567"/>
        <w:jc w:val="both"/>
        <w:rPr>
          <w:rFonts w:ascii="Times New Roman" w:hAnsi="Times New Roman" w:cs="Times New Roman"/>
          <w:sz w:val="10"/>
          <w:szCs w:val="10"/>
        </w:rPr>
      </w:pPr>
    </w:p>
    <w:p w:rsidR="007D06B2" w:rsidRPr="000624CF" w:rsidRDefault="007D06B2" w:rsidP="003C065D">
      <w:pPr>
        <w:pStyle w:val="Tekstpodstawowywcity"/>
        <w:numPr>
          <w:ilvl w:val="0"/>
          <w:numId w:val="24"/>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rsidR="00EB620A"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rsidR="00EB620A" w:rsidRPr="007F6C25"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rsidR="007D06B2" w:rsidRPr="000624CF" w:rsidRDefault="007D06B2" w:rsidP="003C065D">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7</w:t>
      </w:r>
      <w:r w:rsidR="007D06B2" w:rsidRPr="000624CF">
        <w:rPr>
          <w:position w:val="0"/>
          <w:sz w:val="22"/>
          <w:szCs w:val="22"/>
        </w:rPr>
        <w:t>0% kwoty zabezpieczenia w terminie 30 dni od daty podpisania bezusterkowego protokołu odbioru robót podpisanego przez inspektora nadzoru,</w:t>
      </w:r>
    </w:p>
    <w:p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rsidR="00EB620A" w:rsidRPr="007F6C25"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rsidR="00EB620A" w:rsidRPr="007F6C25" w:rsidRDefault="00EB620A" w:rsidP="00EB620A">
      <w:pPr>
        <w:tabs>
          <w:tab w:val="num" w:pos="567"/>
        </w:tabs>
        <w:jc w:val="both"/>
        <w:rPr>
          <w:sz w:val="10"/>
          <w:szCs w:val="10"/>
        </w:rPr>
      </w:pPr>
    </w:p>
    <w:p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3902B6" w:rsidRPr="000624CF">
        <w:rPr>
          <w:rFonts w:ascii="Times New Roman" w:hAnsi="Times New Roman" w:cs="Times New Roman"/>
        </w:rPr>
        <w:t xml:space="preserve">8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XXI.</w:t>
      </w:r>
      <w:r w:rsidR="00E836A5" w:rsidRPr="000624CF">
        <w:rPr>
          <w:rFonts w:ascii="Times New Roman" w:eastAsia="Calibri" w:hAnsi="Times New Roman" w:cs="Times New Roman"/>
          <w:b/>
          <w:sz w:val="22"/>
          <w:szCs w:val="22"/>
        </w:rPr>
        <w:t xml:space="preserve">     ISTOTNE DLA STRON POSTANOWIENIA, KTÓRE ZOSTANĄ </w:t>
      </w:r>
    </w:p>
    <w:p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WPROWADZONE DO TREŚCI ZAWARTEJ UMOWY W </w:t>
      </w:r>
    </w:p>
    <w:p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rsidR="00505083" w:rsidRPr="007F6C25"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B216E7">
        <w:rPr>
          <w:rFonts w:ascii="Times New Roman" w:hAnsi="Times New Roman" w:cs="Times New Roman"/>
          <w:b/>
          <w:i/>
          <w:u w:val="single"/>
        </w:rPr>
        <w:t>5</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rsidR="00F541AD" w:rsidRPr="000624CF" w:rsidRDefault="00F541AD" w:rsidP="00F541AD">
      <w:pPr>
        <w:pStyle w:val="Tekstpodstawowywcity"/>
        <w:tabs>
          <w:tab w:val="left" w:pos="567"/>
        </w:tabs>
        <w:spacing w:after="0"/>
        <w:ind w:left="567"/>
        <w:jc w:val="both"/>
        <w:rPr>
          <w:rFonts w:ascii="Times New Roman" w:hAnsi="Times New Roman" w:cs="Times New Roman"/>
          <w:b/>
          <w:u w:val="single"/>
        </w:rPr>
      </w:pPr>
    </w:p>
    <w:p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rsidR="00EB620A"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rsidR="00F03D0C" w:rsidRPr="000624C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P</w:t>
      </w:r>
      <w:r w:rsidR="00E836A5" w:rsidRPr="000624CF">
        <w:rPr>
          <w:rFonts w:ascii="Times New Roman" w:eastAsia="Calibri" w:hAnsi="Times New Roman" w:cs="Times New Roman"/>
          <w:b/>
          <w:sz w:val="22"/>
          <w:szCs w:val="22"/>
        </w:rPr>
        <w:t>UBLICZNEGO</w:t>
      </w: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rsidR="00505083" w:rsidRPr="007F6C25" w:rsidRDefault="00505083"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rsidR="00F03D0C" w:rsidRPr="007F6C25"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rsidR="00F03D0C" w:rsidRPr="007F6C25"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nazwy albo imiona i nazwiska, siedziby albo 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rsidR="00F03D0C" w:rsidRPr="000624CF" w:rsidRDefault="00F03D0C" w:rsidP="00F03D0C">
      <w:pPr>
        <w:spacing w:line="276" w:lineRule="auto"/>
        <w:ind w:left="567"/>
        <w:jc w:val="both"/>
        <w:rPr>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rsidR="00F03D0C" w:rsidRPr="000624CF" w:rsidRDefault="00F03D0C" w:rsidP="00F03D0C">
      <w:pPr>
        <w:pStyle w:val="Akapitzlist"/>
        <w:ind w:left="567"/>
        <w:jc w:val="both"/>
        <w:rPr>
          <w:rFonts w:ascii="Times New Roman" w:hAnsi="Times New Roman" w:cs="Times New Roman"/>
          <w:bCs/>
        </w:rPr>
      </w:pPr>
    </w:p>
    <w:p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rsidR="00B25543"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lastRenderedPageBreak/>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rsidR="00F03D0C" w:rsidRPr="00BD209C"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B216E7">
        <w:rPr>
          <w:rFonts w:ascii="Times New Roman" w:hAnsi="Times New Roman" w:cs="Times New Roman"/>
          <w:b/>
          <w:i/>
        </w:rPr>
        <w:t>5</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rsidR="00BD209C" w:rsidRPr="00BD209C" w:rsidRDefault="00BD209C" w:rsidP="00BD209C">
      <w:pPr>
        <w:pStyle w:val="Akapitzlist"/>
        <w:ind w:left="567"/>
        <w:jc w:val="both"/>
        <w:rPr>
          <w:rFonts w:ascii="Times New Roman" w:hAnsi="Times New Roman" w:cs="Times New Roman"/>
          <w:bCs/>
          <w:sz w:val="10"/>
          <w:szCs w:val="10"/>
        </w:rPr>
      </w:pPr>
    </w:p>
    <w:p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rsidR="00505083" w:rsidRPr="007F6C25"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FB52EB" w:rsidRDefault="00FB52EB" w:rsidP="007F6C25">
      <w:pPr>
        <w:pStyle w:val="Tekstpodstawowywcity"/>
        <w:numPr>
          <w:ilvl w:val="3"/>
          <w:numId w:val="1"/>
        </w:numPr>
        <w:tabs>
          <w:tab w:val="clear" w:pos="3090"/>
        </w:tabs>
        <w:spacing w:after="0"/>
        <w:ind w:left="709" w:hanging="425"/>
        <w:jc w:val="both"/>
        <w:rPr>
          <w:rFonts w:ascii="Times New Roman" w:hAnsi="Times New Roman" w:cs="Times New Roman"/>
          <w:bCs/>
        </w:rPr>
      </w:pPr>
      <w:r w:rsidRPr="00534B5E">
        <w:rPr>
          <w:rFonts w:ascii="Times New Roman" w:hAnsi="Times New Roman" w:cs="Times New Roman"/>
          <w:bCs/>
        </w:rPr>
        <w:t>Odwołanie przysługuje wyłącznie wobec czynności:</w:t>
      </w:r>
    </w:p>
    <w:p w:rsidR="007F6C25" w:rsidRPr="007F6C25" w:rsidRDefault="007F6C25" w:rsidP="007F6C25">
      <w:pPr>
        <w:pStyle w:val="Tekstpodstawowywcity"/>
        <w:spacing w:after="0"/>
        <w:ind w:left="3090"/>
        <w:jc w:val="both"/>
        <w:rPr>
          <w:rFonts w:ascii="Times New Roman" w:hAnsi="Times New Roman" w:cs="Times New Roman"/>
          <w:bCs/>
          <w:sz w:val="10"/>
          <w:szCs w:val="10"/>
        </w:rPr>
      </w:pPr>
    </w:p>
    <w:p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a) wyboru trybu negocjacji bez ogłoszenia, zamówienia z wolnej ręki lub zapytania o cenę;</w:t>
      </w:r>
    </w:p>
    <w:p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rsidR="00FB52EB" w:rsidRDefault="00FB52EB" w:rsidP="00FB52EB">
      <w:pPr>
        <w:tabs>
          <w:tab w:val="left" w:pos="709"/>
        </w:tabs>
        <w:ind w:left="408" w:firstLine="301"/>
        <w:jc w:val="both"/>
        <w:rPr>
          <w:sz w:val="22"/>
          <w:szCs w:val="22"/>
        </w:rPr>
      </w:pPr>
      <w:r w:rsidRPr="00534B5E">
        <w:rPr>
          <w:sz w:val="22"/>
          <w:szCs w:val="22"/>
        </w:rPr>
        <w:t>c)</w:t>
      </w:r>
      <w:r w:rsidR="007F6C25">
        <w:rPr>
          <w:sz w:val="22"/>
          <w:szCs w:val="22"/>
        </w:rPr>
        <w:t xml:space="preserve"> </w:t>
      </w:r>
      <w:r w:rsidRPr="00534B5E">
        <w:rPr>
          <w:sz w:val="22"/>
          <w:szCs w:val="22"/>
        </w:rPr>
        <w:t>wykluczenia odwołującego z postępowania o udzielenie zamówienia;</w:t>
      </w:r>
    </w:p>
    <w:p w:rsidR="007F6C25" w:rsidRPr="007F6C25" w:rsidRDefault="007F6C25" w:rsidP="00FB52EB">
      <w:pPr>
        <w:tabs>
          <w:tab w:val="left" w:pos="709"/>
        </w:tabs>
        <w:ind w:left="408" w:firstLine="301"/>
        <w:jc w:val="both"/>
        <w:rPr>
          <w:sz w:val="10"/>
          <w:szCs w:val="10"/>
        </w:rPr>
      </w:pPr>
    </w:p>
    <w:p w:rsidR="00FB52EB" w:rsidRPr="00534B5E" w:rsidRDefault="001F5E7A"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d</w:t>
      </w:r>
      <w:r w:rsidR="00FB52EB" w:rsidRPr="00534B5E">
        <w:rPr>
          <w:rFonts w:ascii="Times New Roman" w:hAnsi="Times New Roman" w:cs="Times New Roman"/>
          <w:bCs/>
        </w:rPr>
        <w:t>) odrzucenia oferty odwołującego;</w:t>
      </w:r>
    </w:p>
    <w:p w:rsidR="00FB52EB" w:rsidRPr="00534B5E" w:rsidRDefault="001F5E7A"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e</w:t>
      </w:r>
      <w:r w:rsidR="00FB52EB" w:rsidRPr="00534B5E">
        <w:rPr>
          <w:rFonts w:ascii="Times New Roman" w:hAnsi="Times New Roman" w:cs="Times New Roman"/>
          <w:bCs/>
        </w:rPr>
        <w:t>) opisu przedmiotu zamówienia;</w:t>
      </w:r>
    </w:p>
    <w:p w:rsidR="00FB52EB" w:rsidRPr="00534B5E" w:rsidRDefault="001F5E7A"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f</w:t>
      </w:r>
      <w:r w:rsidR="00FB52EB" w:rsidRPr="00534B5E">
        <w:rPr>
          <w:rFonts w:ascii="Times New Roman" w:hAnsi="Times New Roman" w:cs="Times New Roman"/>
          <w:bCs/>
        </w:rPr>
        <w:t>) wyboru najkorzystniejszej oferty.</w:t>
      </w:r>
    </w:p>
    <w:p w:rsidR="00FB52EB" w:rsidRDefault="00FB52EB" w:rsidP="007F6C25">
      <w:pPr>
        <w:pStyle w:val="Tekstpodstawowywcity"/>
        <w:spacing w:after="0"/>
        <w:ind w:left="709" w:hanging="425"/>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007F6C25">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rsidR="007F6C25" w:rsidRPr="007F6C25" w:rsidRDefault="007F6C25" w:rsidP="00FB52EB">
      <w:pPr>
        <w:pStyle w:val="Tekstpodstawowywcity"/>
        <w:spacing w:after="0"/>
        <w:jc w:val="both"/>
        <w:rPr>
          <w:rFonts w:ascii="Times New Roman" w:hAnsi="Times New Roman" w:cs="Times New Roman"/>
          <w:bCs/>
          <w:sz w:val="10"/>
          <w:szCs w:val="10"/>
        </w:rPr>
      </w:pPr>
      <w:r>
        <w:rPr>
          <w:rFonts w:ascii="Times New Roman" w:hAnsi="Times New Roman" w:cs="Times New Roman"/>
          <w:bCs/>
          <w:sz w:val="10"/>
          <w:szCs w:val="10"/>
        </w:rPr>
        <w:t xml:space="preserve"> </w:t>
      </w:r>
    </w:p>
    <w:p w:rsidR="00FB52EB" w:rsidRPr="00534B5E" w:rsidRDefault="00FB52EB" w:rsidP="007F6C25">
      <w:pPr>
        <w:pStyle w:val="Tekstpodstawowywcity"/>
        <w:numPr>
          <w:ilvl w:val="0"/>
          <w:numId w:val="28"/>
        </w:numPr>
        <w:spacing w:after="0"/>
        <w:ind w:left="709" w:hanging="425"/>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rsidR="00FB52EB" w:rsidRPr="007F6C25" w:rsidRDefault="00FB52EB" w:rsidP="00FB52EB">
      <w:pPr>
        <w:pStyle w:val="Tekstpodstawowywcity"/>
        <w:ind w:left="567"/>
        <w:rPr>
          <w:rFonts w:ascii="Times New Roman" w:hAnsi="Times New Roman" w:cs="Times New Roman"/>
          <w:bCs/>
          <w:sz w:val="2"/>
          <w:szCs w:val="2"/>
        </w:rPr>
      </w:pPr>
    </w:p>
    <w:p w:rsidR="00FB52EB" w:rsidRPr="00534B5E" w:rsidRDefault="00FB52EB" w:rsidP="007F6C25">
      <w:pPr>
        <w:pStyle w:val="Tekstpodstawowywcity"/>
        <w:numPr>
          <w:ilvl w:val="0"/>
          <w:numId w:val="28"/>
        </w:numPr>
        <w:spacing w:after="0"/>
        <w:ind w:left="709"/>
        <w:jc w:val="both"/>
        <w:rPr>
          <w:rFonts w:ascii="Times New Roman" w:hAnsi="Times New Roman" w:cs="Times New Roman"/>
          <w:bCs/>
        </w:rPr>
      </w:pPr>
      <w:r w:rsidRPr="00534B5E">
        <w:rPr>
          <w:rFonts w:ascii="Times New Roman" w:hAnsi="Times New Roman" w:cs="Times New Roman"/>
          <w:bCs/>
        </w:rPr>
        <w:t xml:space="preserve">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SIWZ wnosi się w terminie 5 dni od dnia, w którym powzięto lub przy zachowaniu należytej staranności można było powziąć wiadomość o okolicznościach stanowiących podstawę jego wniesienia.</w:t>
      </w:r>
    </w:p>
    <w:p w:rsidR="00FB52EB" w:rsidRPr="007F6C25" w:rsidRDefault="00FB52EB" w:rsidP="00FB52EB">
      <w:pPr>
        <w:pStyle w:val="Tekstpodstawowywcity"/>
        <w:ind w:left="567"/>
        <w:rPr>
          <w:rFonts w:ascii="Times New Roman" w:hAnsi="Times New Roman" w:cs="Times New Roman"/>
          <w:bCs/>
          <w:sz w:val="10"/>
          <w:szCs w:val="10"/>
        </w:rPr>
      </w:pPr>
    </w:p>
    <w:p w:rsidR="00FB52EB" w:rsidRDefault="00FB52EB" w:rsidP="007F6C25">
      <w:pPr>
        <w:pStyle w:val="Tekstpodstawowywcity"/>
        <w:numPr>
          <w:ilvl w:val="0"/>
          <w:numId w:val="28"/>
        </w:numPr>
        <w:spacing w:after="0"/>
        <w:ind w:left="709"/>
        <w:jc w:val="both"/>
        <w:rPr>
          <w:rFonts w:ascii="Times New Roman" w:hAnsi="Times New Roman" w:cs="Times New Roman"/>
          <w:bCs/>
        </w:rPr>
      </w:pPr>
      <w:r w:rsidRPr="00534B5E">
        <w:rPr>
          <w:rFonts w:ascii="Times New Roman" w:hAnsi="Times New Roman" w:cs="Times New Roman"/>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F6C25" w:rsidRPr="007F6C25" w:rsidRDefault="007F6C25" w:rsidP="007F6C25">
      <w:pPr>
        <w:pStyle w:val="Tekstpodstawowywcity"/>
        <w:spacing w:after="0"/>
        <w:ind w:left="709"/>
        <w:jc w:val="both"/>
        <w:rPr>
          <w:rFonts w:ascii="Times New Roman" w:hAnsi="Times New Roman" w:cs="Times New Roman"/>
          <w:bCs/>
          <w:sz w:val="10"/>
          <w:szCs w:val="10"/>
        </w:rPr>
      </w:pPr>
    </w:p>
    <w:p w:rsidR="00FB52EB" w:rsidRDefault="00FB52EB" w:rsidP="007F6C25">
      <w:pPr>
        <w:pStyle w:val="Tekstpodstawowywcity"/>
        <w:numPr>
          <w:ilvl w:val="0"/>
          <w:numId w:val="28"/>
        </w:numPr>
        <w:spacing w:after="0"/>
        <w:ind w:left="709"/>
        <w:jc w:val="both"/>
        <w:rPr>
          <w:rFonts w:ascii="Times New Roman" w:hAnsi="Times New Roman" w:cs="Times New Roman"/>
          <w:bCs/>
        </w:rPr>
      </w:pPr>
      <w:r w:rsidRPr="007F6C25">
        <w:rPr>
          <w:rFonts w:ascii="Times New Roman" w:hAnsi="Times New Roman" w:cs="Times New Roman"/>
          <w:bCs/>
        </w:rPr>
        <w:t>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rsidR="007F6C25" w:rsidRPr="007F6C25" w:rsidRDefault="007F6C25" w:rsidP="007F6C25">
      <w:pPr>
        <w:pStyle w:val="Tekstpodstawowywcity"/>
        <w:spacing w:after="0"/>
        <w:ind w:left="709"/>
        <w:jc w:val="both"/>
        <w:rPr>
          <w:rFonts w:ascii="Times New Roman" w:hAnsi="Times New Roman" w:cs="Times New Roman"/>
          <w:bCs/>
          <w:sz w:val="10"/>
          <w:szCs w:val="10"/>
        </w:rPr>
      </w:pPr>
    </w:p>
    <w:p w:rsidR="00FB52EB" w:rsidRDefault="00FB52EB" w:rsidP="007F6C25">
      <w:pPr>
        <w:pStyle w:val="Tekstpodstawowywcity"/>
        <w:numPr>
          <w:ilvl w:val="0"/>
          <w:numId w:val="28"/>
        </w:numPr>
        <w:spacing w:after="0"/>
        <w:ind w:left="709"/>
        <w:jc w:val="both"/>
        <w:rPr>
          <w:rFonts w:ascii="Times New Roman" w:hAnsi="Times New Roman" w:cs="Times New Roman"/>
          <w:bCs/>
        </w:rPr>
      </w:pPr>
      <w:r w:rsidRPr="007F6C25">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7F6C25" w:rsidRPr="007F6C25" w:rsidRDefault="007F6C25" w:rsidP="007F6C25">
      <w:pPr>
        <w:pStyle w:val="Tekstpodstawowywcity"/>
        <w:spacing w:after="0"/>
        <w:ind w:left="709"/>
        <w:jc w:val="both"/>
        <w:rPr>
          <w:rFonts w:ascii="Times New Roman" w:hAnsi="Times New Roman" w:cs="Times New Roman"/>
          <w:bCs/>
          <w:sz w:val="10"/>
          <w:szCs w:val="10"/>
        </w:rPr>
      </w:pPr>
    </w:p>
    <w:p w:rsidR="00FB52EB" w:rsidRPr="007F6C25" w:rsidRDefault="00FB52EB" w:rsidP="007F6C25">
      <w:pPr>
        <w:pStyle w:val="Tekstpodstawowywcity"/>
        <w:numPr>
          <w:ilvl w:val="0"/>
          <w:numId w:val="28"/>
        </w:numPr>
        <w:spacing w:after="0"/>
        <w:ind w:left="709"/>
        <w:jc w:val="both"/>
        <w:rPr>
          <w:rFonts w:ascii="Times New Roman" w:hAnsi="Times New Roman" w:cs="Times New Roman"/>
          <w:bCs/>
        </w:rPr>
      </w:pPr>
      <w:r w:rsidRPr="007F6C25">
        <w:rPr>
          <w:rFonts w:ascii="Times New Roman" w:hAnsi="Times New Roman" w:cs="Times New Roman"/>
          <w:bCs/>
        </w:rPr>
        <w:lastRenderedPageBreak/>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7F6C25" w:rsidRPr="007F6C25" w:rsidRDefault="007F6C2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F14411">
        <w:rPr>
          <w:szCs w:val="22"/>
        </w:rPr>
        <w:t>8</w:t>
      </w:r>
      <w:r w:rsidR="00F14411" w:rsidRPr="000624CF">
        <w:rPr>
          <w:szCs w:val="22"/>
        </w:rPr>
        <w:t xml:space="preserve"> </w:t>
      </w:r>
      <w:r w:rsidRPr="000624CF">
        <w:rPr>
          <w:szCs w:val="22"/>
        </w:rPr>
        <w:t xml:space="preserve">r. poz. </w:t>
      </w:r>
      <w:r w:rsidR="00F14411" w:rsidRPr="000624CF">
        <w:rPr>
          <w:szCs w:val="22"/>
        </w:rPr>
        <w:t>1</w:t>
      </w:r>
      <w:r w:rsidR="00BD209C">
        <w:rPr>
          <w:szCs w:val="22"/>
        </w:rPr>
        <w:t>9</w:t>
      </w:r>
      <w:r w:rsidR="00F14411">
        <w:rPr>
          <w:szCs w:val="22"/>
        </w:rPr>
        <w:t>86</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t>
      </w:r>
      <w:r w:rsidR="007F6C25">
        <w:rPr>
          <w:sz w:val="22"/>
          <w:szCs w:val="22"/>
        </w:rPr>
        <w:br/>
      </w:r>
      <w:r w:rsidRPr="000624CF">
        <w:rPr>
          <w:sz w:val="22"/>
          <w:szCs w:val="22"/>
        </w:rPr>
        <w:t xml:space="preserve">w oparciu o wyżej wymienioną ustawę i Kodeks </w:t>
      </w:r>
      <w:r w:rsidR="00F32A8B" w:rsidRPr="000624CF">
        <w:rPr>
          <w:sz w:val="22"/>
          <w:szCs w:val="22"/>
        </w:rPr>
        <w:t>cywilny</w:t>
      </w:r>
      <w:r w:rsidRPr="000624CF">
        <w:rPr>
          <w:sz w:val="22"/>
          <w:szCs w:val="22"/>
        </w:rPr>
        <w:t>.</w:t>
      </w:r>
    </w:p>
    <w:p w:rsidR="004778D2" w:rsidRDefault="004778D2" w:rsidP="00C73D65">
      <w:pPr>
        <w:tabs>
          <w:tab w:val="left" w:pos="0"/>
        </w:tabs>
        <w:spacing w:line="276" w:lineRule="auto"/>
        <w:ind w:right="98"/>
        <w:jc w:val="both"/>
        <w:rPr>
          <w:sz w:val="22"/>
          <w:szCs w:val="22"/>
        </w:rPr>
      </w:pPr>
    </w:p>
    <w:p w:rsidR="00E12A3A" w:rsidRDefault="00E12A3A" w:rsidP="00C73D65">
      <w:pPr>
        <w:tabs>
          <w:tab w:val="left" w:pos="0"/>
        </w:tabs>
        <w:spacing w:line="276" w:lineRule="auto"/>
        <w:ind w:right="98"/>
        <w:jc w:val="both"/>
        <w:rPr>
          <w:sz w:val="22"/>
          <w:szCs w:val="22"/>
        </w:rPr>
      </w:pPr>
    </w:p>
    <w:p w:rsidR="00E12A3A" w:rsidRDefault="00E12A3A" w:rsidP="00C73D65">
      <w:pPr>
        <w:tabs>
          <w:tab w:val="left" w:pos="0"/>
        </w:tabs>
        <w:spacing w:line="276" w:lineRule="auto"/>
        <w:ind w:right="98"/>
        <w:jc w:val="both"/>
        <w:rPr>
          <w:sz w:val="22"/>
          <w:szCs w:val="22"/>
        </w:rPr>
      </w:pPr>
    </w:p>
    <w:p w:rsidR="00E12A3A" w:rsidRDefault="00E12A3A" w:rsidP="00C73D65">
      <w:pPr>
        <w:tabs>
          <w:tab w:val="left" w:pos="0"/>
        </w:tabs>
        <w:spacing w:line="276" w:lineRule="auto"/>
        <w:ind w:right="98"/>
        <w:jc w:val="both"/>
        <w:rPr>
          <w:sz w:val="22"/>
          <w:szCs w:val="22"/>
        </w:rPr>
      </w:pPr>
    </w:p>
    <w:p w:rsidR="00E12A3A" w:rsidRDefault="00E12A3A" w:rsidP="00C73D65">
      <w:pPr>
        <w:tabs>
          <w:tab w:val="left" w:pos="0"/>
        </w:tabs>
        <w:spacing w:line="276" w:lineRule="auto"/>
        <w:ind w:right="98"/>
        <w:jc w:val="both"/>
        <w:rPr>
          <w:sz w:val="22"/>
          <w:szCs w:val="22"/>
        </w:rPr>
      </w:pPr>
    </w:p>
    <w:p w:rsidR="00E12A3A" w:rsidRPr="000624CF" w:rsidRDefault="00E12A3A" w:rsidP="00C73D65">
      <w:pPr>
        <w:tabs>
          <w:tab w:val="left" w:pos="0"/>
        </w:tabs>
        <w:spacing w:line="276" w:lineRule="auto"/>
        <w:ind w:right="98"/>
        <w:jc w:val="both"/>
        <w:rPr>
          <w:sz w:val="22"/>
          <w:szCs w:val="22"/>
        </w:rPr>
      </w:pPr>
    </w:p>
    <w:p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p w:rsidR="006462E3" w:rsidRPr="000624CF" w:rsidRDefault="006462E3">
      <w:pPr>
        <w:pStyle w:val="BodyTextIndentZnak"/>
        <w:ind w:left="6372"/>
        <w:rPr>
          <w:rFonts w:ascii="Times New Roman" w:hAnsi="Times New Roman" w:cs="Times New Roman"/>
          <w:sz w:val="22"/>
          <w:szCs w:val="22"/>
        </w:rPr>
      </w:pPr>
    </w:p>
    <w:p w:rsidR="001A224D" w:rsidRPr="000624CF" w:rsidRDefault="00E54F9C" w:rsidP="00061B3A">
      <w:pPr>
        <w:pStyle w:val="BodyTextIndentZnak"/>
        <w:ind w:left="0"/>
        <w:rPr>
          <w:rFonts w:ascii="Times New Roman" w:hAnsi="Times New Roman" w:cs="Times New Roman"/>
          <w:sz w:val="22"/>
          <w:szCs w:val="22"/>
        </w:rPr>
      </w:pP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t>_________________________</w:t>
      </w:r>
    </w:p>
    <w:sectPr w:rsidR="001A224D" w:rsidRPr="000624CF" w:rsidSect="0007485E">
      <w:headerReference w:type="even" r:id="rId12"/>
      <w:headerReference w:type="default" r:id="rId13"/>
      <w:footerReference w:type="even" r:id="rId14"/>
      <w:footerReference w:type="default" r:id="rId15"/>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EB8" w:rsidRDefault="00A62EB8">
      <w:r>
        <w:separator/>
      </w:r>
    </w:p>
  </w:endnote>
  <w:endnote w:type="continuationSeparator" w:id="0">
    <w:p w:rsidR="00A62EB8" w:rsidRDefault="00A6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ArialNarrow">
    <w:charset w:val="EE"/>
    <w:family w:val="swiss"/>
    <w:pitch w:val="default"/>
  </w:font>
  <w:font w:name="TTE15B2D58t00">
    <w:charset w:val="00"/>
    <w:family w:val="auto"/>
    <w:pitch w:val="default"/>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rsidR="00A62EB8" w:rsidRDefault="00A62EB8">
        <w:pPr>
          <w:pStyle w:val="Stopka"/>
          <w:jc w:val="right"/>
        </w:pPr>
        <w:r>
          <w:fldChar w:fldCharType="begin"/>
        </w:r>
        <w:r>
          <w:instrText>PAGE   \* MERGEFORMAT</w:instrText>
        </w:r>
        <w:r>
          <w:fldChar w:fldCharType="separate"/>
        </w:r>
        <w:r>
          <w:rPr>
            <w:noProof/>
          </w:rPr>
          <w:t>6</w:t>
        </w:r>
        <w:r>
          <w:rPr>
            <w:noProof/>
          </w:rPr>
          <w:fldChar w:fldCharType="end"/>
        </w:r>
      </w:p>
    </w:sdtContent>
  </w:sdt>
  <w:p w:rsidR="00A62EB8" w:rsidRDefault="00A62E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EB8" w:rsidRDefault="00A62EB8">
    <w:pPr>
      <w:pStyle w:val="Stopka"/>
      <w:jc w:val="right"/>
    </w:pPr>
    <w:r>
      <w:fldChar w:fldCharType="begin"/>
    </w:r>
    <w:r>
      <w:instrText>PAGE   \* MERGEFORMAT</w:instrText>
    </w:r>
    <w:r>
      <w:fldChar w:fldCharType="separate"/>
    </w:r>
    <w:r>
      <w:rPr>
        <w:noProof/>
      </w:rPr>
      <w:t>5</w:t>
    </w:r>
    <w:r>
      <w:rPr>
        <w:noProof/>
      </w:rPr>
      <w:fldChar w:fldCharType="end"/>
    </w:r>
  </w:p>
  <w:p w:rsidR="00A62EB8" w:rsidRDefault="00A62E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EB8" w:rsidRDefault="00A62EB8">
      <w:r>
        <w:separator/>
      </w:r>
    </w:p>
  </w:footnote>
  <w:footnote w:type="continuationSeparator" w:id="0">
    <w:p w:rsidR="00A62EB8" w:rsidRDefault="00A6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EB8" w:rsidRPr="0044044D" w:rsidRDefault="00A62EB8"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2</w:t>
    </w:r>
    <w:r w:rsidR="00A337F1">
      <w:rPr>
        <w:rFonts w:ascii="Calibri" w:hAnsi="Calibri" w:cs="Calibri"/>
        <w:b/>
        <w:sz w:val="22"/>
        <w:szCs w:val="22"/>
      </w:rPr>
      <w:t>4</w:t>
    </w:r>
    <w:r>
      <w:rPr>
        <w:rFonts w:ascii="Calibri" w:hAnsi="Calibri" w:cs="Calibri"/>
        <w:b/>
        <w:sz w:val="22"/>
        <w:szCs w:val="22"/>
      </w:rPr>
      <w:t>/DIR/UŁ/2019</w:t>
    </w:r>
  </w:p>
  <w:p w:rsidR="00A62EB8" w:rsidRPr="0037475E" w:rsidRDefault="00A62EB8" w:rsidP="00BA5AAC">
    <w:pPr>
      <w:pStyle w:val="Nagwek"/>
      <w:ind w:left="2124" w:firstLine="708"/>
      <w:rPr>
        <w:rFonts w:ascii="Calibri" w:hAnsi="Calibri" w:cs="Calibri"/>
        <w:b/>
        <w:sz w:val="22"/>
        <w:szCs w:val="22"/>
      </w:rPr>
    </w:pPr>
  </w:p>
  <w:p w:rsidR="00A62EB8" w:rsidRPr="00BA5AAC" w:rsidRDefault="00A62EB8"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EB8" w:rsidRPr="0044044D" w:rsidRDefault="00A62EB8" w:rsidP="00F03C7F">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2</w:t>
    </w:r>
    <w:r w:rsidR="00A337F1">
      <w:rPr>
        <w:rFonts w:ascii="Calibri" w:hAnsi="Calibri" w:cs="Calibri"/>
        <w:b/>
        <w:sz w:val="22"/>
        <w:szCs w:val="22"/>
      </w:rPr>
      <w:t>4</w:t>
    </w:r>
    <w:r w:rsidRPr="009E091A">
      <w:rPr>
        <w:rFonts w:ascii="Calibri" w:hAnsi="Calibri" w:cs="Calibri"/>
        <w:b/>
        <w:sz w:val="22"/>
        <w:szCs w:val="22"/>
      </w:rPr>
      <w:t>/</w:t>
    </w:r>
    <w:r>
      <w:rPr>
        <w:rFonts w:ascii="Calibri" w:hAnsi="Calibri" w:cs="Calibri"/>
        <w:b/>
        <w:sz w:val="22"/>
        <w:szCs w:val="22"/>
      </w:rPr>
      <w:t>DIR/UŁ/2019</w:t>
    </w:r>
  </w:p>
  <w:p w:rsidR="00A62EB8" w:rsidRPr="00F03C7F" w:rsidRDefault="00A62EB8"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4" w15:restartNumberingAfterBreak="0">
    <w:nsid w:val="198C57A6"/>
    <w:multiLevelType w:val="multilevel"/>
    <w:tmpl w:val="004A626C"/>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7" w15:restartNumberingAfterBreak="0">
    <w:nsid w:val="347657B4"/>
    <w:multiLevelType w:val="hybridMultilevel"/>
    <w:tmpl w:val="A38A8C1C"/>
    <w:lvl w:ilvl="0" w:tplc="C972D094">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99"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01" w15:restartNumberingAfterBreak="0">
    <w:nsid w:val="3D2D208E"/>
    <w:multiLevelType w:val="hybridMultilevel"/>
    <w:tmpl w:val="6A50E7DE"/>
    <w:lvl w:ilvl="0" w:tplc="F89E7D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4"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0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7"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09"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0"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1"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12" w15:restartNumberingAfterBreak="0">
    <w:nsid w:val="523509CD"/>
    <w:multiLevelType w:val="multilevel"/>
    <w:tmpl w:val="3522E162"/>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4350" w:hanging="720"/>
      </w:pPr>
      <w:rPr>
        <w:rFonts w:ascii="Times New Roman" w:hAnsi="Times New Roman" w:cs="Times New Roman"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3"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6"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18" w15:restartNumberingAfterBreak="0">
    <w:nsid w:val="60C77A1C"/>
    <w:multiLevelType w:val="multilevel"/>
    <w:tmpl w:val="AD52BF7A"/>
    <w:lvl w:ilvl="0">
      <w:start w:val="8"/>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19"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1"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2"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71D42700"/>
    <w:multiLevelType w:val="hybridMultilevel"/>
    <w:tmpl w:val="DFB83510"/>
    <w:lvl w:ilvl="0" w:tplc="92D8DE52">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5" w15:restartNumberingAfterBreak="0">
    <w:nsid w:val="729801F8"/>
    <w:multiLevelType w:val="hybridMultilevel"/>
    <w:tmpl w:val="55F2C1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76213111"/>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27"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8"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0" w15:restartNumberingAfterBreak="0">
    <w:nsid w:val="79DF28AC"/>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19"/>
  </w:num>
  <w:num w:numId="7">
    <w:abstractNumId w:val="107"/>
  </w:num>
  <w:num w:numId="8">
    <w:abstractNumId w:val="93"/>
  </w:num>
  <w:num w:numId="9">
    <w:abstractNumId w:val="114"/>
  </w:num>
  <w:num w:numId="10">
    <w:abstractNumId w:val="98"/>
  </w:num>
  <w:num w:numId="11">
    <w:abstractNumId w:val="91"/>
  </w:num>
  <w:num w:numId="12">
    <w:abstractNumId w:val="113"/>
  </w:num>
  <w:num w:numId="13">
    <w:abstractNumId w:val="121"/>
  </w:num>
  <w:num w:numId="14">
    <w:abstractNumId w:val="117"/>
  </w:num>
  <w:num w:numId="15">
    <w:abstractNumId w:val="120"/>
  </w:num>
  <w:num w:numId="16">
    <w:abstractNumId w:val="84"/>
  </w:num>
  <w:num w:numId="17">
    <w:abstractNumId w:val="96"/>
  </w:num>
  <w:num w:numId="18">
    <w:abstractNumId w:val="95"/>
  </w:num>
  <w:num w:numId="19">
    <w:abstractNumId w:val="108"/>
  </w:num>
  <w:num w:numId="20">
    <w:abstractNumId w:val="83"/>
  </w:num>
  <w:num w:numId="21">
    <w:abstractNumId w:val="106"/>
  </w:num>
  <w:num w:numId="22">
    <w:abstractNumId w:val="109"/>
  </w:num>
  <w:num w:numId="23">
    <w:abstractNumId w:val="128"/>
  </w:num>
  <w:num w:numId="24">
    <w:abstractNumId w:val="104"/>
  </w:num>
  <w:num w:numId="25">
    <w:abstractNumId w:val="124"/>
  </w:num>
  <w:num w:numId="26">
    <w:abstractNumId w:val="102"/>
  </w:num>
  <w:num w:numId="27">
    <w:abstractNumId w:val="111"/>
  </w:num>
  <w:num w:numId="28">
    <w:abstractNumId w:val="90"/>
  </w:num>
  <w:num w:numId="29">
    <w:abstractNumId w:val="88"/>
  </w:num>
  <w:num w:numId="30">
    <w:abstractNumId w:val="85"/>
  </w:num>
  <w:num w:numId="31">
    <w:abstractNumId w:val="110"/>
  </w:num>
  <w:num w:numId="32">
    <w:abstractNumId w:val="86"/>
  </w:num>
  <w:num w:numId="33">
    <w:abstractNumId w:val="87"/>
  </w:num>
  <w:num w:numId="34">
    <w:abstractNumId w:val="127"/>
  </w:num>
  <w:num w:numId="35">
    <w:abstractNumId w:val="94"/>
  </w:num>
  <w:num w:numId="36">
    <w:abstractNumId w:val="105"/>
  </w:num>
  <w:num w:numId="37">
    <w:abstractNumId w:val="100"/>
  </w:num>
  <w:num w:numId="38">
    <w:abstractNumId w:val="129"/>
  </w:num>
  <w:num w:numId="39">
    <w:abstractNumId w:val="115"/>
  </w:num>
  <w:num w:numId="40">
    <w:abstractNumId w:val="126"/>
  </w:num>
  <w:num w:numId="41">
    <w:abstractNumId w:val="103"/>
  </w:num>
  <w:num w:numId="42">
    <w:abstractNumId w:val="112"/>
  </w:num>
  <w:num w:numId="43">
    <w:abstractNumId w:val="131"/>
  </w:num>
  <w:num w:numId="44">
    <w:abstractNumId w:val="132"/>
  </w:num>
  <w:num w:numId="45">
    <w:abstractNumId w:val="92"/>
  </w:num>
  <w:num w:numId="46">
    <w:abstractNumId w:val="130"/>
  </w:num>
  <w:num w:numId="47">
    <w:abstractNumId w:val="123"/>
  </w:num>
  <w:num w:numId="48">
    <w:abstractNumId w:val="23"/>
  </w:num>
  <w:num w:numId="49">
    <w:abstractNumId w:val="14"/>
  </w:num>
  <w:num w:numId="50">
    <w:abstractNumId w:val="125"/>
  </w:num>
  <w:num w:numId="51">
    <w:abstractNumId w:val="89"/>
  </w:num>
  <w:num w:numId="52">
    <w:abstractNumId w:val="99"/>
  </w:num>
  <w:num w:numId="53">
    <w:abstractNumId w:val="101"/>
  </w:num>
  <w:num w:numId="54">
    <w:abstractNumId w:val="116"/>
  </w:num>
  <w:num w:numId="55">
    <w:abstractNumId w:val="118"/>
  </w:num>
  <w:num w:numId="56">
    <w:abstractNumId w:val="4"/>
  </w:num>
  <w:num w:numId="57">
    <w:abstractNumId w:val="9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2B78"/>
    <w:rsid w:val="00043A3A"/>
    <w:rsid w:val="00044554"/>
    <w:rsid w:val="000469EA"/>
    <w:rsid w:val="00051E6F"/>
    <w:rsid w:val="00055E12"/>
    <w:rsid w:val="00056697"/>
    <w:rsid w:val="00057302"/>
    <w:rsid w:val="00061775"/>
    <w:rsid w:val="00061B3A"/>
    <w:rsid w:val="00061C82"/>
    <w:rsid w:val="00061F64"/>
    <w:rsid w:val="000624CF"/>
    <w:rsid w:val="0006283E"/>
    <w:rsid w:val="00062F6D"/>
    <w:rsid w:val="00063160"/>
    <w:rsid w:val="00063842"/>
    <w:rsid w:val="00064836"/>
    <w:rsid w:val="0006550F"/>
    <w:rsid w:val="000671E2"/>
    <w:rsid w:val="0006749B"/>
    <w:rsid w:val="000727FC"/>
    <w:rsid w:val="00073FB6"/>
    <w:rsid w:val="0007485E"/>
    <w:rsid w:val="00077015"/>
    <w:rsid w:val="000776C3"/>
    <w:rsid w:val="00081748"/>
    <w:rsid w:val="00081F89"/>
    <w:rsid w:val="00082203"/>
    <w:rsid w:val="0008368C"/>
    <w:rsid w:val="00083F72"/>
    <w:rsid w:val="00085281"/>
    <w:rsid w:val="00087377"/>
    <w:rsid w:val="00090E82"/>
    <w:rsid w:val="000926A8"/>
    <w:rsid w:val="00095C2C"/>
    <w:rsid w:val="00097668"/>
    <w:rsid w:val="00097B96"/>
    <w:rsid w:val="00097EAD"/>
    <w:rsid w:val="000A24D0"/>
    <w:rsid w:val="000A3270"/>
    <w:rsid w:val="000A3EBD"/>
    <w:rsid w:val="000A5DBC"/>
    <w:rsid w:val="000B20A7"/>
    <w:rsid w:val="000B3220"/>
    <w:rsid w:val="000B34B8"/>
    <w:rsid w:val="000B49BA"/>
    <w:rsid w:val="000B4ED2"/>
    <w:rsid w:val="000B5DB3"/>
    <w:rsid w:val="000B64AD"/>
    <w:rsid w:val="000B7483"/>
    <w:rsid w:val="000C361D"/>
    <w:rsid w:val="000C5482"/>
    <w:rsid w:val="000C589A"/>
    <w:rsid w:val="000C743D"/>
    <w:rsid w:val="000C7496"/>
    <w:rsid w:val="000D0B35"/>
    <w:rsid w:val="000D1023"/>
    <w:rsid w:val="000D1F28"/>
    <w:rsid w:val="000D3C15"/>
    <w:rsid w:val="000D49CC"/>
    <w:rsid w:val="000D6589"/>
    <w:rsid w:val="000E0265"/>
    <w:rsid w:val="000E0D43"/>
    <w:rsid w:val="000E1D14"/>
    <w:rsid w:val="000E26FE"/>
    <w:rsid w:val="000E3B51"/>
    <w:rsid w:val="000E42CB"/>
    <w:rsid w:val="000E5156"/>
    <w:rsid w:val="000E5377"/>
    <w:rsid w:val="000E5C75"/>
    <w:rsid w:val="000E7573"/>
    <w:rsid w:val="000E7EAE"/>
    <w:rsid w:val="000F11C7"/>
    <w:rsid w:val="000F13BC"/>
    <w:rsid w:val="000F143B"/>
    <w:rsid w:val="000F1FB9"/>
    <w:rsid w:val="000F2240"/>
    <w:rsid w:val="000F3694"/>
    <w:rsid w:val="000F3ABF"/>
    <w:rsid w:val="000F4773"/>
    <w:rsid w:val="000F6616"/>
    <w:rsid w:val="000F753E"/>
    <w:rsid w:val="000F76FE"/>
    <w:rsid w:val="000F7E71"/>
    <w:rsid w:val="0010052D"/>
    <w:rsid w:val="0010083B"/>
    <w:rsid w:val="00100DA0"/>
    <w:rsid w:val="001022DE"/>
    <w:rsid w:val="0010293F"/>
    <w:rsid w:val="0010463F"/>
    <w:rsid w:val="00107C2D"/>
    <w:rsid w:val="00107E17"/>
    <w:rsid w:val="001117DC"/>
    <w:rsid w:val="00111FC5"/>
    <w:rsid w:val="00112D3A"/>
    <w:rsid w:val="00113181"/>
    <w:rsid w:val="00116AB8"/>
    <w:rsid w:val="00116B1B"/>
    <w:rsid w:val="00116DA9"/>
    <w:rsid w:val="0011727E"/>
    <w:rsid w:val="00117EE9"/>
    <w:rsid w:val="00123173"/>
    <w:rsid w:val="00127989"/>
    <w:rsid w:val="00131827"/>
    <w:rsid w:val="0013379E"/>
    <w:rsid w:val="001366A8"/>
    <w:rsid w:val="001372AD"/>
    <w:rsid w:val="001374BA"/>
    <w:rsid w:val="00137585"/>
    <w:rsid w:val="001377A6"/>
    <w:rsid w:val="001410BD"/>
    <w:rsid w:val="001446F6"/>
    <w:rsid w:val="001467F7"/>
    <w:rsid w:val="001479C0"/>
    <w:rsid w:val="00147B2A"/>
    <w:rsid w:val="00151146"/>
    <w:rsid w:val="00151595"/>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5C4D"/>
    <w:rsid w:val="0019756C"/>
    <w:rsid w:val="00197E3F"/>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7AF4"/>
    <w:rsid w:val="001D30C1"/>
    <w:rsid w:val="001D45E7"/>
    <w:rsid w:val="001D7D17"/>
    <w:rsid w:val="001E0587"/>
    <w:rsid w:val="001E1754"/>
    <w:rsid w:val="001E3349"/>
    <w:rsid w:val="001E736A"/>
    <w:rsid w:val="001E7F19"/>
    <w:rsid w:val="001F1085"/>
    <w:rsid w:val="001F16C9"/>
    <w:rsid w:val="001F3B11"/>
    <w:rsid w:val="001F3C7F"/>
    <w:rsid w:val="001F411B"/>
    <w:rsid w:val="001F4E2E"/>
    <w:rsid w:val="001F5757"/>
    <w:rsid w:val="001F5E7A"/>
    <w:rsid w:val="001F7E08"/>
    <w:rsid w:val="00202B29"/>
    <w:rsid w:val="00203231"/>
    <w:rsid w:val="002036DB"/>
    <w:rsid w:val="00204345"/>
    <w:rsid w:val="00204671"/>
    <w:rsid w:val="00204E88"/>
    <w:rsid w:val="0020544C"/>
    <w:rsid w:val="0020569F"/>
    <w:rsid w:val="002141EF"/>
    <w:rsid w:val="00216E42"/>
    <w:rsid w:val="00217340"/>
    <w:rsid w:val="002179B1"/>
    <w:rsid w:val="00222E3D"/>
    <w:rsid w:val="00222E42"/>
    <w:rsid w:val="00223B53"/>
    <w:rsid w:val="002242D4"/>
    <w:rsid w:val="00231957"/>
    <w:rsid w:val="00231D9D"/>
    <w:rsid w:val="00233C8F"/>
    <w:rsid w:val="00236065"/>
    <w:rsid w:val="00237721"/>
    <w:rsid w:val="002429CF"/>
    <w:rsid w:val="002435EF"/>
    <w:rsid w:val="00244F30"/>
    <w:rsid w:val="00250906"/>
    <w:rsid w:val="00251D5D"/>
    <w:rsid w:val="0025205F"/>
    <w:rsid w:val="00253F3A"/>
    <w:rsid w:val="002540FA"/>
    <w:rsid w:val="002550E9"/>
    <w:rsid w:val="00255184"/>
    <w:rsid w:val="00256596"/>
    <w:rsid w:val="00256FE1"/>
    <w:rsid w:val="00257196"/>
    <w:rsid w:val="002572C4"/>
    <w:rsid w:val="00267487"/>
    <w:rsid w:val="00271810"/>
    <w:rsid w:val="00271973"/>
    <w:rsid w:val="00272925"/>
    <w:rsid w:val="002742FD"/>
    <w:rsid w:val="00276CD2"/>
    <w:rsid w:val="00277D49"/>
    <w:rsid w:val="002805A9"/>
    <w:rsid w:val="00283151"/>
    <w:rsid w:val="0028442D"/>
    <w:rsid w:val="00286270"/>
    <w:rsid w:val="00287C8A"/>
    <w:rsid w:val="00287D4D"/>
    <w:rsid w:val="00287DF5"/>
    <w:rsid w:val="00290B00"/>
    <w:rsid w:val="00290E6D"/>
    <w:rsid w:val="00292D94"/>
    <w:rsid w:val="00292DD4"/>
    <w:rsid w:val="00293B36"/>
    <w:rsid w:val="00293C6F"/>
    <w:rsid w:val="0029413A"/>
    <w:rsid w:val="00294C8C"/>
    <w:rsid w:val="0029538B"/>
    <w:rsid w:val="00295511"/>
    <w:rsid w:val="002968B8"/>
    <w:rsid w:val="002A3475"/>
    <w:rsid w:val="002A3C23"/>
    <w:rsid w:val="002A552D"/>
    <w:rsid w:val="002A5B28"/>
    <w:rsid w:val="002A6933"/>
    <w:rsid w:val="002B23AA"/>
    <w:rsid w:val="002B244A"/>
    <w:rsid w:val="002B356A"/>
    <w:rsid w:val="002B4F4F"/>
    <w:rsid w:val="002C01CC"/>
    <w:rsid w:val="002C161D"/>
    <w:rsid w:val="002C17C8"/>
    <w:rsid w:val="002C197F"/>
    <w:rsid w:val="002C297F"/>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F0387"/>
    <w:rsid w:val="002F0B44"/>
    <w:rsid w:val="002F57D5"/>
    <w:rsid w:val="002F62E6"/>
    <w:rsid w:val="002F6386"/>
    <w:rsid w:val="002F750E"/>
    <w:rsid w:val="002F7E66"/>
    <w:rsid w:val="002F7F88"/>
    <w:rsid w:val="00300637"/>
    <w:rsid w:val="00303F14"/>
    <w:rsid w:val="00305103"/>
    <w:rsid w:val="00305814"/>
    <w:rsid w:val="003065F6"/>
    <w:rsid w:val="0030720A"/>
    <w:rsid w:val="00310E80"/>
    <w:rsid w:val="00312056"/>
    <w:rsid w:val="003133B4"/>
    <w:rsid w:val="003136AF"/>
    <w:rsid w:val="003137C7"/>
    <w:rsid w:val="00314C59"/>
    <w:rsid w:val="003178C9"/>
    <w:rsid w:val="00317D8A"/>
    <w:rsid w:val="00320BFD"/>
    <w:rsid w:val="00321EE6"/>
    <w:rsid w:val="00324482"/>
    <w:rsid w:val="003248F9"/>
    <w:rsid w:val="00325183"/>
    <w:rsid w:val="0032571B"/>
    <w:rsid w:val="0032637B"/>
    <w:rsid w:val="00331FF6"/>
    <w:rsid w:val="00332215"/>
    <w:rsid w:val="00333C2E"/>
    <w:rsid w:val="00334263"/>
    <w:rsid w:val="00334A0A"/>
    <w:rsid w:val="003351CC"/>
    <w:rsid w:val="0033600D"/>
    <w:rsid w:val="00336B26"/>
    <w:rsid w:val="003373FE"/>
    <w:rsid w:val="0033769D"/>
    <w:rsid w:val="00340DBF"/>
    <w:rsid w:val="0034235E"/>
    <w:rsid w:val="0034453A"/>
    <w:rsid w:val="00344597"/>
    <w:rsid w:val="003501B7"/>
    <w:rsid w:val="00352076"/>
    <w:rsid w:val="0035214E"/>
    <w:rsid w:val="00352A74"/>
    <w:rsid w:val="003530EB"/>
    <w:rsid w:val="00356028"/>
    <w:rsid w:val="00356A0E"/>
    <w:rsid w:val="0036094C"/>
    <w:rsid w:val="00363A2D"/>
    <w:rsid w:val="003644C7"/>
    <w:rsid w:val="00364502"/>
    <w:rsid w:val="003654C3"/>
    <w:rsid w:val="00370856"/>
    <w:rsid w:val="00370EF5"/>
    <w:rsid w:val="0037263C"/>
    <w:rsid w:val="00372A85"/>
    <w:rsid w:val="003736C2"/>
    <w:rsid w:val="0037475E"/>
    <w:rsid w:val="00374BB3"/>
    <w:rsid w:val="00376A8E"/>
    <w:rsid w:val="00376AA9"/>
    <w:rsid w:val="00380E32"/>
    <w:rsid w:val="00380F41"/>
    <w:rsid w:val="00381761"/>
    <w:rsid w:val="00384744"/>
    <w:rsid w:val="00384C32"/>
    <w:rsid w:val="003852A1"/>
    <w:rsid w:val="00385D46"/>
    <w:rsid w:val="00385D78"/>
    <w:rsid w:val="00387E21"/>
    <w:rsid w:val="003902B6"/>
    <w:rsid w:val="00390EB7"/>
    <w:rsid w:val="00391475"/>
    <w:rsid w:val="00391D5E"/>
    <w:rsid w:val="00393FCA"/>
    <w:rsid w:val="00394DEE"/>
    <w:rsid w:val="00396557"/>
    <w:rsid w:val="003A0B86"/>
    <w:rsid w:val="003A23B5"/>
    <w:rsid w:val="003A3338"/>
    <w:rsid w:val="003A3B1B"/>
    <w:rsid w:val="003A3F1C"/>
    <w:rsid w:val="003A44A1"/>
    <w:rsid w:val="003A62A1"/>
    <w:rsid w:val="003A79AD"/>
    <w:rsid w:val="003B1DBE"/>
    <w:rsid w:val="003C065D"/>
    <w:rsid w:val="003C2DA1"/>
    <w:rsid w:val="003C493A"/>
    <w:rsid w:val="003C4B64"/>
    <w:rsid w:val="003C4C38"/>
    <w:rsid w:val="003C6476"/>
    <w:rsid w:val="003C66B3"/>
    <w:rsid w:val="003C6F67"/>
    <w:rsid w:val="003C7448"/>
    <w:rsid w:val="003C7FA6"/>
    <w:rsid w:val="003C7FBB"/>
    <w:rsid w:val="003D374D"/>
    <w:rsid w:val="003D613B"/>
    <w:rsid w:val="003D7E6F"/>
    <w:rsid w:val="003E0748"/>
    <w:rsid w:val="003E10D0"/>
    <w:rsid w:val="003E3A54"/>
    <w:rsid w:val="003F2921"/>
    <w:rsid w:val="003F3751"/>
    <w:rsid w:val="003F7444"/>
    <w:rsid w:val="00402471"/>
    <w:rsid w:val="00404AC2"/>
    <w:rsid w:val="00404F1A"/>
    <w:rsid w:val="00405141"/>
    <w:rsid w:val="00406369"/>
    <w:rsid w:val="00407C89"/>
    <w:rsid w:val="00412B23"/>
    <w:rsid w:val="00412C77"/>
    <w:rsid w:val="00416D4B"/>
    <w:rsid w:val="00417E39"/>
    <w:rsid w:val="00420378"/>
    <w:rsid w:val="00421B7D"/>
    <w:rsid w:val="004226E8"/>
    <w:rsid w:val="0042299B"/>
    <w:rsid w:val="00422C27"/>
    <w:rsid w:val="004238E4"/>
    <w:rsid w:val="00424007"/>
    <w:rsid w:val="004242F8"/>
    <w:rsid w:val="0042498A"/>
    <w:rsid w:val="00424E00"/>
    <w:rsid w:val="004252CC"/>
    <w:rsid w:val="004258C4"/>
    <w:rsid w:val="00427A13"/>
    <w:rsid w:val="00427A5B"/>
    <w:rsid w:val="00430761"/>
    <w:rsid w:val="00430A50"/>
    <w:rsid w:val="00432056"/>
    <w:rsid w:val="004323FB"/>
    <w:rsid w:val="00432AAA"/>
    <w:rsid w:val="00433448"/>
    <w:rsid w:val="00433729"/>
    <w:rsid w:val="00437048"/>
    <w:rsid w:val="0044044D"/>
    <w:rsid w:val="004406F1"/>
    <w:rsid w:val="00440DA4"/>
    <w:rsid w:val="00442B2A"/>
    <w:rsid w:val="00444DAA"/>
    <w:rsid w:val="004456BC"/>
    <w:rsid w:val="00445B69"/>
    <w:rsid w:val="004478DF"/>
    <w:rsid w:val="00447F8D"/>
    <w:rsid w:val="004501CF"/>
    <w:rsid w:val="0045466A"/>
    <w:rsid w:val="00454E1B"/>
    <w:rsid w:val="004555D4"/>
    <w:rsid w:val="0045763F"/>
    <w:rsid w:val="00460F47"/>
    <w:rsid w:val="00461B38"/>
    <w:rsid w:val="0046242D"/>
    <w:rsid w:val="00463619"/>
    <w:rsid w:val="00465EA9"/>
    <w:rsid w:val="0046718F"/>
    <w:rsid w:val="00471798"/>
    <w:rsid w:val="0047348B"/>
    <w:rsid w:val="0047432C"/>
    <w:rsid w:val="00474EDC"/>
    <w:rsid w:val="004767D9"/>
    <w:rsid w:val="00476A67"/>
    <w:rsid w:val="004778D2"/>
    <w:rsid w:val="004800B7"/>
    <w:rsid w:val="004804F9"/>
    <w:rsid w:val="004807CF"/>
    <w:rsid w:val="00482465"/>
    <w:rsid w:val="00484F9C"/>
    <w:rsid w:val="00485274"/>
    <w:rsid w:val="0048717D"/>
    <w:rsid w:val="004878A3"/>
    <w:rsid w:val="00493239"/>
    <w:rsid w:val="00493690"/>
    <w:rsid w:val="00493B3C"/>
    <w:rsid w:val="00493D84"/>
    <w:rsid w:val="00495968"/>
    <w:rsid w:val="00495FE7"/>
    <w:rsid w:val="004966F9"/>
    <w:rsid w:val="004977BE"/>
    <w:rsid w:val="004A0599"/>
    <w:rsid w:val="004A093F"/>
    <w:rsid w:val="004A2310"/>
    <w:rsid w:val="004A4D83"/>
    <w:rsid w:val="004A6136"/>
    <w:rsid w:val="004A6EC1"/>
    <w:rsid w:val="004B0206"/>
    <w:rsid w:val="004B0358"/>
    <w:rsid w:val="004B0A59"/>
    <w:rsid w:val="004B5709"/>
    <w:rsid w:val="004B5D57"/>
    <w:rsid w:val="004B6A4A"/>
    <w:rsid w:val="004C0A8D"/>
    <w:rsid w:val="004C1947"/>
    <w:rsid w:val="004C1E67"/>
    <w:rsid w:val="004C2CFC"/>
    <w:rsid w:val="004C4E12"/>
    <w:rsid w:val="004C631D"/>
    <w:rsid w:val="004C71DC"/>
    <w:rsid w:val="004D02FD"/>
    <w:rsid w:val="004D036D"/>
    <w:rsid w:val="004D06F4"/>
    <w:rsid w:val="004D19FC"/>
    <w:rsid w:val="004D1AF6"/>
    <w:rsid w:val="004D3151"/>
    <w:rsid w:val="004D4223"/>
    <w:rsid w:val="004D4660"/>
    <w:rsid w:val="004D46F8"/>
    <w:rsid w:val="004D57A2"/>
    <w:rsid w:val="004D5E40"/>
    <w:rsid w:val="004D73F8"/>
    <w:rsid w:val="004E0147"/>
    <w:rsid w:val="004E49BA"/>
    <w:rsid w:val="004E5488"/>
    <w:rsid w:val="004E6624"/>
    <w:rsid w:val="004E68AE"/>
    <w:rsid w:val="004E6C15"/>
    <w:rsid w:val="004E72BA"/>
    <w:rsid w:val="004F25D5"/>
    <w:rsid w:val="004F3819"/>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427F"/>
    <w:rsid w:val="0051676E"/>
    <w:rsid w:val="0051680E"/>
    <w:rsid w:val="0051738F"/>
    <w:rsid w:val="00517819"/>
    <w:rsid w:val="00520FF0"/>
    <w:rsid w:val="005213AC"/>
    <w:rsid w:val="00522671"/>
    <w:rsid w:val="00523BE6"/>
    <w:rsid w:val="00525273"/>
    <w:rsid w:val="00527A77"/>
    <w:rsid w:val="005317AA"/>
    <w:rsid w:val="0053211A"/>
    <w:rsid w:val="00533CEA"/>
    <w:rsid w:val="00533F72"/>
    <w:rsid w:val="00534A57"/>
    <w:rsid w:val="00534A9A"/>
    <w:rsid w:val="00534B5E"/>
    <w:rsid w:val="00536496"/>
    <w:rsid w:val="005379E0"/>
    <w:rsid w:val="00541242"/>
    <w:rsid w:val="00542323"/>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70AC"/>
    <w:rsid w:val="00570507"/>
    <w:rsid w:val="00571241"/>
    <w:rsid w:val="00573931"/>
    <w:rsid w:val="00573BFD"/>
    <w:rsid w:val="00575410"/>
    <w:rsid w:val="005771CC"/>
    <w:rsid w:val="00577CA5"/>
    <w:rsid w:val="005806A6"/>
    <w:rsid w:val="00582E94"/>
    <w:rsid w:val="00585AA8"/>
    <w:rsid w:val="005868A2"/>
    <w:rsid w:val="00590A83"/>
    <w:rsid w:val="00590CD8"/>
    <w:rsid w:val="00590F62"/>
    <w:rsid w:val="005914FD"/>
    <w:rsid w:val="005917F5"/>
    <w:rsid w:val="005932BF"/>
    <w:rsid w:val="005937D5"/>
    <w:rsid w:val="005949E5"/>
    <w:rsid w:val="00596712"/>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D1559"/>
    <w:rsid w:val="005D1621"/>
    <w:rsid w:val="005D2F20"/>
    <w:rsid w:val="005D3117"/>
    <w:rsid w:val="005D4A41"/>
    <w:rsid w:val="005D5127"/>
    <w:rsid w:val="005D5F91"/>
    <w:rsid w:val="005D6911"/>
    <w:rsid w:val="005D7E12"/>
    <w:rsid w:val="005E19A0"/>
    <w:rsid w:val="005E20A7"/>
    <w:rsid w:val="005E2283"/>
    <w:rsid w:val="005E245A"/>
    <w:rsid w:val="005E39A9"/>
    <w:rsid w:val="005E5344"/>
    <w:rsid w:val="005E6656"/>
    <w:rsid w:val="005E6B87"/>
    <w:rsid w:val="005F2663"/>
    <w:rsid w:val="005F417D"/>
    <w:rsid w:val="005F5039"/>
    <w:rsid w:val="005F54C5"/>
    <w:rsid w:val="005F54EC"/>
    <w:rsid w:val="005F591C"/>
    <w:rsid w:val="005F6236"/>
    <w:rsid w:val="005F7C32"/>
    <w:rsid w:val="005F7CA5"/>
    <w:rsid w:val="0060023C"/>
    <w:rsid w:val="006006F7"/>
    <w:rsid w:val="00600C57"/>
    <w:rsid w:val="00602125"/>
    <w:rsid w:val="00605216"/>
    <w:rsid w:val="00611735"/>
    <w:rsid w:val="00611E74"/>
    <w:rsid w:val="006147E2"/>
    <w:rsid w:val="0061549A"/>
    <w:rsid w:val="006154F7"/>
    <w:rsid w:val="0061764F"/>
    <w:rsid w:val="006178FD"/>
    <w:rsid w:val="00617BAB"/>
    <w:rsid w:val="00621494"/>
    <w:rsid w:val="00621CF6"/>
    <w:rsid w:val="0062249B"/>
    <w:rsid w:val="006226FA"/>
    <w:rsid w:val="00625D37"/>
    <w:rsid w:val="006300F9"/>
    <w:rsid w:val="00630F5B"/>
    <w:rsid w:val="006317DD"/>
    <w:rsid w:val="0063428D"/>
    <w:rsid w:val="00634B49"/>
    <w:rsid w:val="006373B3"/>
    <w:rsid w:val="0064015E"/>
    <w:rsid w:val="00640B8D"/>
    <w:rsid w:val="00640D92"/>
    <w:rsid w:val="00640E3C"/>
    <w:rsid w:val="00641106"/>
    <w:rsid w:val="0064175B"/>
    <w:rsid w:val="006437CF"/>
    <w:rsid w:val="00643E51"/>
    <w:rsid w:val="006443F3"/>
    <w:rsid w:val="006450D8"/>
    <w:rsid w:val="00645C18"/>
    <w:rsid w:val="006462E3"/>
    <w:rsid w:val="0064688D"/>
    <w:rsid w:val="00647406"/>
    <w:rsid w:val="00650CED"/>
    <w:rsid w:val="0065144D"/>
    <w:rsid w:val="00651774"/>
    <w:rsid w:val="00655E81"/>
    <w:rsid w:val="00657880"/>
    <w:rsid w:val="00657B64"/>
    <w:rsid w:val="00661D38"/>
    <w:rsid w:val="00664D60"/>
    <w:rsid w:val="006704B8"/>
    <w:rsid w:val="00672AEB"/>
    <w:rsid w:val="00680EEA"/>
    <w:rsid w:val="00682E78"/>
    <w:rsid w:val="00683665"/>
    <w:rsid w:val="00684DDC"/>
    <w:rsid w:val="00684FA3"/>
    <w:rsid w:val="006858F8"/>
    <w:rsid w:val="006951A7"/>
    <w:rsid w:val="006952F5"/>
    <w:rsid w:val="00695770"/>
    <w:rsid w:val="00696AF5"/>
    <w:rsid w:val="00696D87"/>
    <w:rsid w:val="00697AE5"/>
    <w:rsid w:val="006A20B7"/>
    <w:rsid w:val="006A3919"/>
    <w:rsid w:val="006A3F76"/>
    <w:rsid w:val="006A540C"/>
    <w:rsid w:val="006A57F2"/>
    <w:rsid w:val="006B264F"/>
    <w:rsid w:val="006B3FE1"/>
    <w:rsid w:val="006B4227"/>
    <w:rsid w:val="006B4319"/>
    <w:rsid w:val="006B463D"/>
    <w:rsid w:val="006B4BD7"/>
    <w:rsid w:val="006B6D8F"/>
    <w:rsid w:val="006B6F6A"/>
    <w:rsid w:val="006B7C68"/>
    <w:rsid w:val="006C0755"/>
    <w:rsid w:val="006C158A"/>
    <w:rsid w:val="006C2687"/>
    <w:rsid w:val="006C49BF"/>
    <w:rsid w:val="006C543C"/>
    <w:rsid w:val="006C5601"/>
    <w:rsid w:val="006C628D"/>
    <w:rsid w:val="006C6518"/>
    <w:rsid w:val="006C7249"/>
    <w:rsid w:val="006C7BC6"/>
    <w:rsid w:val="006D030F"/>
    <w:rsid w:val="006D050E"/>
    <w:rsid w:val="006D053A"/>
    <w:rsid w:val="006D0DB6"/>
    <w:rsid w:val="006D1474"/>
    <w:rsid w:val="006D15FA"/>
    <w:rsid w:val="006D1BC2"/>
    <w:rsid w:val="006D3C66"/>
    <w:rsid w:val="006D4666"/>
    <w:rsid w:val="006D492F"/>
    <w:rsid w:val="006E0E5B"/>
    <w:rsid w:val="006E14E6"/>
    <w:rsid w:val="006E18A4"/>
    <w:rsid w:val="006E249B"/>
    <w:rsid w:val="006E39DC"/>
    <w:rsid w:val="006E5240"/>
    <w:rsid w:val="006E60BB"/>
    <w:rsid w:val="006E66C7"/>
    <w:rsid w:val="006F045C"/>
    <w:rsid w:val="006F1408"/>
    <w:rsid w:val="006F1563"/>
    <w:rsid w:val="006F31EE"/>
    <w:rsid w:val="006F6181"/>
    <w:rsid w:val="00700ABB"/>
    <w:rsid w:val="0070221E"/>
    <w:rsid w:val="007031D7"/>
    <w:rsid w:val="00703781"/>
    <w:rsid w:val="00703C4F"/>
    <w:rsid w:val="00707112"/>
    <w:rsid w:val="00707A66"/>
    <w:rsid w:val="00710079"/>
    <w:rsid w:val="007117F1"/>
    <w:rsid w:val="00712395"/>
    <w:rsid w:val="007146CC"/>
    <w:rsid w:val="00714961"/>
    <w:rsid w:val="00716D68"/>
    <w:rsid w:val="00717628"/>
    <w:rsid w:val="00717C16"/>
    <w:rsid w:val="007204FC"/>
    <w:rsid w:val="0072291C"/>
    <w:rsid w:val="00723FAE"/>
    <w:rsid w:val="007240FA"/>
    <w:rsid w:val="00724832"/>
    <w:rsid w:val="00724D2B"/>
    <w:rsid w:val="00726688"/>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544AD"/>
    <w:rsid w:val="0075504B"/>
    <w:rsid w:val="00755C74"/>
    <w:rsid w:val="0075613D"/>
    <w:rsid w:val="00756447"/>
    <w:rsid w:val="007567A0"/>
    <w:rsid w:val="00760F4D"/>
    <w:rsid w:val="00762A3E"/>
    <w:rsid w:val="00763114"/>
    <w:rsid w:val="00764E60"/>
    <w:rsid w:val="007708EF"/>
    <w:rsid w:val="00771C94"/>
    <w:rsid w:val="007735D5"/>
    <w:rsid w:val="007751D5"/>
    <w:rsid w:val="007755DD"/>
    <w:rsid w:val="007768D7"/>
    <w:rsid w:val="00777B08"/>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6E14"/>
    <w:rsid w:val="007C1609"/>
    <w:rsid w:val="007C34DE"/>
    <w:rsid w:val="007C3A6D"/>
    <w:rsid w:val="007C4006"/>
    <w:rsid w:val="007C71CA"/>
    <w:rsid w:val="007C7EEB"/>
    <w:rsid w:val="007D06B2"/>
    <w:rsid w:val="007D7B0C"/>
    <w:rsid w:val="007E050B"/>
    <w:rsid w:val="007E0FBC"/>
    <w:rsid w:val="007E1B20"/>
    <w:rsid w:val="007E2159"/>
    <w:rsid w:val="007E2488"/>
    <w:rsid w:val="007E5253"/>
    <w:rsid w:val="007E6140"/>
    <w:rsid w:val="007F60A0"/>
    <w:rsid w:val="007F6C25"/>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49B7"/>
    <w:rsid w:val="00824E2A"/>
    <w:rsid w:val="00826232"/>
    <w:rsid w:val="0083011C"/>
    <w:rsid w:val="008307E3"/>
    <w:rsid w:val="008308D2"/>
    <w:rsid w:val="00832491"/>
    <w:rsid w:val="00833830"/>
    <w:rsid w:val="008339BB"/>
    <w:rsid w:val="0083635D"/>
    <w:rsid w:val="008377A8"/>
    <w:rsid w:val="00837D98"/>
    <w:rsid w:val="008405C2"/>
    <w:rsid w:val="008406B9"/>
    <w:rsid w:val="00841C2C"/>
    <w:rsid w:val="00842DF4"/>
    <w:rsid w:val="00845032"/>
    <w:rsid w:val="00845833"/>
    <w:rsid w:val="00845F89"/>
    <w:rsid w:val="00847DE8"/>
    <w:rsid w:val="0085104D"/>
    <w:rsid w:val="00851678"/>
    <w:rsid w:val="00856492"/>
    <w:rsid w:val="0086062C"/>
    <w:rsid w:val="00862D76"/>
    <w:rsid w:val="008630AC"/>
    <w:rsid w:val="008630DE"/>
    <w:rsid w:val="00866E54"/>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BAE"/>
    <w:rsid w:val="00886EFB"/>
    <w:rsid w:val="00890989"/>
    <w:rsid w:val="008930F7"/>
    <w:rsid w:val="00893BB5"/>
    <w:rsid w:val="00893FA8"/>
    <w:rsid w:val="00893FB4"/>
    <w:rsid w:val="008A0104"/>
    <w:rsid w:val="008A280F"/>
    <w:rsid w:val="008A53ED"/>
    <w:rsid w:val="008A541C"/>
    <w:rsid w:val="008A6432"/>
    <w:rsid w:val="008A68A1"/>
    <w:rsid w:val="008A68F2"/>
    <w:rsid w:val="008A6E3C"/>
    <w:rsid w:val="008B2F4B"/>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41EF"/>
    <w:rsid w:val="008E4750"/>
    <w:rsid w:val="008E5814"/>
    <w:rsid w:val="008F0229"/>
    <w:rsid w:val="008F0749"/>
    <w:rsid w:val="008F0E28"/>
    <w:rsid w:val="008F1B5F"/>
    <w:rsid w:val="008F51F8"/>
    <w:rsid w:val="00902223"/>
    <w:rsid w:val="00902A56"/>
    <w:rsid w:val="00906C40"/>
    <w:rsid w:val="00906C81"/>
    <w:rsid w:val="0090795D"/>
    <w:rsid w:val="009116C4"/>
    <w:rsid w:val="009122EB"/>
    <w:rsid w:val="0091307B"/>
    <w:rsid w:val="009141BF"/>
    <w:rsid w:val="009159EE"/>
    <w:rsid w:val="00915DEA"/>
    <w:rsid w:val="009236C5"/>
    <w:rsid w:val="00924AEA"/>
    <w:rsid w:val="00924BA0"/>
    <w:rsid w:val="00924C86"/>
    <w:rsid w:val="0092759D"/>
    <w:rsid w:val="00930D43"/>
    <w:rsid w:val="00933F68"/>
    <w:rsid w:val="00934DCD"/>
    <w:rsid w:val="00934EF6"/>
    <w:rsid w:val="0093592A"/>
    <w:rsid w:val="00936584"/>
    <w:rsid w:val="00936C3A"/>
    <w:rsid w:val="0093717D"/>
    <w:rsid w:val="00941ADB"/>
    <w:rsid w:val="009423A7"/>
    <w:rsid w:val="0094282B"/>
    <w:rsid w:val="00944ECD"/>
    <w:rsid w:val="00945950"/>
    <w:rsid w:val="00945A6D"/>
    <w:rsid w:val="00947B0B"/>
    <w:rsid w:val="00950B4F"/>
    <w:rsid w:val="0095172A"/>
    <w:rsid w:val="00952594"/>
    <w:rsid w:val="00952EF0"/>
    <w:rsid w:val="00953AD5"/>
    <w:rsid w:val="009542E9"/>
    <w:rsid w:val="00954536"/>
    <w:rsid w:val="0095529A"/>
    <w:rsid w:val="009574DA"/>
    <w:rsid w:val="009575B1"/>
    <w:rsid w:val="00957713"/>
    <w:rsid w:val="00962624"/>
    <w:rsid w:val="009655C4"/>
    <w:rsid w:val="00967CD1"/>
    <w:rsid w:val="00970979"/>
    <w:rsid w:val="0097328B"/>
    <w:rsid w:val="00973815"/>
    <w:rsid w:val="00973F4A"/>
    <w:rsid w:val="0097486B"/>
    <w:rsid w:val="009750D7"/>
    <w:rsid w:val="00975516"/>
    <w:rsid w:val="00975A85"/>
    <w:rsid w:val="00976E3C"/>
    <w:rsid w:val="00984374"/>
    <w:rsid w:val="009859C4"/>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3510"/>
    <w:rsid w:val="009C5AD7"/>
    <w:rsid w:val="009D0841"/>
    <w:rsid w:val="009D1670"/>
    <w:rsid w:val="009D3100"/>
    <w:rsid w:val="009D3BE7"/>
    <w:rsid w:val="009D41B7"/>
    <w:rsid w:val="009D46D1"/>
    <w:rsid w:val="009D49FD"/>
    <w:rsid w:val="009D4A76"/>
    <w:rsid w:val="009D5825"/>
    <w:rsid w:val="009D628B"/>
    <w:rsid w:val="009E091A"/>
    <w:rsid w:val="009E09ED"/>
    <w:rsid w:val="009E0A55"/>
    <w:rsid w:val="009E5C4A"/>
    <w:rsid w:val="009E66DE"/>
    <w:rsid w:val="009E6F40"/>
    <w:rsid w:val="009E749C"/>
    <w:rsid w:val="009E7F7F"/>
    <w:rsid w:val="009F1F43"/>
    <w:rsid w:val="009F28F4"/>
    <w:rsid w:val="009F2A97"/>
    <w:rsid w:val="009F2F2E"/>
    <w:rsid w:val="009F3315"/>
    <w:rsid w:val="009F3840"/>
    <w:rsid w:val="009F4856"/>
    <w:rsid w:val="009F4AAF"/>
    <w:rsid w:val="009F6E79"/>
    <w:rsid w:val="00A001B0"/>
    <w:rsid w:val="00A02847"/>
    <w:rsid w:val="00A0307B"/>
    <w:rsid w:val="00A03B5E"/>
    <w:rsid w:val="00A0431B"/>
    <w:rsid w:val="00A06A6B"/>
    <w:rsid w:val="00A10996"/>
    <w:rsid w:val="00A1447C"/>
    <w:rsid w:val="00A14A86"/>
    <w:rsid w:val="00A15BC5"/>
    <w:rsid w:val="00A16E38"/>
    <w:rsid w:val="00A21240"/>
    <w:rsid w:val="00A21474"/>
    <w:rsid w:val="00A22679"/>
    <w:rsid w:val="00A25708"/>
    <w:rsid w:val="00A25774"/>
    <w:rsid w:val="00A25DC8"/>
    <w:rsid w:val="00A3081F"/>
    <w:rsid w:val="00A3181E"/>
    <w:rsid w:val="00A337F1"/>
    <w:rsid w:val="00A33936"/>
    <w:rsid w:val="00A34442"/>
    <w:rsid w:val="00A4026A"/>
    <w:rsid w:val="00A41A1F"/>
    <w:rsid w:val="00A42708"/>
    <w:rsid w:val="00A43474"/>
    <w:rsid w:val="00A47D4E"/>
    <w:rsid w:val="00A501E7"/>
    <w:rsid w:val="00A50BAE"/>
    <w:rsid w:val="00A5522A"/>
    <w:rsid w:val="00A554C9"/>
    <w:rsid w:val="00A55FF1"/>
    <w:rsid w:val="00A5637E"/>
    <w:rsid w:val="00A60498"/>
    <w:rsid w:val="00A60F99"/>
    <w:rsid w:val="00A62EB8"/>
    <w:rsid w:val="00A634CA"/>
    <w:rsid w:val="00A638F3"/>
    <w:rsid w:val="00A63D44"/>
    <w:rsid w:val="00A65AC3"/>
    <w:rsid w:val="00A66130"/>
    <w:rsid w:val="00A6665C"/>
    <w:rsid w:val="00A667B8"/>
    <w:rsid w:val="00A6689B"/>
    <w:rsid w:val="00A66CFD"/>
    <w:rsid w:val="00A70F59"/>
    <w:rsid w:val="00A713BB"/>
    <w:rsid w:val="00A720A4"/>
    <w:rsid w:val="00A74302"/>
    <w:rsid w:val="00A75062"/>
    <w:rsid w:val="00A758E7"/>
    <w:rsid w:val="00A80AC3"/>
    <w:rsid w:val="00A823CE"/>
    <w:rsid w:val="00A830FA"/>
    <w:rsid w:val="00A85D63"/>
    <w:rsid w:val="00A92903"/>
    <w:rsid w:val="00AA0492"/>
    <w:rsid w:val="00AA241C"/>
    <w:rsid w:val="00AA2E25"/>
    <w:rsid w:val="00AA3AD8"/>
    <w:rsid w:val="00AA6A8F"/>
    <w:rsid w:val="00AA7045"/>
    <w:rsid w:val="00AA72A5"/>
    <w:rsid w:val="00AB21A4"/>
    <w:rsid w:val="00AB3BE2"/>
    <w:rsid w:val="00AB44C9"/>
    <w:rsid w:val="00AB45DA"/>
    <w:rsid w:val="00AB51C0"/>
    <w:rsid w:val="00AB5AEB"/>
    <w:rsid w:val="00AC3AA5"/>
    <w:rsid w:val="00AC4077"/>
    <w:rsid w:val="00AC493D"/>
    <w:rsid w:val="00AC6E56"/>
    <w:rsid w:val="00AD26C3"/>
    <w:rsid w:val="00AD52E1"/>
    <w:rsid w:val="00AD7679"/>
    <w:rsid w:val="00AD7E94"/>
    <w:rsid w:val="00AE0756"/>
    <w:rsid w:val="00AE1954"/>
    <w:rsid w:val="00AE1C84"/>
    <w:rsid w:val="00AE2044"/>
    <w:rsid w:val="00AE3DFA"/>
    <w:rsid w:val="00AE3F43"/>
    <w:rsid w:val="00AE42DF"/>
    <w:rsid w:val="00AE454C"/>
    <w:rsid w:val="00AE5839"/>
    <w:rsid w:val="00AE6DF2"/>
    <w:rsid w:val="00AE72D8"/>
    <w:rsid w:val="00AF0B8C"/>
    <w:rsid w:val="00AF115C"/>
    <w:rsid w:val="00AF11AA"/>
    <w:rsid w:val="00AF199D"/>
    <w:rsid w:val="00AF1EBA"/>
    <w:rsid w:val="00AF2156"/>
    <w:rsid w:val="00AF3BFD"/>
    <w:rsid w:val="00AF43AC"/>
    <w:rsid w:val="00AF4832"/>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02A1"/>
    <w:rsid w:val="00B216E7"/>
    <w:rsid w:val="00B21B26"/>
    <w:rsid w:val="00B22699"/>
    <w:rsid w:val="00B22A0A"/>
    <w:rsid w:val="00B22B56"/>
    <w:rsid w:val="00B22CB4"/>
    <w:rsid w:val="00B2401C"/>
    <w:rsid w:val="00B25543"/>
    <w:rsid w:val="00B26F78"/>
    <w:rsid w:val="00B27331"/>
    <w:rsid w:val="00B27992"/>
    <w:rsid w:val="00B32CE8"/>
    <w:rsid w:val="00B32CFE"/>
    <w:rsid w:val="00B3309B"/>
    <w:rsid w:val="00B35E17"/>
    <w:rsid w:val="00B36122"/>
    <w:rsid w:val="00B37F36"/>
    <w:rsid w:val="00B40372"/>
    <w:rsid w:val="00B4236B"/>
    <w:rsid w:val="00B43A95"/>
    <w:rsid w:val="00B4668E"/>
    <w:rsid w:val="00B47308"/>
    <w:rsid w:val="00B475A3"/>
    <w:rsid w:val="00B47DDB"/>
    <w:rsid w:val="00B54A40"/>
    <w:rsid w:val="00B54DD8"/>
    <w:rsid w:val="00B600EE"/>
    <w:rsid w:val="00B60736"/>
    <w:rsid w:val="00B6163F"/>
    <w:rsid w:val="00B61990"/>
    <w:rsid w:val="00B627A1"/>
    <w:rsid w:val="00B63614"/>
    <w:rsid w:val="00B66208"/>
    <w:rsid w:val="00B67C08"/>
    <w:rsid w:val="00B67F1D"/>
    <w:rsid w:val="00B7139E"/>
    <w:rsid w:val="00B71ABB"/>
    <w:rsid w:val="00B72F91"/>
    <w:rsid w:val="00B73170"/>
    <w:rsid w:val="00B74362"/>
    <w:rsid w:val="00B77270"/>
    <w:rsid w:val="00B775A6"/>
    <w:rsid w:val="00B805AB"/>
    <w:rsid w:val="00B8102D"/>
    <w:rsid w:val="00B8171E"/>
    <w:rsid w:val="00B832C7"/>
    <w:rsid w:val="00B8434A"/>
    <w:rsid w:val="00B843E4"/>
    <w:rsid w:val="00B90706"/>
    <w:rsid w:val="00B907EB"/>
    <w:rsid w:val="00B91623"/>
    <w:rsid w:val="00B934DC"/>
    <w:rsid w:val="00B9375A"/>
    <w:rsid w:val="00B951AB"/>
    <w:rsid w:val="00B956C3"/>
    <w:rsid w:val="00B96F21"/>
    <w:rsid w:val="00BA160B"/>
    <w:rsid w:val="00BA1900"/>
    <w:rsid w:val="00BA306E"/>
    <w:rsid w:val="00BA3730"/>
    <w:rsid w:val="00BA3F18"/>
    <w:rsid w:val="00BA4733"/>
    <w:rsid w:val="00BA52A1"/>
    <w:rsid w:val="00BA5AAC"/>
    <w:rsid w:val="00BA6704"/>
    <w:rsid w:val="00BB0F66"/>
    <w:rsid w:val="00BB122E"/>
    <w:rsid w:val="00BB16AE"/>
    <w:rsid w:val="00BB1715"/>
    <w:rsid w:val="00BB1B2F"/>
    <w:rsid w:val="00BB1B4A"/>
    <w:rsid w:val="00BB47C9"/>
    <w:rsid w:val="00BB75A0"/>
    <w:rsid w:val="00BC03C0"/>
    <w:rsid w:val="00BC4437"/>
    <w:rsid w:val="00BC4B44"/>
    <w:rsid w:val="00BC5146"/>
    <w:rsid w:val="00BC52BD"/>
    <w:rsid w:val="00BD1214"/>
    <w:rsid w:val="00BD209C"/>
    <w:rsid w:val="00BD3A55"/>
    <w:rsid w:val="00BD45F5"/>
    <w:rsid w:val="00BD5AFD"/>
    <w:rsid w:val="00BD7A7C"/>
    <w:rsid w:val="00BE0289"/>
    <w:rsid w:val="00BE0CD9"/>
    <w:rsid w:val="00BE1631"/>
    <w:rsid w:val="00BE48A4"/>
    <w:rsid w:val="00BE4E31"/>
    <w:rsid w:val="00BE59D6"/>
    <w:rsid w:val="00BE5AE3"/>
    <w:rsid w:val="00BE6A46"/>
    <w:rsid w:val="00BF0301"/>
    <w:rsid w:val="00BF17D2"/>
    <w:rsid w:val="00BF34D9"/>
    <w:rsid w:val="00BF6670"/>
    <w:rsid w:val="00BF7B1B"/>
    <w:rsid w:val="00C01E9E"/>
    <w:rsid w:val="00C03497"/>
    <w:rsid w:val="00C07E1F"/>
    <w:rsid w:val="00C10825"/>
    <w:rsid w:val="00C13F41"/>
    <w:rsid w:val="00C1663F"/>
    <w:rsid w:val="00C21520"/>
    <w:rsid w:val="00C2515C"/>
    <w:rsid w:val="00C254EB"/>
    <w:rsid w:val="00C27627"/>
    <w:rsid w:val="00C30518"/>
    <w:rsid w:val="00C31993"/>
    <w:rsid w:val="00C31EAA"/>
    <w:rsid w:val="00C32406"/>
    <w:rsid w:val="00C32DF2"/>
    <w:rsid w:val="00C33403"/>
    <w:rsid w:val="00C336C6"/>
    <w:rsid w:val="00C337E7"/>
    <w:rsid w:val="00C34754"/>
    <w:rsid w:val="00C3556B"/>
    <w:rsid w:val="00C400F2"/>
    <w:rsid w:val="00C408A7"/>
    <w:rsid w:val="00C4152E"/>
    <w:rsid w:val="00C42787"/>
    <w:rsid w:val="00C4495F"/>
    <w:rsid w:val="00C449ED"/>
    <w:rsid w:val="00C47A91"/>
    <w:rsid w:val="00C509F6"/>
    <w:rsid w:val="00C50A09"/>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14D"/>
    <w:rsid w:val="00C65749"/>
    <w:rsid w:val="00C6747C"/>
    <w:rsid w:val="00C7047B"/>
    <w:rsid w:val="00C73D65"/>
    <w:rsid w:val="00C775AA"/>
    <w:rsid w:val="00C80160"/>
    <w:rsid w:val="00C80EA5"/>
    <w:rsid w:val="00C84559"/>
    <w:rsid w:val="00C855D8"/>
    <w:rsid w:val="00C90669"/>
    <w:rsid w:val="00C90E8F"/>
    <w:rsid w:val="00C9160F"/>
    <w:rsid w:val="00C91C70"/>
    <w:rsid w:val="00C928CC"/>
    <w:rsid w:val="00C92F8C"/>
    <w:rsid w:val="00C933CE"/>
    <w:rsid w:val="00C9420D"/>
    <w:rsid w:val="00C95690"/>
    <w:rsid w:val="00C96D8C"/>
    <w:rsid w:val="00C977CA"/>
    <w:rsid w:val="00CA07C7"/>
    <w:rsid w:val="00CA3545"/>
    <w:rsid w:val="00CA444C"/>
    <w:rsid w:val="00CA475E"/>
    <w:rsid w:val="00CA4BF7"/>
    <w:rsid w:val="00CA6E44"/>
    <w:rsid w:val="00CB004B"/>
    <w:rsid w:val="00CB1756"/>
    <w:rsid w:val="00CB466C"/>
    <w:rsid w:val="00CB47EC"/>
    <w:rsid w:val="00CB4B61"/>
    <w:rsid w:val="00CB59EF"/>
    <w:rsid w:val="00CB649C"/>
    <w:rsid w:val="00CC02AE"/>
    <w:rsid w:val="00CC3259"/>
    <w:rsid w:val="00CC3C7E"/>
    <w:rsid w:val="00CC4C98"/>
    <w:rsid w:val="00CC5C16"/>
    <w:rsid w:val="00CD01E7"/>
    <w:rsid w:val="00CD0F65"/>
    <w:rsid w:val="00CD1305"/>
    <w:rsid w:val="00CD377F"/>
    <w:rsid w:val="00CD3A5C"/>
    <w:rsid w:val="00CD421B"/>
    <w:rsid w:val="00CD5BD8"/>
    <w:rsid w:val="00CD633E"/>
    <w:rsid w:val="00CD6CFE"/>
    <w:rsid w:val="00CD70F6"/>
    <w:rsid w:val="00CE00C9"/>
    <w:rsid w:val="00CE04DF"/>
    <w:rsid w:val="00CE159F"/>
    <w:rsid w:val="00CE296E"/>
    <w:rsid w:val="00CE2D38"/>
    <w:rsid w:val="00CE5331"/>
    <w:rsid w:val="00CE6F52"/>
    <w:rsid w:val="00CF2C99"/>
    <w:rsid w:val="00CF2E1C"/>
    <w:rsid w:val="00CF3C07"/>
    <w:rsid w:val="00CF5A1D"/>
    <w:rsid w:val="00CF6A84"/>
    <w:rsid w:val="00CF7252"/>
    <w:rsid w:val="00D017C3"/>
    <w:rsid w:val="00D01C3E"/>
    <w:rsid w:val="00D05001"/>
    <w:rsid w:val="00D05008"/>
    <w:rsid w:val="00D05BFA"/>
    <w:rsid w:val="00D12F4F"/>
    <w:rsid w:val="00D20F29"/>
    <w:rsid w:val="00D21C3E"/>
    <w:rsid w:val="00D21C74"/>
    <w:rsid w:val="00D24540"/>
    <w:rsid w:val="00D25CCF"/>
    <w:rsid w:val="00D27011"/>
    <w:rsid w:val="00D2739C"/>
    <w:rsid w:val="00D276D6"/>
    <w:rsid w:val="00D31CD0"/>
    <w:rsid w:val="00D3213F"/>
    <w:rsid w:val="00D32B15"/>
    <w:rsid w:val="00D35C5B"/>
    <w:rsid w:val="00D3642E"/>
    <w:rsid w:val="00D428A5"/>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70A2"/>
    <w:rsid w:val="00D67F81"/>
    <w:rsid w:val="00D72160"/>
    <w:rsid w:val="00D724EF"/>
    <w:rsid w:val="00D76F49"/>
    <w:rsid w:val="00D77AA9"/>
    <w:rsid w:val="00D77F4A"/>
    <w:rsid w:val="00D80904"/>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781B"/>
    <w:rsid w:val="00DA7F6F"/>
    <w:rsid w:val="00DB287F"/>
    <w:rsid w:val="00DB3DB0"/>
    <w:rsid w:val="00DB3DC1"/>
    <w:rsid w:val="00DB422D"/>
    <w:rsid w:val="00DB4E04"/>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6EE"/>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1AFF"/>
    <w:rsid w:val="00E0209E"/>
    <w:rsid w:val="00E02742"/>
    <w:rsid w:val="00E02881"/>
    <w:rsid w:val="00E05084"/>
    <w:rsid w:val="00E07536"/>
    <w:rsid w:val="00E0786B"/>
    <w:rsid w:val="00E109F6"/>
    <w:rsid w:val="00E11E71"/>
    <w:rsid w:val="00E12714"/>
    <w:rsid w:val="00E1284F"/>
    <w:rsid w:val="00E12A3A"/>
    <w:rsid w:val="00E12F75"/>
    <w:rsid w:val="00E13012"/>
    <w:rsid w:val="00E13DBB"/>
    <w:rsid w:val="00E14040"/>
    <w:rsid w:val="00E14323"/>
    <w:rsid w:val="00E14C94"/>
    <w:rsid w:val="00E153E7"/>
    <w:rsid w:val="00E15FA0"/>
    <w:rsid w:val="00E16131"/>
    <w:rsid w:val="00E165C0"/>
    <w:rsid w:val="00E16DB8"/>
    <w:rsid w:val="00E2068A"/>
    <w:rsid w:val="00E221C0"/>
    <w:rsid w:val="00E22D72"/>
    <w:rsid w:val="00E2370D"/>
    <w:rsid w:val="00E2608C"/>
    <w:rsid w:val="00E31512"/>
    <w:rsid w:val="00E31D5C"/>
    <w:rsid w:val="00E32F9E"/>
    <w:rsid w:val="00E334D6"/>
    <w:rsid w:val="00E34C7E"/>
    <w:rsid w:val="00E356B7"/>
    <w:rsid w:val="00E35FD0"/>
    <w:rsid w:val="00E400F4"/>
    <w:rsid w:val="00E41D29"/>
    <w:rsid w:val="00E41D32"/>
    <w:rsid w:val="00E42A65"/>
    <w:rsid w:val="00E44060"/>
    <w:rsid w:val="00E4636D"/>
    <w:rsid w:val="00E470A0"/>
    <w:rsid w:val="00E512A0"/>
    <w:rsid w:val="00E533DA"/>
    <w:rsid w:val="00E54F9C"/>
    <w:rsid w:val="00E5651F"/>
    <w:rsid w:val="00E6160D"/>
    <w:rsid w:val="00E64730"/>
    <w:rsid w:val="00E7096B"/>
    <w:rsid w:val="00E7108B"/>
    <w:rsid w:val="00E7150B"/>
    <w:rsid w:val="00E7197E"/>
    <w:rsid w:val="00E7408A"/>
    <w:rsid w:val="00E7449A"/>
    <w:rsid w:val="00E75822"/>
    <w:rsid w:val="00E76DD6"/>
    <w:rsid w:val="00E800FC"/>
    <w:rsid w:val="00E8137B"/>
    <w:rsid w:val="00E836A5"/>
    <w:rsid w:val="00E8462F"/>
    <w:rsid w:val="00E864C7"/>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2498"/>
    <w:rsid w:val="00EB3DC9"/>
    <w:rsid w:val="00EB620A"/>
    <w:rsid w:val="00EB6540"/>
    <w:rsid w:val="00EB68D8"/>
    <w:rsid w:val="00EB6F6F"/>
    <w:rsid w:val="00EB7C83"/>
    <w:rsid w:val="00EC00FC"/>
    <w:rsid w:val="00EC1411"/>
    <w:rsid w:val="00EC2893"/>
    <w:rsid w:val="00EC34F3"/>
    <w:rsid w:val="00EC3F92"/>
    <w:rsid w:val="00EC416D"/>
    <w:rsid w:val="00EC47BB"/>
    <w:rsid w:val="00EC5922"/>
    <w:rsid w:val="00EC620B"/>
    <w:rsid w:val="00ED1082"/>
    <w:rsid w:val="00ED15A7"/>
    <w:rsid w:val="00ED34CD"/>
    <w:rsid w:val="00ED38D1"/>
    <w:rsid w:val="00ED5918"/>
    <w:rsid w:val="00ED6498"/>
    <w:rsid w:val="00EE1590"/>
    <w:rsid w:val="00EE1A82"/>
    <w:rsid w:val="00EE6788"/>
    <w:rsid w:val="00EE7C4D"/>
    <w:rsid w:val="00EF174B"/>
    <w:rsid w:val="00EF28A0"/>
    <w:rsid w:val="00EF3FCC"/>
    <w:rsid w:val="00EF51DE"/>
    <w:rsid w:val="00EF6341"/>
    <w:rsid w:val="00EF7531"/>
    <w:rsid w:val="00F01174"/>
    <w:rsid w:val="00F01508"/>
    <w:rsid w:val="00F01FF4"/>
    <w:rsid w:val="00F028F0"/>
    <w:rsid w:val="00F03C7F"/>
    <w:rsid w:val="00F03D0C"/>
    <w:rsid w:val="00F06EDB"/>
    <w:rsid w:val="00F07581"/>
    <w:rsid w:val="00F11297"/>
    <w:rsid w:val="00F11876"/>
    <w:rsid w:val="00F11F63"/>
    <w:rsid w:val="00F14411"/>
    <w:rsid w:val="00F15803"/>
    <w:rsid w:val="00F15885"/>
    <w:rsid w:val="00F16B37"/>
    <w:rsid w:val="00F20901"/>
    <w:rsid w:val="00F215F3"/>
    <w:rsid w:val="00F22A7A"/>
    <w:rsid w:val="00F233BC"/>
    <w:rsid w:val="00F2418D"/>
    <w:rsid w:val="00F255B4"/>
    <w:rsid w:val="00F26B51"/>
    <w:rsid w:val="00F27426"/>
    <w:rsid w:val="00F31408"/>
    <w:rsid w:val="00F32A8B"/>
    <w:rsid w:val="00F3312A"/>
    <w:rsid w:val="00F3435E"/>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6FDE"/>
    <w:rsid w:val="00F97964"/>
    <w:rsid w:val="00FA1282"/>
    <w:rsid w:val="00FA12C3"/>
    <w:rsid w:val="00FA1A7C"/>
    <w:rsid w:val="00FA1FCC"/>
    <w:rsid w:val="00FA3035"/>
    <w:rsid w:val="00FB0602"/>
    <w:rsid w:val="00FB19D1"/>
    <w:rsid w:val="00FB237D"/>
    <w:rsid w:val="00FB2550"/>
    <w:rsid w:val="00FB51B4"/>
    <w:rsid w:val="00FB52EB"/>
    <w:rsid w:val="00FB6A11"/>
    <w:rsid w:val="00FB708C"/>
    <w:rsid w:val="00FB7EDD"/>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65CD"/>
    <w:rsid w:val="00FE001C"/>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oNotEmbedSmartTags/>
  <w:decimalSymbol w:val=","/>
  <w:listSeparator w:val=";"/>
  <w14:docId w14:val="62E34831"/>
  <w15:docId w15:val="{5C7D083A-E530-4378-B4C0-96DBCBFC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Nierozpoznanawzmianka">
    <w:name w:val="Unresolved Mention"/>
    <w:basedOn w:val="Domylnaczcionkaakapitu"/>
    <w:uiPriority w:val="99"/>
    <w:semiHidden/>
    <w:unhideWhenUsed/>
    <w:rsid w:val="000F2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ir@uni.lodz.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4639-2DB9-405D-882C-496DFFB5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34</Pages>
  <Words>13410</Words>
  <Characters>80462</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93685</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anna.szperlik@adm.uni.lodz.pl</cp:lastModifiedBy>
  <cp:revision>31</cp:revision>
  <cp:lastPrinted>2019-09-12T13:18:00Z</cp:lastPrinted>
  <dcterms:created xsi:type="dcterms:W3CDTF">2019-09-12T10:17:00Z</dcterms:created>
  <dcterms:modified xsi:type="dcterms:W3CDTF">2019-10-23T09:54:00Z</dcterms:modified>
</cp:coreProperties>
</file>