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A403" w14:textId="77777777" w:rsidR="00F5342D" w:rsidRPr="00052AC3" w:rsidRDefault="00F5342D" w:rsidP="00F5342D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Załącznik do uchwały nr 436</w:t>
      </w:r>
      <w:r w:rsidRPr="00052AC3">
        <w:rPr>
          <w:rFonts w:ascii="Arial" w:eastAsia="Calibri" w:hAnsi="Arial" w:cs="Arial"/>
          <w:b/>
          <w:i/>
          <w:sz w:val="20"/>
          <w:szCs w:val="20"/>
        </w:rPr>
        <w:t xml:space="preserve"> Senatu UŁ</w:t>
      </w:r>
    </w:p>
    <w:p w14:paraId="753CFAB4" w14:textId="77777777" w:rsidR="00F5342D" w:rsidRDefault="00F5342D" w:rsidP="00F5342D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052AC3">
        <w:rPr>
          <w:rFonts w:ascii="Arial" w:eastAsia="Calibri" w:hAnsi="Arial" w:cs="Arial"/>
          <w:b/>
          <w:i/>
          <w:sz w:val="20"/>
          <w:szCs w:val="20"/>
        </w:rPr>
        <w:t>z dnia 27 maja 2019 r.</w:t>
      </w:r>
    </w:p>
    <w:p w14:paraId="3F6AAFB8" w14:textId="77777777" w:rsidR="00F5342D" w:rsidRDefault="00F5342D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E40812" w14:textId="77777777" w:rsidR="00F95A77" w:rsidRDefault="00394C96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REGULAMIN</w:t>
      </w:r>
    </w:p>
    <w:p w14:paraId="19169FC4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DOKTORSKIEJ</w:t>
      </w:r>
      <w:r w:rsidR="00F95A77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NAUK SPOŁECZNYCH</w:t>
      </w:r>
    </w:p>
    <w:p w14:paraId="13FBD42F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UNIWERSYTETU ŁÓDZKIEGO</w:t>
      </w:r>
    </w:p>
    <w:p w14:paraId="3F07C878" w14:textId="77777777" w:rsidR="008A798F" w:rsidRDefault="008A798F" w:rsidP="008A798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A282AE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PRZEPISY OGÓLNE</w:t>
      </w:r>
    </w:p>
    <w:p w14:paraId="7D7C13F1" w14:textId="77777777" w:rsidR="008A798F" w:rsidRDefault="008A798F" w:rsidP="00F95A7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C15F060" w14:textId="77777777" w:rsidR="008A798F" w:rsidRDefault="008A798F" w:rsidP="00F95A7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</w:t>
      </w:r>
    </w:p>
    <w:p w14:paraId="10B3550A" w14:textId="77777777" w:rsidR="008A798F" w:rsidRDefault="008A798F" w:rsidP="00F95A7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AD22305" w14:textId="77777777" w:rsidR="008A798F" w:rsidRDefault="008A798F" w:rsidP="00F95A7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Użyte w Regulaminie pojęcia oznaczają:</w:t>
      </w:r>
    </w:p>
    <w:p w14:paraId="7A964E1B" w14:textId="77777777" w:rsidR="008A798F" w:rsidRDefault="008A798F" w:rsidP="00F95A77">
      <w:pPr>
        <w:pStyle w:val="Akapitzlist"/>
        <w:numPr>
          <w:ilvl w:val="0"/>
          <w:numId w:val="27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UŁ – Uniwersytet Łódzki;</w:t>
      </w:r>
    </w:p>
    <w:p w14:paraId="733F5319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doktorant – osobę kształcąc</w:t>
      </w:r>
      <w:r w:rsidR="00FC6FAA">
        <w:rPr>
          <w:rFonts w:ascii="Arial" w:eastAsia="Calibri" w:hAnsi="Arial" w:cs="Arial"/>
          <w:sz w:val="24"/>
          <w:szCs w:val="24"/>
        </w:rPr>
        <w:t>ą</w:t>
      </w:r>
      <w:r>
        <w:rPr>
          <w:rFonts w:ascii="Arial" w:eastAsia="Calibri" w:hAnsi="Arial" w:cs="Arial"/>
          <w:sz w:val="24"/>
          <w:szCs w:val="24"/>
        </w:rPr>
        <w:t xml:space="preserve"> się w szkole doktorskiej;</w:t>
      </w:r>
    </w:p>
    <w:p w14:paraId="5F63D87F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ustawa – ustawę z dnia 20 lipca 2018 r. – Prawo o szkolnictwie wyższym i</w:t>
      </w:r>
      <w:r w:rsidR="006977E9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nauce (Dz. U. poz. 1668 z późn. zm.;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dalej jako: „PSWN”);</w:t>
      </w:r>
    </w:p>
    <w:p w14:paraId="14756811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Statut – Statut Uniwersytetu Łódzkiego;</w:t>
      </w:r>
    </w:p>
    <w:p w14:paraId="7726052D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regulamin – Regulamin Szkoły Doktorskiej Nauk Społecznych Uniwersytetu Łódzkiego;</w:t>
      </w:r>
    </w:p>
    <w:p w14:paraId="08A1879C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IPB </w:t>
      </w:r>
      <w:r w:rsidR="00F95A77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Indywidualny Plan Badawczy;</w:t>
      </w:r>
    </w:p>
    <w:p w14:paraId="37DC33AE" w14:textId="77777777" w:rsidR="008A798F" w:rsidRDefault="008A798F" w:rsidP="00F95A77">
      <w:pPr>
        <w:numPr>
          <w:ilvl w:val="0"/>
          <w:numId w:val="27"/>
        </w:numPr>
        <w:spacing w:after="0"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IPM – Indywidualny Program Mobilności;</w:t>
      </w:r>
    </w:p>
    <w:p w14:paraId="15B7630B" w14:textId="77777777" w:rsidR="008A798F" w:rsidRDefault="00AA693E" w:rsidP="00F95A77">
      <w:pPr>
        <w:numPr>
          <w:ilvl w:val="0"/>
          <w:numId w:val="27"/>
        </w:numPr>
        <w:spacing w:after="0"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IOK – Indywidualną Organizację</w:t>
      </w:r>
      <w:r w:rsidR="008A798F">
        <w:rPr>
          <w:rFonts w:ascii="Arial" w:eastAsia="Calibri" w:hAnsi="Arial" w:cs="Arial"/>
          <w:sz w:val="24"/>
          <w:szCs w:val="24"/>
        </w:rPr>
        <w:t xml:space="preserve"> Kształcenia;</w:t>
      </w:r>
    </w:p>
    <w:p w14:paraId="375F65C1" w14:textId="77777777" w:rsidR="008A798F" w:rsidRDefault="00F04A62" w:rsidP="00F95A77">
      <w:pPr>
        <w:numPr>
          <w:ilvl w:val="0"/>
          <w:numId w:val="27"/>
        </w:numPr>
        <w:spacing w:after="0"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KIOD – Kartę</w:t>
      </w:r>
      <w:r w:rsidR="008A798F">
        <w:rPr>
          <w:rFonts w:ascii="Arial" w:eastAsia="Calibri" w:hAnsi="Arial" w:cs="Arial"/>
          <w:sz w:val="24"/>
          <w:szCs w:val="24"/>
        </w:rPr>
        <w:t xml:space="preserve"> Indywidualnych Obciążeń Dydaktycznych;</w:t>
      </w:r>
    </w:p>
    <w:p w14:paraId="61CF5EE6" w14:textId="77777777" w:rsidR="008A798F" w:rsidRDefault="008A798F" w:rsidP="00F95A77">
      <w:pPr>
        <w:spacing w:after="0"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10)</w:t>
      </w:r>
      <w:r w:rsidR="004B32F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Szkoła</w:t>
      </w:r>
      <w:r w:rsidR="00F95A77"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 xml:space="preserve"> Szkoł</w:t>
      </w:r>
      <w:r w:rsidR="00F04A62">
        <w:rPr>
          <w:rFonts w:ascii="Arial" w:eastAsia="Calibri" w:hAnsi="Arial" w:cs="Arial"/>
          <w:sz w:val="24"/>
          <w:szCs w:val="24"/>
        </w:rPr>
        <w:t>ę Doktorską</w:t>
      </w:r>
      <w:r>
        <w:rPr>
          <w:rFonts w:ascii="Arial" w:eastAsia="Calibri" w:hAnsi="Arial" w:cs="Arial"/>
          <w:sz w:val="24"/>
          <w:szCs w:val="24"/>
        </w:rPr>
        <w:t xml:space="preserve"> Nauk Społecznych Uniwersytetu Łódzkiego;</w:t>
      </w:r>
    </w:p>
    <w:p w14:paraId="6B7889D3" w14:textId="77777777" w:rsidR="008A798F" w:rsidRDefault="008A798F" w:rsidP="005B1D1D">
      <w:pPr>
        <w:pStyle w:val="Akapitzlist"/>
        <w:spacing w:line="360" w:lineRule="auto"/>
        <w:ind w:left="851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11)</w:t>
      </w:r>
      <w:r w:rsidR="004B32F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Dyrektor – Dyrektor</w:t>
      </w:r>
      <w:r w:rsidR="00F04A62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Szkoły Doktorskiej Nauk Społecznych Uniwersytetu Łódzkiego.</w:t>
      </w:r>
    </w:p>
    <w:p w14:paraId="0A4C4F8D" w14:textId="77777777" w:rsidR="008A798F" w:rsidRDefault="008A798F" w:rsidP="008A798F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14:paraId="2C949D47" w14:textId="77777777" w:rsidR="008A798F" w:rsidRDefault="008A798F" w:rsidP="00900EC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2</w:t>
      </w:r>
    </w:p>
    <w:p w14:paraId="5C628A74" w14:textId="77777777" w:rsidR="008A798F" w:rsidRDefault="008A798F" w:rsidP="00900E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SZKOŁY</w:t>
      </w:r>
    </w:p>
    <w:p w14:paraId="4B665FED" w14:textId="77777777" w:rsidR="004B32F6" w:rsidRDefault="004B32F6" w:rsidP="008A79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AF47F" w14:textId="77777777" w:rsidR="008A798F" w:rsidRDefault="008A798F" w:rsidP="004B32F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Szkoła Doktorska Nauk Społecznych utworzona </w:t>
      </w:r>
      <w:r w:rsidR="007528FC">
        <w:rPr>
          <w:rFonts w:ascii="Arial" w:hAnsi="Arial" w:cs="Arial"/>
          <w:sz w:val="24"/>
          <w:szCs w:val="24"/>
        </w:rPr>
        <w:t xml:space="preserve">została </w:t>
      </w:r>
      <w:r w:rsidR="005B1D1D">
        <w:rPr>
          <w:rFonts w:ascii="Arial" w:hAnsi="Arial" w:cs="Arial"/>
          <w:sz w:val="24"/>
          <w:szCs w:val="24"/>
        </w:rPr>
        <w:t>z</w:t>
      </w:r>
      <w:r w:rsidR="007528FC">
        <w:rPr>
          <w:rFonts w:ascii="Arial" w:hAnsi="Arial" w:cs="Arial"/>
          <w:sz w:val="24"/>
          <w:szCs w:val="24"/>
        </w:rPr>
        <w:t>arządzeniem Rektora</w:t>
      </w:r>
      <w:r w:rsidR="00732CF3">
        <w:rPr>
          <w:rFonts w:ascii="Arial" w:hAnsi="Arial" w:cs="Arial"/>
          <w:sz w:val="24"/>
          <w:szCs w:val="24"/>
        </w:rPr>
        <w:t>.</w:t>
      </w:r>
    </w:p>
    <w:p w14:paraId="5502671B" w14:textId="77777777" w:rsidR="008A798F" w:rsidRDefault="008A798F" w:rsidP="004B32F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 Szkole działają:</w:t>
      </w:r>
    </w:p>
    <w:p w14:paraId="583A4EC6" w14:textId="77777777" w:rsidR="008A798F" w:rsidRDefault="008A798F" w:rsidP="004B32F6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Dyrektor</w:t>
      </w:r>
      <w:r w:rsidR="00732CF3">
        <w:rPr>
          <w:rFonts w:ascii="Arial" w:hAnsi="Arial" w:cs="Arial"/>
          <w:sz w:val="24"/>
          <w:szCs w:val="24"/>
        </w:rPr>
        <w:t>;</w:t>
      </w:r>
    </w:p>
    <w:p w14:paraId="4FECE536" w14:textId="77777777" w:rsidR="008A798F" w:rsidRDefault="008A798F" w:rsidP="004B32F6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Rada Szkoły</w:t>
      </w:r>
      <w:r w:rsidR="00732CF3">
        <w:rPr>
          <w:rFonts w:ascii="Arial" w:hAnsi="Arial" w:cs="Arial"/>
          <w:sz w:val="24"/>
          <w:szCs w:val="24"/>
        </w:rPr>
        <w:t>;</w:t>
      </w:r>
    </w:p>
    <w:p w14:paraId="4E2215F1" w14:textId="77777777" w:rsidR="008A798F" w:rsidRDefault="008A798F" w:rsidP="004B32F6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ab/>
        <w:t>komisja rekrutacyjna</w:t>
      </w:r>
      <w:r w:rsidR="00732CF3">
        <w:rPr>
          <w:rFonts w:ascii="Arial" w:hAnsi="Arial" w:cs="Arial"/>
          <w:sz w:val="24"/>
          <w:szCs w:val="24"/>
        </w:rPr>
        <w:t>;</w:t>
      </w:r>
    </w:p>
    <w:p w14:paraId="0CB0A9C7" w14:textId="77777777" w:rsidR="008A798F" w:rsidRDefault="008A798F" w:rsidP="004B32F6">
      <w:p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komisje ewaluacyjne.</w:t>
      </w:r>
    </w:p>
    <w:p w14:paraId="706DE7FE" w14:textId="77777777" w:rsidR="008A798F" w:rsidRDefault="008A798F" w:rsidP="009B118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Dyrektor jest powoływany przez Rektora po uzyskaniu opinii Kolegium ds. Nauk Społecznych. Kandydat na </w:t>
      </w:r>
      <w:r w:rsidR="005B1D1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yrektora może być wyłoniony w drodze konkursu. Za</w:t>
      </w:r>
      <w:r w:rsidR="00732CF3">
        <w:rPr>
          <w:rFonts w:ascii="Arial" w:hAnsi="Arial" w:cs="Arial"/>
          <w:sz w:val="24"/>
          <w:szCs w:val="24"/>
        </w:rPr>
        <w:t>sady konkursu ustala Rektor UŁ.</w:t>
      </w:r>
    </w:p>
    <w:p w14:paraId="4369FE06" w14:textId="77777777" w:rsidR="008A798F" w:rsidRDefault="00C06F9A" w:rsidP="009B118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>Dyrektor wchodzi w skład Kolegium ds. Nauk Społecznych.</w:t>
      </w:r>
    </w:p>
    <w:p w14:paraId="544304AB" w14:textId="77777777" w:rsidR="008A798F" w:rsidRDefault="00C06F9A" w:rsidP="009B1187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>Do zadań Dyrektora należy:</w:t>
      </w:r>
    </w:p>
    <w:p w14:paraId="2A1701D1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bieżące zarządzanie Szkołą;</w:t>
      </w:r>
    </w:p>
    <w:p w14:paraId="4FAD85C4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opracowanie we współpracy z Radą Szkoły oraz Samorządem Doktorantów projektu programu kształcenia w Szkole oraz opracowywanie projektów jego zmian;</w:t>
      </w:r>
    </w:p>
    <w:p w14:paraId="4EF19E0C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opracowywanie we współpracy z Radą Szkoły projektu zasad rekrutacji do szkół doktorskich, w tym</w:t>
      </w:r>
      <w:r>
        <w:t xml:space="preserve"> </w:t>
      </w:r>
      <w:r>
        <w:rPr>
          <w:rFonts w:ascii="Arial" w:hAnsi="Arial" w:cs="Arial"/>
          <w:sz w:val="24"/>
          <w:szCs w:val="24"/>
        </w:rPr>
        <w:t>szczegółowych kryteriów rekrutacji do zarządzanej przez Dyrektora</w:t>
      </w:r>
      <w:r w:rsidR="00F04A62">
        <w:rPr>
          <w:rFonts w:ascii="Arial" w:hAnsi="Arial" w:cs="Arial"/>
          <w:sz w:val="24"/>
          <w:szCs w:val="24"/>
        </w:rPr>
        <w:t xml:space="preserve"> Szkoły</w:t>
      </w:r>
      <w:r>
        <w:rPr>
          <w:rFonts w:ascii="Arial" w:hAnsi="Arial" w:cs="Arial"/>
          <w:sz w:val="24"/>
          <w:szCs w:val="24"/>
        </w:rPr>
        <w:t>;</w:t>
      </w:r>
    </w:p>
    <w:p w14:paraId="26491724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opracowywanie we współpracy z Radą Szkoły oraz Samorządem Doktorantów projektów zmian w regulaminie Szkoły;</w:t>
      </w:r>
    </w:p>
    <w:p w14:paraId="5D097F51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dokonywanie we współpracy z Radą Szkoły oceny realizacji programu kształcenia i bieżącej kontroli przebiegu kształcenia w Szkole;</w:t>
      </w:r>
    </w:p>
    <w:p w14:paraId="50662BF4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dokonywanie wpisu na listę doktorantów przyjętych do Szkoły;</w:t>
      </w:r>
    </w:p>
    <w:p w14:paraId="7AB10E32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tworzenie we współpracy z Radą Szkoły listy pracowników naukowych, którzy mogą zostać wyznaczeni do pełnienia funkcji promotora, z przypisaną dyscypliną lub dyscyplinami i obszarem zainteresowań naukowych i</w:t>
      </w:r>
      <w:r w:rsidR="00732C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badawczych, a także listy tematów badawczych w projektach i grantach, do których może aplikować kandydat do Szkoły; warunkiem wpisania danej osoby na ww. listę jest wyrażenie przez nią pisemnej zgody;</w:t>
      </w:r>
    </w:p>
    <w:p w14:paraId="757A9D34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wyznaczanie i odwoływanie promotora lub promotorów albo promotora i</w:t>
      </w:r>
      <w:r w:rsidR="00732CF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promot</w:t>
      </w:r>
      <w:r w:rsidR="00F61F0A">
        <w:rPr>
          <w:rFonts w:ascii="Arial" w:hAnsi="Arial" w:cs="Arial"/>
          <w:sz w:val="24"/>
          <w:szCs w:val="24"/>
        </w:rPr>
        <w:t>ora pomocniczego dla doktoranta;</w:t>
      </w:r>
    </w:p>
    <w:p w14:paraId="7BEDDCA2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podejmowanie decyzji w sprawie zaliczenia poszczególnych lat przez doktorantów, </w:t>
      </w:r>
      <w:r w:rsidR="00F61F0A">
        <w:rPr>
          <w:rFonts w:ascii="Arial" w:hAnsi="Arial" w:cs="Arial"/>
          <w:sz w:val="24"/>
          <w:szCs w:val="24"/>
        </w:rPr>
        <w:t>po uzyskaniu opinii Rady Szkoły;</w:t>
      </w:r>
    </w:p>
    <w:p w14:paraId="6F361FB8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przenoszenie wymagań programowych wobec doktoranta na kolejny rok akademicki, odrębnie w okresie przed oceną śródokresową i po ocenie śródokresowej (IOK);</w:t>
      </w:r>
    </w:p>
    <w:p w14:paraId="0A6BD334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wydawanie w granicach upoważnienia Rektora UŁ decyzji administracyjnych w sprawach doktorantów, w tym w szczególności w sprawie skreślenia z listy doktorantów lub wznowienia kształcenia;</w:t>
      </w:r>
    </w:p>
    <w:p w14:paraId="65922105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wydawanie rozstrzygnięć w indywidualnych sprawach doktorantów wynikających z toku kształcenia, w tym rozstrzygnięcia w sprawie:</w:t>
      </w:r>
    </w:p>
    <w:p w14:paraId="3209A053" w14:textId="77777777" w:rsidR="008A798F" w:rsidRDefault="008A798F" w:rsidP="009B1187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przedłużenia terminu do złożenia rozprawy doktorskiej oraz</w:t>
      </w:r>
    </w:p>
    <w:p w14:paraId="36584C05" w14:textId="77777777" w:rsidR="008A798F" w:rsidRDefault="008A798F" w:rsidP="009B1187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zawieszenia kształcenia określonego na podstawie § 6 ust.</w:t>
      </w:r>
      <w:r w:rsidR="00732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 </w:t>
      </w:r>
      <w:r w:rsidR="005B1D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egulaminu;</w:t>
      </w:r>
      <w:r w:rsidR="00F95A77">
        <w:rPr>
          <w:rFonts w:ascii="Arial" w:hAnsi="Arial" w:cs="Arial"/>
          <w:sz w:val="24"/>
          <w:szCs w:val="24"/>
        </w:rPr>
        <w:t xml:space="preserve"> </w:t>
      </w:r>
    </w:p>
    <w:p w14:paraId="74693AAC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określenie we współpracy z Radą Szkoły zasad sprawowania opieki promotorskiej i jej ewaluacji oraz ramowych kryteriów oceny śródokresowej;</w:t>
      </w:r>
    </w:p>
    <w:p w14:paraId="03FCD70B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innymi szkołami doktorskimi w zakresie wzajemnego udostępniania oferty</w:t>
      </w:r>
      <w:r w:rsidR="00F95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dydaktycznej;</w:t>
      </w:r>
    </w:p>
    <w:p w14:paraId="15D26C88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informowanie doktorantów o możliwościach wyjazdów zagranicznych, uczestniczenia w stażach, kursach, szkoleniach oraz innych formach rozwoju naukowego doktorantów;</w:t>
      </w:r>
    </w:p>
    <w:p w14:paraId="449A6556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wspieranie współpracy doktorantów różnych szkół doktorskich;</w:t>
      </w:r>
    </w:p>
    <w:p w14:paraId="722E7C77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podejmowanie działań ułatwiających doktorantom kontakty międzynarodowe;</w:t>
      </w:r>
    </w:p>
    <w:p w14:paraId="7C69D478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tworzenie warunków do funkcjonowania organów samorządu doktorantów;</w:t>
      </w:r>
    </w:p>
    <w:p w14:paraId="0308E786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przygotowywanie we współpracy z Radą Szkoły corocznego sprawozdania dla Rektora UŁ, zawierającego w szczególności ocenę funkcjonowania szkoły, ewaluacji zajęć, ewaluacji postępów doktorantów i ewaluacji opieki promotorskiej;</w:t>
      </w:r>
    </w:p>
    <w:p w14:paraId="07A6B0C3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przygotowywanie we współpracy z Radą Szkoły projektu raportu samooceny (w języku polskim i języku angielskim) dla Komisji Ewaluacji Nauki dokonującej ewaluacji szkół doktorskich (w zw. z art. 259</w:t>
      </w:r>
      <w:r w:rsidR="00F95A7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260 PSWN). Raport samooceny jest przedstawiany po akceptacji Rektora UŁ;</w:t>
      </w:r>
    </w:p>
    <w:p w14:paraId="20D7DB59" w14:textId="77777777" w:rsidR="008A798F" w:rsidRDefault="008A798F" w:rsidP="009B1187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 w:rsidR="009B1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wykonywanie innych zadań związanych z funkcjonowaniem szkoły niezastrzeżonych dla Rady Szkoły lub innych organów UŁ.</w:t>
      </w:r>
    </w:p>
    <w:p w14:paraId="140699C7" w14:textId="77777777" w:rsidR="008A798F" w:rsidRDefault="00C06F9A" w:rsidP="00AC35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798F">
        <w:rPr>
          <w:rFonts w:ascii="Arial" w:hAnsi="Arial" w:cs="Arial"/>
          <w:sz w:val="24"/>
          <w:szCs w:val="24"/>
        </w:rPr>
        <w:t>.</w:t>
      </w:r>
      <w:r w:rsidR="00AC35F8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>Rada Szkoły składa się z przedstawicieli poszczególnych dyscyplin</w:t>
      </w:r>
      <w:r w:rsidR="00F04A62">
        <w:rPr>
          <w:rFonts w:ascii="Arial" w:hAnsi="Arial" w:cs="Arial"/>
          <w:sz w:val="24"/>
          <w:szCs w:val="24"/>
        </w:rPr>
        <w:t>, którzy są powoływani</w:t>
      </w:r>
      <w:r w:rsidR="008A798F">
        <w:rPr>
          <w:rFonts w:ascii="Arial" w:hAnsi="Arial" w:cs="Arial"/>
          <w:sz w:val="24"/>
          <w:szCs w:val="24"/>
        </w:rPr>
        <w:t xml:space="preserve"> przez Rektora spośród nauczycieli akademickich</w:t>
      </w:r>
      <w:r w:rsidR="00F04A62">
        <w:rPr>
          <w:rFonts w:ascii="Arial" w:hAnsi="Arial" w:cs="Arial"/>
          <w:sz w:val="24"/>
          <w:szCs w:val="24"/>
        </w:rPr>
        <w:t>.</w:t>
      </w:r>
      <w:r w:rsidR="00F95A77">
        <w:rPr>
          <w:rFonts w:ascii="Arial" w:hAnsi="Arial" w:cs="Arial"/>
          <w:sz w:val="24"/>
          <w:szCs w:val="24"/>
        </w:rPr>
        <w:t xml:space="preserve"> </w:t>
      </w:r>
      <w:r w:rsidR="00F04A62">
        <w:rPr>
          <w:rFonts w:ascii="Arial" w:hAnsi="Arial" w:cs="Arial"/>
          <w:sz w:val="24"/>
          <w:szCs w:val="24"/>
        </w:rPr>
        <w:t>Do Rady Szkoły jest powoływany także Dyrektor</w:t>
      </w:r>
      <w:r w:rsidR="008A798F">
        <w:rPr>
          <w:rFonts w:ascii="Arial" w:hAnsi="Arial" w:cs="Arial"/>
          <w:sz w:val="24"/>
          <w:szCs w:val="24"/>
        </w:rPr>
        <w:t>. Każda dyscyplina, w której prowadzone jest kształcenie, jest reprezentowana przez 2 przedstawicieli. W skład Rady Szkoły wchodzi także nie więcej niż 4 doktorantów, delegowanych przez Samorząd Doktorantów.</w:t>
      </w:r>
    </w:p>
    <w:p w14:paraId="5C461137" w14:textId="77777777" w:rsidR="008A798F" w:rsidRDefault="00C06F9A" w:rsidP="00AC35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A798F">
        <w:rPr>
          <w:rFonts w:ascii="Arial" w:hAnsi="Arial" w:cs="Arial"/>
          <w:sz w:val="24"/>
          <w:szCs w:val="24"/>
        </w:rPr>
        <w:t>.</w:t>
      </w:r>
      <w:r w:rsidR="00AC35F8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 xml:space="preserve">Przewodniczącym Rady Szkoły jest Dyrektor. </w:t>
      </w:r>
    </w:p>
    <w:p w14:paraId="070F49BB" w14:textId="77777777" w:rsidR="008A798F" w:rsidRDefault="00C06F9A" w:rsidP="00AC35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A798F">
        <w:rPr>
          <w:rFonts w:ascii="Arial" w:hAnsi="Arial" w:cs="Arial"/>
          <w:sz w:val="24"/>
          <w:szCs w:val="24"/>
        </w:rPr>
        <w:t>.</w:t>
      </w:r>
      <w:r w:rsidR="00AC35F8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>Rada Szkoły podejmuje uchwały zwykłą większością głosów w obecności co najmniej połowy liczby członków rady. W przypadku równej liczby głosów, głos decydujący należy do przewodniczącego Rady Szkoły.</w:t>
      </w:r>
    </w:p>
    <w:p w14:paraId="708C4586" w14:textId="77777777" w:rsidR="008A798F" w:rsidRDefault="00C06F9A" w:rsidP="00AC35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A798F">
        <w:rPr>
          <w:rFonts w:ascii="Arial" w:hAnsi="Arial" w:cs="Arial"/>
          <w:sz w:val="24"/>
          <w:szCs w:val="24"/>
        </w:rPr>
        <w:t>.</w:t>
      </w:r>
      <w:r w:rsidR="00AC35F8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>Rada Szkoły pełni funkcję zespołu opiniodawczo-doradczego Dyrektora. Do</w:t>
      </w:r>
      <w:r w:rsidR="007D436C">
        <w:rPr>
          <w:rFonts w:ascii="Arial" w:hAnsi="Arial" w:cs="Arial"/>
          <w:sz w:val="24"/>
          <w:szCs w:val="24"/>
        </w:rPr>
        <w:t> </w:t>
      </w:r>
      <w:r w:rsidR="008A798F">
        <w:rPr>
          <w:rFonts w:ascii="Arial" w:hAnsi="Arial" w:cs="Arial"/>
          <w:sz w:val="24"/>
          <w:szCs w:val="24"/>
        </w:rPr>
        <w:t>zadań Rady Szkoły należy w szczególności:</w:t>
      </w:r>
    </w:p>
    <w:p w14:paraId="50542788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przy tworzeniu projektu programu kształcenia</w:t>
      </w:r>
      <w:r w:rsidR="00F95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projektów jego zmian;</w:t>
      </w:r>
    </w:p>
    <w:p w14:paraId="477D5E01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przy opracowywaniu projektów zmian regulaminu;</w:t>
      </w:r>
    </w:p>
    <w:p w14:paraId="2F8C1EC9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przy tworzeniu zasad rekrutacji do szkół doktorskich, w tym</w:t>
      </w:r>
      <w:r>
        <w:t xml:space="preserve"> </w:t>
      </w:r>
      <w:r>
        <w:rPr>
          <w:rFonts w:ascii="Arial" w:hAnsi="Arial" w:cs="Arial"/>
          <w:sz w:val="24"/>
          <w:szCs w:val="24"/>
        </w:rPr>
        <w:t>szczegółowych kryteriów rekrutacji do zarządzanej przez Dyrektora;</w:t>
      </w:r>
    </w:p>
    <w:p w14:paraId="2D85D75E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w zakresie ustalania oferty dydaktycznej dla doktorantów, dostępnej poza programem kształcenia (np. kursy, szkolenia, specjalistyczne szkoły letnie itp.);</w:t>
      </w:r>
    </w:p>
    <w:p w14:paraId="02A3FC88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w zakresie ustalania propozycji zasad korzystania z oferty Szkoły przez doktorantów innych szkół doktorskich;</w:t>
      </w:r>
    </w:p>
    <w:p w14:paraId="681B968A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opiniowanie dokumentacji przebiegu kształcenia, składanej przez doktoranta w związku z zaliczeniem roku;</w:t>
      </w:r>
    </w:p>
    <w:p w14:paraId="056B21A0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współpraca z Dyrektorem w zakresie określania zasad sprawowania opieki promotorskiej i jej ewaluacji oraz ramowych kryteriów oceny śródokresowej;</w:t>
      </w:r>
    </w:p>
    <w:p w14:paraId="79F5BA68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proponowanie maksymalnej liczby doktorantów pozostających pod opieką jednego promotora;</w:t>
      </w:r>
    </w:p>
    <w:p w14:paraId="62FD2C54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wsparcie merytoryczne Dyrektora w przygotowaniu corocznego sprawozdania dla Rektora UŁ, zawierającego w szczególności ocenę funkcjonowania szkoły, ewaluacji zajęć, ewaluacji postępów doktorantów i</w:t>
      </w:r>
      <w:r w:rsidR="001F24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opieki promotorskiej, a także w przygotowaniu raportu samooceny dla organu nadzorującego;</w:t>
      </w:r>
    </w:p>
    <w:p w14:paraId="259A78CB" w14:textId="77777777" w:rsidR="008A798F" w:rsidRDefault="008A798F" w:rsidP="00CD183F">
      <w:p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D18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wykonywanie innych zadań przewidzianych w odrębnych przepisach.</w:t>
      </w:r>
    </w:p>
    <w:p w14:paraId="3218DB43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A798F">
        <w:rPr>
          <w:rFonts w:ascii="Arial" w:hAnsi="Arial" w:cs="Arial"/>
          <w:sz w:val="24"/>
          <w:szCs w:val="24"/>
        </w:rPr>
        <w:t>.</w:t>
      </w:r>
      <w:r w:rsidR="00317BBF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>Komisja rekrutacyjna jest powoływana przez Dyrektora, po zasięgnięciu opinii Rady Szkoły. Członkiem komisji rekrutacyjnej może być również członek Rady Szkoły z wyłączeniem doktoranta.</w:t>
      </w:r>
    </w:p>
    <w:p w14:paraId="7EA0792B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>W skład komisji rekrutacyjnej wchodzi Dyrektor oraz po 2 przedstawicieli każdej z</w:t>
      </w:r>
      <w:r w:rsidR="001F241A">
        <w:rPr>
          <w:rFonts w:ascii="Arial" w:hAnsi="Arial" w:cs="Arial"/>
          <w:sz w:val="24"/>
          <w:szCs w:val="24"/>
        </w:rPr>
        <w:t> </w:t>
      </w:r>
      <w:r w:rsidR="008A798F">
        <w:rPr>
          <w:rFonts w:ascii="Arial" w:hAnsi="Arial" w:cs="Arial"/>
          <w:sz w:val="24"/>
          <w:szCs w:val="24"/>
        </w:rPr>
        <w:t xml:space="preserve">dyscyplin, w których prowadzone jest kształcenie w Szkole, posiadających </w:t>
      </w:r>
      <w:r w:rsidR="008A798F">
        <w:rPr>
          <w:rFonts w:ascii="Arial" w:hAnsi="Arial" w:cs="Arial"/>
          <w:sz w:val="24"/>
          <w:szCs w:val="24"/>
        </w:rPr>
        <w:lastRenderedPageBreak/>
        <w:t>stopień doktora habilitowanego lub tytuł profesora. W obradach komisji uczestniczy w charakterze obserwatora przedstawiciel Samorządu Doktorantów. Przedstawiciel doktorantów wskazywany jest co roku na zasadach określonych w</w:t>
      </w:r>
      <w:r w:rsidR="001F241A">
        <w:rPr>
          <w:rFonts w:ascii="Arial" w:hAnsi="Arial" w:cs="Arial"/>
          <w:sz w:val="24"/>
          <w:szCs w:val="24"/>
        </w:rPr>
        <w:t> </w:t>
      </w:r>
      <w:r w:rsidR="008A798F">
        <w:rPr>
          <w:rFonts w:ascii="Arial" w:hAnsi="Arial" w:cs="Arial"/>
          <w:sz w:val="24"/>
          <w:szCs w:val="24"/>
        </w:rPr>
        <w:t>przepisach regulujących działalność samorządu doktorantów. Nieobecność doktoranta w czasie obrad komisji nie uniemożliwia podjęcia przez komisję decyzji.</w:t>
      </w:r>
    </w:p>
    <w:p w14:paraId="6D557309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 xml:space="preserve">Przewodniczącym komisji rekrutacyjnej jest Dyrektor. </w:t>
      </w:r>
    </w:p>
    <w:p w14:paraId="022B0966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 xml:space="preserve">Komisja rekrutacyjna obraduje w pełnym składzie. W wyjątkowych sytuacjach dopuszcza się możliwość nieobecności jednego członka komisji. Komisja rekrutacyjna podejmuje decyzje zwykłą większością głosów. W przypadku równej liczby głosów, głos decydujący należy do przewodniczącego komisji. </w:t>
      </w:r>
    </w:p>
    <w:p w14:paraId="48143B89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>Komisje ewaluacyjne dokonują oceny śródokresowej doktoranta oraz ewaluacji opieki promotorskiej doktoranta.</w:t>
      </w:r>
    </w:p>
    <w:p w14:paraId="4B3CDA6D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 xml:space="preserve">Komisje ewaluacyjne są powoływane przez Dyrektora indywidualnie dla każdego doktoranta, najpóźniej na 3 miesiące przed terminem oceny śródokresowej doktoranta. </w:t>
      </w:r>
    </w:p>
    <w:p w14:paraId="78946867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A798F">
        <w:rPr>
          <w:rFonts w:ascii="Arial" w:hAnsi="Arial" w:cs="Arial"/>
          <w:sz w:val="24"/>
          <w:szCs w:val="24"/>
        </w:rPr>
        <w:t>.</w:t>
      </w:r>
      <w:r w:rsidR="008A798F">
        <w:rPr>
          <w:rFonts w:ascii="Arial" w:hAnsi="Arial" w:cs="Arial"/>
          <w:sz w:val="24"/>
          <w:szCs w:val="24"/>
        </w:rPr>
        <w:tab/>
        <w:t>W skład komisji ewaluacyjnej wchodzą 3 osoby posiadające stopień doktora habilitowanego lub tytuł profesora w dyscyplinie, w której przygotowywana jest rozprawa doktorska doktoranta, który podlega ocenie, w tym co najmniej 1 osoba zatrudniona poza podmiotem prowadzącym Szkołę. Promotor i promotor pomocniczy nie mogą być członkami komisji ewaluacyjnej.</w:t>
      </w:r>
    </w:p>
    <w:p w14:paraId="70762B54" w14:textId="77777777" w:rsidR="008A798F" w:rsidRDefault="00C06F9A" w:rsidP="00317BB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A798F">
        <w:rPr>
          <w:rFonts w:ascii="Arial" w:hAnsi="Arial" w:cs="Arial"/>
          <w:sz w:val="24"/>
          <w:szCs w:val="24"/>
        </w:rPr>
        <w:t>.</w:t>
      </w:r>
      <w:r w:rsidR="00317BBF">
        <w:rPr>
          <w:rFonts w:ascii="Arial" w:hAnsi="Arial" w:cs="Arial"/>
          <w:sz w:val="24"/>
          <w:szCs w:val="24"/>
        </w:rPr>
        <w:tab/>
      </w:r>
      <w:r w:rsidR="008A798F">
        <w:rPr>
          <w:rFonts w:ascii="Arial" w:hAnsi="Arial" w:cs="Arial"/>
          <w:sz w:val="24"/>
          <w:szCs w:val="24"/>
        </w:rPr>
        <w:t>Formy ewentualnego wsparcia os</w:t>
      </w:r>
      <w:r w:rsidR="003137F8">
        <w:rPr>
          <w:rFonts w:ascii="Arial" w:hAnsi="Arial" w:cs="Arial"/>
          <w:sz w:val="24"/>
          <w:szCs w:val="24"/>
        </w:rPr>
        <w:t>ób</w:t>
      </w:r>
      <w:r w:rsidR="008A798F">
        <w:rPr>
          <w:rFonts w:ascii="Arial" w:hAnsi="Arial" w:cs="Arial"/>
          <w:sz w:val="24"/>
          <w:szCs w:val="24"/>
        </w:rPr>
        <w:t xml:space="preserve"> z niepełnosprawnościami w czasie trwania kształcenia w szkole doktorskiej są ustalane indywidualnie z</w:t>
      </w:r>
      <w:r w:rsidR="001F241A">
        <w:rPr>
          <w:rFonts w:ascii="Arial" w:hAnsi="Arial" w:cs="Arial"/>
          <w:sz w:val="24"/>
          <w:szCs w:val="24"/>
        </w:rPr>
        <w:t> </w:t>
      </w:r>
      <w:r w:rsidR="008A798F">
        <w:rPr>
          <w:rFonts w:ascii="Arial" w:hAnsi="Arial" w:cs="Arial"/>
          <w:sz w:val="24"/>
          <w:szCs w:val="24"/>
        </w:rPr>
        <w:t>doktorantem, na jego wniosek i</w:t>
      </w:r>
      <w:r w:rsidR="00F95A77">
        <w:rPr>
          <w:rFonts w:ascii="Arial" w:hAnsi="Arial" w:cs="Arial"/>
          <w:sz w:val="24"/>
          <w:szCs w:val="24"/>
        </w:rPr>
        <w:t xml:space="preserve"> </w:t>
      </w:r>
      <w:r w:rsidR="008A798F">
        <w:rPr>
          <w:rFonts w:ascii="Arial" w:hAnsi="Arial" w:cs="Arial"/>
          <w:sz w:val="24"/>
          <w:szCs w:val="24"/>
        </w:rPr>
        <w:t>w porozumieniu z Pełnomocnikiem Rektora UŁ ds. Osób Niepełnosprawnych, po zgłoszeniu się zainteresowanego z aktualnym orzeczeniem o stopniu niepełnosprawności do Akademickiego Centrum Wsparcia UŁ. Wsparcie udzielane jest zgodnie z przepisami zawartymi w</w:t>
      </w:r>
      <w:r w:rsidR="001F241A">
        <w:rPr>
          <w:rFonts w:ascii="Arial" w:hAnsi="Arial" w:cs="Arial"/>
          <w:sz w:val="24"/>
          <w:szCs w:val="24"/>
        </w:rPr>
        <w:t> </w:t>
      </w:r>
      <w:r w:rsidR="008A798F">
        <w:rPr>
          <w:rFonts w:ascii="Arial" w:hAnsi="Arial" w:cs="Arial"/>
          <w:sz w:val="24"/>
          <w:szCs w:val="24"/>
        </w:rPr>
        <w:t>regulaminie Akademickiego Centrum Wsparcia.</w:t>
      </w:r>
    </w:p>
    <w:p w14:paraId="006935B9" w14:textId="77777777" w:rsidR="008A798F" w:rsidRDefault="008A798F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5F3EA597" w14:textId="77777777" w:rsidR="00C06F9A" w:rsidRDefault="00C06F9A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01637238" w14:textId="77777777" w:rsidR="00C06F9A" w:rsidRDefault="00C06F9A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5F218078" w14:textId="77777777" w:rsidR="00C06F9A" w:rsidRDefault="00C06F9A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234A694B" w14:textId="77777777" w:rsidR="00C06F9A" w:rsidRDefault="00C06F9A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78B61E30" w14:textId="77777777" w:rsidR="00C06F9A" w:rsidRDefault="00C06F9A" w:rsidP="008A798F">
      <w:pPr>
        <w:spacing w:after="0" w:line="360" w:lineRule="auto"/>
        <w:ind w:left="-284"/>
        <w:jc w:val="center"/>
        <w:rPr>
          <w:rFonts w:ascii="Arial" w:eastAsia="Calibri" w:hAnsi="Arial" w:cs="Arial"/>
          <w:sz w:val="24"/>
          <w:szCs w:val="24"/>
        </w:rPr>
      </w:pPr>
    </w:p>
    <w:p w14:paraId="7DB0FD43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§ 3</w:t>
      </w:r>
    </w:p>
    <w:p w14:paraId="09F0EDDA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REKRUTACJA DO SZKOŁY DOKTORSKIEJ</w:t>
      </w:r>
    </w:p>
    <w:p w14:paraId="7AE17711" w14:textId="77777777" w:rsidR="008A798F" w:rsidRDefault="008A798F" w:rsidP="008A798F">
      <w:pPr>
        <w:spacing w:after="0" w:line="36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6A1D431" w14:textId="77777777" w:rsidR="008A798F" w:rsidRDefault="008A798F" w:rsidP="00317BBF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Zasady rekrutacji do Szkoły na określony rok akademicki uchwala Senat UŁ. Projekt uchwały w tej sprawie przygotowuje Dyrektor w</w:t>
      </w:r>
      <w:r w:rsidR="00FF6749">
        <w:rPr>
          <w:rFonts w:ascii="Arial" w:eastAsia="Calibri" w:hAnsi="Arial" w:cs="Arial"/>
          <w:sz w:val="24"/>
          <w:szCs w:val="24"/>
        </w:rPr>
        <w:t>e współpracy</w:t>
      </w:r>
      <w:r>
        <w:rPr>
          <w:rFonts w:ascii="Arial" w:eastAsia="Calibri" w:hAnsi="Arial" w:cs="Arial"/>
          <w:sz w:val="24"/>
          <w:szCs w:val="24"/>
        </w:rPr>
        <w:t xml:space="preserve"> z Radą Szkoły. </w:t>
      </w:r>
    </w:p>
    <w:p w14:paraId="79562FF1" w14:textId="77777777" w:rsidR="008A798F" w:rsidRDefault="008A798F" w:rsidP="00317BBF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Rekrutację do Szkoły przeprowadza komisja rekrutacyjna w drodze konkursu.</w:t>
      </w:r>
    </w:p>
    <w:p w14:paraId="7A7A3013" w14:textId="77777777" w:rsidR="008A798F" w:rsidRDefault="008A798F" w:rsidP="00317BBF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Rekrutacja na dany rok akademicki powinna zakończyć się najpóźniej do 30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września. W uzasadnionych przypadkach możliwe jest przyjęcie kandydata do Szkoły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 późniejszym terminie, nie później jednak niż do 31 października danego roku akademickiego. W związku z realizacją w UŁ projektu badawczego lub grantu możliwe jest przeprowadzenie rekrutacji w innym terminie.</w:t>
      </w:r>
    </w:p>
    <w:p w14:paraId="3C934F19" w14:textId="77777777" w:rsidR="008A798F" w:rsidRDefault="008A798F" w:rsidP="00317BBF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Jednocześnie można być doktorantem tylko w jednej szkole doktorskiej.</w:t>
      </w:r>
    </w:p>
    <w:p w14:paraId="7A4E5835" w14:textId="77777777" w:rsidR="008A798F" w:rsidRDefault="008A798F" w:rsidP="00AC505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A9AD933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4</w:t>
      </w:r>
    </w:p>
    <w:p w14:paraId="118B3B64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ORGANIZACJA KSZTAŁCENIA W SZKOLE DOKTORSKIEJ</w:t>
      </w:r>
    </w:p>
    <w:p w14:paraId="25723835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E30AAB" w14:textId="77777777" w:rsidR="008A798F" w:rsidRDefault="008A798F" w:rsidP="00683342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Osoba przyjęta do Szkoły rozpoczyna kształcenie i nabywa prawa doktoranta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chwilą złożenia ślubowania. Ślubowanie odbywa się na początku roku akademickiego, przy czym nie później niż w terminie 7 dni od rozpoczęcia roku akademickiego, a w przypadku gdy rekrutacja przeprowadzana jest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późniejszym terminie, w terminie 7 dni od zakończenia rekrutacji. Treść ślubowania określa Statut UŁ.</w:t>
      </w:r>
    </w:p>
    <w:p w14:paraId="061D0B8E" w14:textId="77777777" w:rsidR="008A798F" w:rsidRDefault="008A798F" w:rsidP="00683342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Kształcenie w Szkole jest bezpłatne w zakresie realizacji programu kształcenia.</w:t>
      </w:r>
    </w:p>
    <w:p w14:paraId="2350FA5D" w14:textId="77777777" w:rsidR="008A798F" w:rsidRDefault="008A798F" w:rsidP="0068334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Uczelnia może pobierać opłaty za:</w:t>
      </w:r>
    </w:p>
    <w:p w14:paraId="74A188F7" w14:textId="77777777" w:rsidR="008A798F" w:rsidRDefault="008A798F" w:rsidP="00683342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rekrutację do szkoły doktorskiej</w:t>
      </w:r>
      <w:r w:rsidR="007F6AFA">
        <w:rPr>
          <w:rFonts w:ascii="Arial" w:eastAsia="Calibri" w:hAnsi="Arial" w:cs="Arial"/>
          <w:sz w:val="24"/>
          <w:szCs w:val="24"/>
        </w:rPr>
        <w:t>;</w:t>
      </w:r>
    </w:p>
    <w:p w14:paraId="74105AFF" w14:textId="77777777" w:rsidR="008A798F" w:rsidRDefault="008A798F" w:rsidP="00683342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korzystanie z domów studenckich i stołówek studenckich.</w:t>
      </w:r>
    </w:p>
    <w:p w14:paraId="327FDECD" w14:textId="77777777" w:rsidR="008A798F" w:rsidRDefault="008A798F" w:rsidP="0068334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Wysokość opłat określa Rektor UŁ. Rektor UŁ ustala także warunki i tryb zwalniania doktorantów z powyższych opłat.</w:t>
      </w:r>
    </w:p>
    <w:p w14:paraId="6E93232E" w14:textId="77777777" w:rsidR="008A798F" w:rsidRDefault="008A798F" w:rsidP="0068334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Kształcenie w Szkole trwa 8 semestrów. Rok akademicki rozpoczyna się 1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października i trwa do 30 września. Doktoranta obowiązuje rozliczenie roczne. Z zastrzeżeniem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 w:rsidR="00BD75A4">
        <w:rPr>
          <w:rFonts w:ascii="Arial" w:eastAsia="Calibri" w:hAnsi="Arial" w:cs="Arial"/>
          <w:sz w:val="24"/>
          <w:szCs w:val="24"/>
        </w:rPr>
        <w:t xml:space="preserve">4 </w:t>
      </w:r>
      <w:r>
        <w:rPr>
          <w:rFonts w:ascii="Arial" w:eastAsia="Calibri" w:hAnsi="Arial" w:cs="Arial"/>
          <w:sz w:val="24"/>
          <w:szCs w:val="24"/>
        </w:rPr>
        <w:t>ust. 6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termin uzyskania przez doktoranta wynikających z programu zaliczeń i ocen oraz złożenia dokumentacji, o której mowa w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 xml:space="preserve"> upływa 15 września.</w:t>
      </w:r>
    </w:p>
    <w:p w14:paraId="1DB98B35" w14:textId="77777777" w:rsidR="008A798F" w:rsidRDefault="008A798F" w:rsidP="0068334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6.</w:t>
      </w:r>
      <w:r w:rsidR="0068334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roku przystąpienia przez doktoranta do oceny śródokresowej (w połowie okresu kształcenia określonego w programie kształcenia), termin uzyskania przez doktoranta wszystkich zaliczeń i ocen oraz złożenia dokumentacji</w:t>
      </w:r>
      <w:r w:rsidR="0093549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o której mowa w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 w:rsidR="0002305A">
        <w:rPr>
          <w:rFonts w:ascii="Arial" w:eastAsia="Calibri" w:hAnsi="Arial" w:cs="Arial"/>
          <w:sz w:val="24"/>
          <w:szCs w:val="24"/>
        </w:rPr>
        <w:t>,</w:t>
      </w:r>
      <w:r w:rsidR="00BD75A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upływa 10 września. W przypadku takim Dyrektor dokonuje zaliczenia roku do 20 września.</w:t>
      </w:r>
    </w:p>
    <w:p w14:paraId="721E2E84" w14:textId="77777777" w:rsidR="008A798F" w:rsidRDefault="008A798F" w:rsidP="008A798F">
      <w:pPr>
        <w:spacing w:after="0" w:line="360" w:lineRule="auto"/>
        <w:ind w:firstLine="66"/>
        <w:jc w:val="center"/>
        <w:rPr>
          <w:rFonts w:ascii="Arial" w:eastAsia="Calibri" w:hAnsi="Arial" w:cs="Arial"/>
          <w:sz w:val="24"/>
          <w:szCs w:val="24"/>
        </w:rPr>
      </w:pPr>
    </w:p>
    <w:p w14:paraId="0AEB7BFC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§ 5 </w:t>
      </w:r>
    </w:p>
    <w:p w14:paraId="07003A1B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OPIEKA NAUKOWA</w:t>
      </w:r>
    </w:p>
    <w:p w14:paraId="2EC1E332" w14:textId="77777777" w:rsidR="00683342" w:rsidRDefault="00683342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35B048" w14:textId="77777777" w:rsidR="008A798F" w:rsidRDefault="008A798F" w:rsidP="004679D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Opieka naukowa nad przygotowaniem rozprawy doktorskiej jest sprawowana przez promotora lub promotorów albo przez promotora i promotora pomocniczego. </w:t>
      </w:r>
    </w:p>
    <w:p w14:paraId="29B8A00F" w14:textId="77777777" w:rsidR="008A798F" w:rsidRDefault="008A798F" w:rsidP="004679D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Promotora wyznacza Dyrektor.</w:t>
      </w:r>
    </w:p>
    <w:p w14:paraId="2AE13A7D" w14:textId="77777777" w:rsidR="008A798F" w:rsidRDefault="008A798F" w:rsidP="004679D4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Drugiego promotora Dyrektor może wyznaczyć w szczególności w przypadku:</w:t>
      </w:r>
    </w:p>
    <w:p w14:paraId="1D8D9B7D" w14:textId="77777777" w:rsidR="008A798F" w:rsidRDefault="008A798F" w:rsidP="004679D4">
      <w:pPr>
        <w:pStyle w:val="Akapitzlist"/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kształcenia w ramach współpracy z inną uczelnią (w tym zagraniczną) lub inną jednostką, drugi promotor wyznaczony zostaje w porozumieniu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właściwym organem podmiotu współpracującego z UŁ;</w:t>
      </w:r>
    </w:p>
    <w:p w14:paraId="5C92C839" w14:textId="77777777" w:rsidR="008A798F" w:rsidRDefault="008A798F" w:rsidP="004679D4">
      <w:pPr>
        <w:pStyle w:val="Akapitzlist"/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interdyscyplinarnego charakteru tematyki rozprawy.</w:t>
      </w:r>
    </w:p>
    <w:p w14:paraId="06182D4B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Na wniosek promotora Dyrektor może wyznaczyć promotora pomocniczego. Wniosek wymaga uzasadnienia.</w:t>
      </w:r>
    </w:p>
    <w:p w14:paraId="688E5003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Promotorem może być osoba posiadająca stopień doktora habilitowanego lub tytuł profesora oraz posiadająca aktualny dorobek naukowy opublikowany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okresie ostatnich 5 lat lub co najmniej pięcioletnie doświadczenie w</w:t>
      </w:r>
      <w:r w:rsidR="0002305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prowadzeniu działalności badawczo-rozwojowej. Promotorem pomocniczym może być osoba posiadająca stopień doktora.</w:t>
      </w:r>
    </w:p>
    <w:p w14:paraId="36A08504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Promotorem nie może zostać osoba, która w okresie ostatnich 5 lat:</w:t>
      </w:r>
    </w:p>
    <w:p w14:paraId="471BC2F1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była promotorem co najmniej 4 doktorantów, którzy zostali skreśleni z listy doktorantów z powodu negatyw</w:t>
      </w:r>
      <w:r w:rsidR="0002305A">
        <w:rPr>
          <w:rFonts w:ascii="Arial" w:eastAsia="Calibri" w:hAnsi="Arial" w:cs="Arial"/>
          <w:sz w:val="24"/>
          <w:szCs w:val="24"/>
        </w:rPr>
        <w:t>nego wyniku oceny śródokresowej,</w:t>
      </w:r>
      <w:r>
        <w:rPr>
          <w:rFonts w:ascii="Arial" w:eastAsia="Calibri" w:hAnsi="Arial" w:cs="Arial"/>
          <w:sz w:val="24"/>
          <w:szCs w:val="24"/>
        </w:rPr>
        <w:t xml:space="preserve"> lub</w:t>
      </w:r>
    </w:p>
    <w:p w14:paraId="0F128540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sprawowała opiekę nad przygotowaniem rozprawy przez co najmniej 2 osoby ubiegające się o stopień doktora, które ni</w:t>
      </w:r>
      <w:r w:rsidR="0002305A">
        <w:rPr>
          <w:rFonts w:ascii="Arial" w:eastAsia="Calibri" w:hAnsi="Arial" w:cs="Arial"/>
          <w:sz w:val="24"/>
          <w:szCs w:val="24"/>
        </w:rPr>
        <w:t>e uzyskały pozytywnych recenzji,</w:t>
      </w:r>
      <w:r>
        <w:rPr>
          <w:rFonts w:ascii="Arial" w:eastAsia="Calibri" w:hAnsi="Arial" w:cs="Arial"/>
          <w:sz w:val="24"/>
          <w:szCs w:val="24"/>
        </w:rPr>
        <w:t xml:space="preserve"> lub</w:t>
      </w:r>
    </w:p>
    <w:p w14:paraId="548E98BA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trzykrotnie zrezygnowała z funkcji promotora w Szkole przed upływem 2 lat od rozpoczęcia kształcenia przez doktoranta.</w:t>
      </w:r>
    </w:p>
    <w:p w14:paraId="7D860569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7.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Drugim promotorem może być także osoba niespełniająca warunków określonych w </w:t>
      </w:r>
      <w:r w:rsidR="00BD75A4">
        <w:rPr>
          <w:rFonts w:ascii="Arial" w:eastAsia="Calibri" w:hAnsi="Arial" w:cs="Arial"/>
          <w:sz w:val="24"/>
          <w:szCs w:val="24"/>
        </w:rPr>
        <w:t>§</w:t>
      </w:r>
      <w:r w:rsidR="00732CF3">
        <w:rPr>
          <w:rFonts w:ascii="Arial" w:eastAsia="Calibri" w:hAnsi="Arial" w:cs="Arial"/>
          <w:sz w:val="24"/>
          <w:szCs w:val="24"/>
        </w:rPr>
        <w:t xml:space="preserve"> </w:t>
      </w:r>
      <w:r w:rsidR="00BD75A4">
        <w:rPr>
          <w:rFonts w:ascii="Arial" w:eastAsia="Calibri" w:hAnsi="Arial" w:cs="Arial"/>
          <w:sz w:val="24"/>
          <w:szCs w:val="24"/>
        </w:rPr>
        <w:t xml:space="preserve">5 </w:t>
      </w:r>
      <w:r>
        <w:rPr>
          <w:rFonts w:ascii="Arial" w:eastAsia="Calibri" w:hAnsi="Arial" w:cs="Arial"/>
          <w:sz w:val="24"/>
          <w:szCs w:val="24"/>
        </w:rPr>
        <w:t>ust. 5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, która jest pracownikiem zagranicznej uczelni lub instytucji naukowej, jeżeli Kolegium ds. Nauk Społecznych uzna, że osoba ta posiada znaczące osiągni</w:t>
      </w:r>
      <w:r w:rsidR="0002305A">
        <w:rPr>
          <w:rFonts w:ascii="Arial" w:eastAsia="Calibri" w:hAnsi="Arial" w:cs="Arial"/>
          <w:sz w:val="24"/>
          <w:szCs w:val="24"/>
        </w:rPr>
        <w:t>ę</w:t>
      </w:r>
      <w:r>
        <w:rPr>
          <w:rFonts w:ascii="Arial" w:eastAsia="Calibri" w:hAnsi="Arial" w:cs="Arial"/>
          <w:sz w:val="24"/>
          <w:szCs w:val="24"/>
        </w:rPr>
        <w:t>cia w zakresie zagadnień naukowych, których dotyczy rozprawa doktorska.</w:t>
      </w:r>
    </w:p>
    <w:p w14:paraId="198A984A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 zastrzeżeniem §</w:t>
      </w:r>
      <w:r w:rsidR="00732CF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13 ust. 8 </w:t>
      </w:r>
      <w:r w:rsidR="00BD75A4">
        <w:rPr>
          <w:rFonts w:ascii="Arial" w:eastAsia="Calibri" w:hAnsi="Arial" w:cs="Arial"/>
          <w:sz w:val="24"/>
          <w:szCs w:val="24"/>
        </w:rPr>
        <w:t xml:space="preserve">regulaminu </w:t>
      </w:r>
      <w:r>
        <w:rPr>
          <w:rFonts w:ascii="Arial" w:eastAsia="Calibri" w:hAnsi="Arial" w:cs="Arial"/>
          <w:sz w:val="24"/>
          <w:szCs w:val="24"/>
        </w:rPr>
        <w:t>promotor lub promotorz</w:t>
      </w:r>
      <w:r w:rsidR="00BD75A4">
        <w:rPr>
          <w:rFonts w:ascii="Arial" w:eastAsia="Calibri" w:hAnsi="Arial" w:cs="Arial"/>
          <w:sz w:val="24"/>
          <w:szCs w:val="24"/>
        </w:rPr>
        <w:t>y wyznaczani są w terminie 3 miesięcy</w:t>
      </w:r>
      <w:r>
        <w:rPr>
          <w:rFonts w:ascii="Arial" w:eastAsia="Calibri" w:hAnsi="Arial" w:cs="Arial"/>
          <w:sz w:val="24"/>
          <w:szCs w:val="24"/>
        </w:rPr>
        <w:t xml:space="preserve"> od dnia podjęcia kształcenia. Wyznaczenie promotora pomocniczego nastąpić powinno n</w:t>
      </w:r>
      <w:r w:rsidR="00BD75A4">
        <w:rPr>
          <w:rFonts w:ascii="Arial" w:eastAsia="Calibri" w:hAnsi="Arial" w:cs="Arial"/>
          <w:sz w:val="24"/>
          <w:szCs w:val="24"/>
        </w:rPr>
        <w:t>ie później niż w terminie 6 miesięcy</w:t>
      </w:r>
      <w:r>
        <w:rPr>
          <w:rFonts w:ascii="Arial" w:eastAsia="Calibri" w:hAnsi="Arial" w:cs="Arial"/>
          <w:sz w:val="24"/>
          <w:szCs w:val="24"/>
        </w:rPr>
        <w:t xml:space="preserve"> od dnia rozpoczęcia kształcenia. Z ważnych powodów wyznaczenie promotora pomocniczego nastąpić może również w terminie późniejszym.</w:t>
      </w:r>
    </w:p>
    <w:p w14:paraId="75010E32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 obowiązków promotora należy w szczególności:</w:t>
      </w:r>
    </w:p>
    <w:p w14:paraId="448A80A9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opracowanie z doktorantem IPB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1076ADD6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wspieranie doktoranta w samodzielnej pracy badawczej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33F7A76F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udzielanie doktorantowi niezbędnej pomocy merytorycznej i metodycznej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pracy naukowej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3EDF2C1C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pomoc w organizacji warsztatu badawczego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12ABFF66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udzielanie wskazówek metodycznych i pomoc w zdobywaniu doświadczeń dydaktycznych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6B719BA2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dokonywanie corocznej oceny rozwoju naukowego doktoranta, w postaci pisemnej opinii, o której mowa w § 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 xml:space="preserve">1 pkt 3 </w:t>
      </w:r>
      <w:r w:rsidR="00BD75A4">
        <w:rPr>
          <w:rFonts w:ascii="Arial" w:eastAsia="Calibri" w:hAnsi="Arial" w:cs="Arial"/>
          <w:sz w:val="24"/>
          <w:szCs w:val="24"/>
        </w:rPr>
        <w:t xml:space="preserve">regulaminu, </w:t>
      </w:r>
      <w:r>
        <w:rPr>
          <w:rFonts w:ascii="Arial" w:eastAsia="Calibri" w:hAnsi="Arial" w:cs="Arial"/>
          <w:sz w:val="24"/>
          <w:szCs w:val="24"/>
        </w:rPr>
        <w:t>odnoszącej się do stopnia realizacji IPB oraz zakresu i stopnia osiąganych efektów uczenia się zakładanych w IPB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006C7CCF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przypisanie efektów uczenia się do każdego elementu podlegającego ocenie w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arkuszu oceny doktoranta, o którym mowa w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3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5CFCB47D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opracowywanie z doktorantem IPM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65A50E74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wybór i przedstawianie do zatwierdzenia Dyrektorowi przedmiotów objętych IOK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082864CA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opiniowanie wszelkich wniosków doktoranta dotyczących przebiegu kształcenia</w:t>
      </w:r>
      <w:r w:rsidR="0002305A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10AF5B66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opiniowanie wniosku doktoranta o przedłużenie terminu złożenia rozprawy doktorskiej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32520C81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wnioskowanie do Dyrektora o skreślenie z listy doktorantów w przypadku niewywiązywania się przez doktoranta z obowiązków, o których mowa w §</w:t>
      </w:r>
      <w:r w:rsidR="0067510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, wniosek wymaga uzasadnienia.</w:t>
      </w:r>
    </w:p>
    <w:p w14:paraId="10B69066" w14:textId="77777777" w:rsidR="008A798F" w:rsidRDefault="008A798F" w:rsidP="004679D4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10.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 obowiązków promotora pomocniczego należy w szczególności:</w:t>
      </w:r>
    </w:p>
    <w:p w14:paraId="46CE633C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pomoc w procesie planowania badań, ich realizacji i analizy wyników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czasie przygotowywania rozprawy doktorskiej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76C1C7E4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opiniowanie IPB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031E6088" w14:textId="77777777" w:rsidR="008A798F" w:rsidRDefault="008A798F" w:rsidP="004679D4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4679D4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udzielanie doktorantowi niezbędnej pomocy merytorycznej i metodycznej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pracy naukowej.</w:t>
      </w:r>
    </w:p>
    <w:p w14:paraId="3F69E7B2" w14:textId="77777777" w:rsidR="008A798F" w:rsidRDefault="008A798F" w:rsidP="009D1A00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</w:t>
      </w:r>
      <w:r w:rsidR="009D1A0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Na wniosek doktoranta, złożony nie później niż do końca drugiego roku kształcenia, Dyrektor wydaje decyzję w przedmiocie zmiany promotora. Wniosek może zostać złożony jeden raz w toku kształcenia i wymaga uzasadnienia. </w:t>
      </w:r>
    </w:p>
    <w:p w14:paraId="5CEA6A89" w14:textId="77777777" w:rsidR="008A798F" w:rsidRDefault="008A798F" w:rsidP="009D1A00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</w:t>
      </w:r>
      <w:r w:rsidR="009D1A0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 toku kształcenia, z ważnych powodów Dyrektor może odwołać dotychczasowego promotora oraz wyznaczyć na jego miejsce nowego promotora. Wyznaczenie nowego promotora nastąpić powinno po zasięgnięciu opinii doktoranta. </w:t>
      </w:r>
    </w:p>
    <w:p w14:paraId="2805F691" w14:textId="77777777" w:rsidR="008A798F" w:rsidRDefault="008A798F" w:rsidP="009D1A00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</w:t>
      </w:r>
      <w:r w:rsidR="009D1A0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 wypadkach określonych w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 w:rsidR="00BD75A4">
        <w:rPr>
          <w:rFonts w:ascii="Arial" w:eastAsia="Calibri" w:hAnsi="Arial" w:cs="Arial"/>
          <w:sz w:val="24"/>
          <w:szCs w:val="24"/>
        </w:rPr>
        <w:t xml:space="preserve">5 </w:t>
      </w:r>
      <w:r>
        <w:rPr>
          <w:rFonts w:ascii="Arial" w:eastAsia="Calibri" w:hAnsi="Arial" w:cs="Arial"/>
          <w:sz w:val="24"/>
          <w:szCs w:val="24"/>
        </w:rPr>
        <w:t xml:space="preserve">ust. 11 i 12 </w:t>
      </w:r>
      <w:r w:rsidR="00BD75A4">
        <w:rPr>
          <w:rFonts w:ascii="Arial" w:eastAsia="Calibri" w:hAnsi="Arial" w:cs="Arial"/>
          <w:sz w:val="24"/>
          <w:szCs w:val="24"/>
        </w:rPr>
        <w:t xml:space="preserve">regulaminu </w:t>
      </w:r>
      <w:r>
        <w:rPr>
          <w:rFonts w:ascii="Arial" w:eastAsia="Calibri" w:hAnsi="Arial" w:cs="Arial"/>
          <w:sz w:val="24"/>
          <w:szCs w:val="24"/>
        </w:rPr>
        <w:t>Dyrektor podejmuje decyzję w ciągu miesiąca od momentu złożenia wniosku o zmianę promotora lub od momentu odwołania promotora.</w:t>
      </w:r>
    </w:p>
    <w:p w14:paraId="07D0E8A1" w14:textId="77777777" w:rsidR="008A798F" w:rsidRDefault="008A798F" w:rsidP="009D1A00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</w:t>
      </w:r>
      <w:r w:rsidR="009D1A0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Przepisy </w:t>
      </w:r>
      <w:r w:rsidR="00BD75A4">
        <w:rPr>
          <w:rFonts w:ascii="Arial" w:eastAsia="Calibri" w:hAnsi="Arial" w:cs="Arial"/>
          <w:sz w:val="24"/>
          <w:szCs w:val="24"/>
        </w:rPr>
        <w:t>§</w:t>
      </w:r>
      <w:r w:rsidR="00675100">
        <w:rPr>
          <w:rFonts w:ascii="Arial" w:eastAsia="Calibri" w:hAnsi="Arial" w:cs="Arial"/>
          <w:sz w:val="24"/>
          <w:szCs w:val="24"/>
        </w:rPr>
        <w:t xml:space="preserve"> </w:t>
      </w:r>
      <w:r w:rsidR="00BD75A4">
        <w:rPr>
          <w:rFonts w:ascii="Arial" w:eastAsia="Calibri" w:hAnsi="Arial" w:cs="Arial"/>
          <w:sz w:val="24"/>
          <w:szCs w:val="24"/>
        </w:rPr>
        <w:t xml:space="preserve">5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11 i 12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 xml:space="preserve"> stosuje się odpowiednio do promotora pomocniczego oraz drugiego promotora.</w:t>
      </w:r>
    </w:p>
    <w:p w14:paraId="747914B1" w14:textId="77777777" w:rsidR="008A798F" w:rsidRDefault="008A798F" w:rsidP="009D1A00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 w:rsidR="009D1A0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Dwukrotne nieprzyjęcie przez doktoranta zaproponowanego mu przez uczelnię promotora jest równoznaczne z rezygnacją doktoranta z kształcenia w Szkole.</w:t>
      </w:r>
    </w:p>
    <w:p w14:paraId="641BD0F2" w14:textId="77777777" w:rsidR="008A798F" w:rsidRDefault="008A798F" w:rsidP="00AC50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2BBD7E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6</w:t>
      </w:r>
    </w:p>
    <w:p w14:paraId="1B113BA1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KSZTAŁCENIE</w:t>
      </w:r>
    </w:p>
    <w:p w14:paraId="7F295372" w14:textId="77777777" w:rsidR="009D1A00" w:rsidRDefault="009D1A00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7332F3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Kształcenie w Szkole odbywa się w języku polskim. W wyjątkowych przypadkach, za zgodą Rektora UŁ</w:t>
      </w:r>
      <w:r w:rsidR="0002305A">
        <w:rPr>
          <w:rFonts w:ascii="Arial" w:eastAsia="Calibri" w:hAnsi="Arial" w:cs="Arial"/>
          <w:sz w:val="24"/>
          <w:szCs w:val="24"/>
        </w:rPr>
        <w:t>,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możliwe jest kształcenie w języku angielskim. </w:t>
      </w:r>
    </w:p>
    <w:p w14:paraId="31767BE8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Kształcenie w Szkole jest prowadzone na podstawie programu kształcenia oraz IPB.</w:t>
      </w:r>
    </w:p>
    <w:p w14:paraId="297C2EDA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Program kształcenia uchwala Senat UŁ. Ustalenie programu kształcenia wymaga zasięgnięcia opinii Samorządu Doktorantów. Termin na wyrażenie opinii przez Samorząd Doktorantów określa Statut UŁ. W przypadku bezskutecznego upływu tego terminu wymóg zasięgnięcia opinii uważa się za spełniony.</w:t>
      </w:r>
    </w:p>
    <w:p w14:paraId="1C1E242F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Program kształcenia zawiera w szczególności:</w:t>
      </w:r>
    </w:p>
    <w:p w14:paraId="4B5EE163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wskazanie nazwy Szkoły;</w:t>
      </w:r>
    </w:p>
    <w:p w14:paraId="11F9634B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zwięzły opis Szkoły z określeniem celów kształcenia;</w:t>
      </w:r>
    </w:p>
    <w:p w14:paraId="2762DCEF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wskazanie stopnia naukowego, do uzyskania którego przygotowuje Szkoła; </w:t>
      </w:r>
    </w:p>
    <w:p w14:paraId="16C28881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określenie wymagań wstępnych, oczekiwanych kompetencji kandydata wyrażonych w języku efektów uczenia się;</w:t>
      </w:r>
    </w:p>
    <w:p w14:paraId="3FFB81DF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wskazanie dziedzin i dyscyplin naukowych, do których odnoszą się efekty uczenia się;</w:t>
      </w:r>
    </w:p>
    <w:p w14:paraId="2EB22D04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określenie efektów uczenia się dla Szkoły,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odpowiadających charakterystykom drugiego stopnia na poziomie 8 Polskiej Ramy Kwalifikacji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0475C69A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plany kształcenia (informacje o zajęciach w poszczególnych semestrach, ich wymiarze godzinowym i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ich formach)</w:t>
      </w:r>
      <w:r w:rsidR="0002305A">
        <w:rPr>
          <w:rFonts w:ascii="Arial" w:eastAsia="Calibri" w:hAnsi="Arial" w:cs="Arial"/>
          <w:sz w:val="24"/>
          <w:szCs w:val="24"/>
        </w:rPr>
        <w:t>;</w:t>
      </w:r>
    </w:p>
    <w:p w14:paraId="3550B4BF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opis poszczególnych przedmiotów lub modułów procesu kształcenia</w:t>
      </w:r>
      <w:r w:rsidR="0002305A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432E311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określenie relacji między efektami uczenia się, o których mowa w </w:t>
      </w:r>
      <w:r w:rsidR="00BD75A4">
        <w:rPr>
          <w:rFonts w:ascii="Arial" w:eastAsia="Calibri" w:hAnsi="Arial" w:cs="Arial"/>
          <w:sz w:val="24"/>
          <w:szCs w:val="24"/>
        </w:rPr>
        <w:t>§</w:t>
      </w:r>
      <w:r w:rsidR="00675100">
        <w:rPr>
          <w:rFonts w:ascii="Arial" w:eastAsia="Calibri" w:hAnsi="Arial" w:cs="Arial"/>
          <w:sz w:val="24"/>
          <w:szCs w:val="24"/>
        </w:rPr>
        <w:t xml:space="preserve"> </w:t>
      </w:r>
      <w:r w:rsidR="00BD75A4">
        <w:rPr>
          <w:rFonts w:ascii="Arial" w:eastAsia="Calibri" w:hAnsi="Arial" w:cs="Arial"/>
          <w:sz w:val="24"/>
          <w:szCs w:val="24"/>
        </w:rPr>
        <w:t xml:space="preserve">6 ust. 4 </w:t>
      </w:r>
      <w:r>
        <w:rPr>
          <w:rFonts w:ascii="Arial" w:eastAsia="Calibri" w:hAnsi="Arial" w:cs="Arial"/>
          <w:sz w:val="24"/>
          <w:szCs w:val="24"/>
        </w:rPr>
        <w:t>pkt</w:t>
      </w:r>
      <w:r w:rsidR="001F24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6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,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 efektami uczenia się zdefiniowanymi dla poszczególnych przedmiotów lub modułów procesu kształcenia; </w:t>
      </w:r>
    </w:p>
    <w:p w14:paraId="5F3E01A7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opis sposobu sprawdzenia efektów uczenia się w ramach danego programu z odniesieniem do konkretnych przedmiotów lub modułów procesu kształcenia; </w:t>
      </w:r>
    </w:p>
    <w:p w14:paraId="68D254E2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ewentualny plan zajęć wykładowców wizytujących;</w:t>
      </w:r>
    </w:p>
    <w:p w14:paraId="680F4D8C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określenie wymiaru, zasad i form odbywania praktyk.</w:t>
      </w:r>
    </w:p>
    <w:p w14:paraId="2E1EDFD5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Program kształcenia może przewidywać odbywanie praktyk zawodowych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formie prowadzenia zajęć lub uczestniczenia w ich prowadzeniu, w wymiarze nieprzekraczającym 60 godzin dydaktycznych rocznie. Zajęcia dydaktyczne, jeżeli jest taka możliwość, muszą być w pierwszej kolejności prowadzone w UŁ. Przydział zajęć odbywa się według następujących zasad:</w:t>
      </w:r>
    </w:p>
    <w:p w14:paraId="717DBE66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przydziału zajęć dydaktycznych dla doktoranta dokonuje kierownik jednostki organizacyjnej w porozumieniu z Dyrektorem, kwalifikując zajęcia jako prowadzenie (w tej sytuacji wymagane jest obowiązkowo założenie KIOD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przesłanie jej do doktoranta do 15 października oraz proporcjonalny podział godzin pomiędzy prowadzącymi zajęcia) lub uczestniczenie w prowadzeniu (bez wymogu założenia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KIOD)</w:t>
      </w:r>
      <w:r w:rsidR="00542652">
        <w:rPr>
          <w:rFonts w:ascii="Arial" w:eastAsia="Calibri" w:hAnsi="Arial" w:cs="Arial"/>
          <w:sz w:val="24"/>
          <w:szCs w:val="24"/>
        </w:rPr>
        <w:t>;</w:t>
      </w:r>
    </w:p>
    <w:p w14:paraId="7FFE4EF4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plany obciążeń dydaktycznych w danej jednostce na kolejny rok akademicki przedstawiane są Dyrektorowi przez kierownika jednostki organizacyjnej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do końca września roku poprzedzającego rok akademicki, którego plany </w:t>
      </w:r>
      <w:r>
        <w:rPr>
          <w:rFonts w:ascii="Arial" w:eastAsia="Calibri" w:hAnsi="Arial" w:cs="Arial"/>
          <w:sz w:val="24"/>
          <w:szCs w:val="24"/>
        </w:rPr>
        <w:lastRenderedPageBreak/>
        <w:t>dotyczą, poza sytuacją przydzielenia prowadzenia lub uczestniczenia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prowadzeniu zajęć w formie zastępstwa, w związku z nieplanowaną nieobecnością pracownika.</w:t>
      </w:r>
    </w:p>
    <w:p w14:paraId="5A27E93D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może złożyć wniosek o zmianę planu kształcenia (zamianę zajęć) lub indywidualne określenie terminu zaliczeń poszczególnych zajęć (IOK). Zgoda obejmuje okres przed oceną śródokresową albo po ocenie śródokresowej.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Zaopiniowany przez promotora lub promotorów wniosek jest składany do Dyrektora nie później niż do końca października danego roku. Od negatywnej decyzji Dyrektora służy odwołanie do Rektora UŁ w terminie 14 dni od daty otrzymania decyzji. Decyzja Rektora UŁ jest ostateczna.</w:t>
      </w:r>
    </w:p>
    <w:p w14:paraId="482BBA14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porozumieniu z promotorem lub promotorami doktorant ustala IPM, który określa indywidualny harmonogram wyjazdów, w tym zagranicznych, staży, konferencji itp. i jest ustalany raz w roku, najpóźniej do końca października danego roku.</w:t>
      </w:r>
    </w:p>
    <w:p w14:paraId="508E60D7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Doktorant, w uzgodnieniu z promotorem (promotorami), opracowuje IPB.</w:t>
      </w:r>
    </w:p>
    <w:p w14:paraId="0125EE34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IPB zawiera w szczególności:</w:t>
      </w:r>
    </w:p>
    <w:p w14:paraId="272FE90E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harmonogram przygo</w:t>
      </w:r>
      <w:r w:rsidR="001F241A">
        <w:rPr>
          <w:rFonts w:ascii="Arial" w:eastAsia="Calibri" w:hAnsi="Arial" w:cs="Arial"/>
          <w:sz w:val="24"/>
          <w:szCs w:val="24"/>
        </w:rPr>
        <w:t>towania rozprawy doktorskiej, t</w:t>
      </w:r>
      <w:r>
        <w:rPr>
          <w:rFonts w:ascii="Arial" w:eastAsia="Calibri" w:hAnsi="Arial" w:cs="Arial"/>
          <w:sz w:val="24"/>
          <w:szCs w:val="24"/>
        </w:rPr>
        <w:t xml:space="preserve">j. harmonogram podejmowania konkretnych działań badawczych (w tym </w:t>
      </w:r>
      <w:r w:rsidR="00BD75A4">
        <w:rPr>
          <w:rFonts w:ascii="Arial" w:eastAsia="Calibri" w:hAnsi="Arial" w:cs="Arial"/>
          <w:sz w:val="24"/>
          <w:szCs w:val="24"/>
        </w:rPr>
        <w:t>np</w:t>
      </w:r>
      <w:r>
        <w:rPr>
          <w:rFonts w:ascii="Arial" w:eastAsia="Calibri" w:hAnsi="Arial" w:cs="Arial"/>
          <w:sz w:val="24"/>
          <w:szCs w:val="24"/>
        </w:rPr>
        <w:t>. kwerend, wyjazdów naukowych, udziału w konferencjach i planowanych publikacji) związanych z przygotowaniem rozprawy doktorskiej, z odniesieniem do zakładanych efektów uczenia się</w:t>
      </w:r>
      <w:r w:rsidR="007F6AFA">
        <w:rPr>
          <w:rFonts w:ascii="Arial" w:eastAsia="Calibri" w:hAnsi="Arial" w:cs="Arial"/>
          <w:sz w:val="24"/>
          <w:szCs w:val="24"/>
        </w:rPr>
        <w:t>;</w:t>
      </w:r>
    </w:p>
    <w:p w14:paraId="740C7F59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termin złożenia rozprawy doktorskiej.</w:t>
      </w:r>
    </w:p>
    <w:p w14:paraId="1E7E66B1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przedstawia IPB Dyrektorowi w terminie 12 miesięcy od dnia rozpoczęcia kształcenia. W przypadku wyznaczenia promotora pomocniczego plan jest przedstawiany po zaopiniowaniu przez tego promotora.</w:t>
      </w:r>
    </w:p>
    <w:p w14:paraId="72365F00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wyjątkowych sytuacjach, w tym w szczególności w przypadku zmiany promotora, dopuszcza się możliwość modyfikacji harmonogramu przygotowania rozprawy doktorskiej, jednak bez przesunięcia terminu złożenia rozprawy doktorskiej. Decyzję w sprawie modyfikacji harmonogramu podejmuje Dyrektor, po uzyskaniu opinii promotora lub promotorów.</w:t>
      </w:r>
    </w:p>
    <w:p w14:paraId="2AE786E0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Na wniosek doktoranta Dyrektor przedłuża termin złożenia rozprawy doktorskiej w przypadku:</w:t>
      </w:r>
    </w:p>
    <w:p w14:paraId="0F2E0D3B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czasowej niezdolności do odbywania kształcenia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spowodowanej chorobą</w:t>
      </w:r>
      <w:r w:rsidR="009B0C6A">
        <w:rPr>
          <w:rFonts w:ascii="Arial" w:eastAsia="Calibri" w:hAnsi="Arial" w:cs="Arial"/>
          <w:sz w:val="24"/>
          <w:szCs w:val="24"/>
        </w:rPr>
        <w:t>;</w:t>
      </w:r>
    </w:p>
    <w:p w14:paraId="74BE3957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konieczności sprawowania osobistej opieki nad chorym członkiem rodziny</w:t>
      </w:r>
      <w:r w:rsidR="009B0C6A">
        <w:rPr>
          <w:rFonts w:ascii="Arial" w:eastAsia="Calibri" w:hAnsi="Arial" w:cs="Arial"/>
          <w:sz w:val="24"/>
          <w:szCs w:val="24"/>
        </w:rPr>
        <w:t>;</w:t>
      </w:r>
    </w:p>
    <w:p w14:paraId="40AAC58D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konieczności sprawowania osobistej opieki nad dzieckiem do 4. roku życia lub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dzieckiem posiadającym orzeczenie o niepełnosprawności</w:t>
      </w:r>
      <w:r w:rsidR="009B0C6A">
        <w:rPr>
          <w:rFonts w:ascii="Arial" w:eastAsia="Calibri" w:hAnsi="Arial" w:cs="Arial"/>
          <w:sz w:val="24"/>
          <w:szCs w:val="24"/>
        </w:rPr>
        <w:t>;</w:t>
      </w:r>
    </w:p>
    <w:p w14:paraId="7269914E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udziału w grancie związanym z realizacją rozprawy doktorskiej</w:t>
      </w:r>
      <w:r w:rsidR="009B0C6A">
        <w:rPr>
          <w:rFonts w:ascii="Arial" w:eastAsia="Calibri" w:hAnsi="Arial" w:cs="Arial"/>
          <w:sz w:val="24"/>
          <w:szCs w:val="24"/>
        </w:rPr>
        <w:t>;</w:t>
      </w:r>
    </w:p>
    <w:p w14:paraId="56F84A6E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modyfikacji IPB związanej ze zmianą promotora w związku z jego długotrwałą nieobecnością lub śmiercią albo przeniesieniem się doktoranta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innej szkoły doktorskiej</w:t>
      </w:r>
      <w:r w:rsidR="009B0C6A">
        <w:rPr>
          <w:rFonts w:ascii="Arial" w:eastAsia="Calibri" w:hAnsi="Arial" w:cs="Arial"/>
          <w:sz w:val="24"/>
          <w:szCs w:val="24"/>
        </w:rPr>
        <w:t>;</w:t>
      </w:r>
    </w:p>
    <w:p w14:paraId="0E4C49C9" w14:textId="77777777" w:rsidR="008A798F" w:rsidRDefault="008A798F" w:rsidP="00193328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modyfikacji IPB związanej z zawieszeniem kształcenia przyznanego na podstawie przepisów </w:t>
      </w:r>
      <w:r w:rsidR="00732CF3">
        <w:rPr>
          <w:rFonts w:ascii="Arial" w:eastAsia="Calibri" w:hAnsi="Arial" w:cs="Arial"/>
          <w:sz w:val="24"/>
          <w:szCs w:val="24"/>
        </w:rPr>
        <w:t xml:space="preserve">§ </w:t>
      </w:r>
      <w:r w:rsidR="00BD75A4">
        <w:rPr>
          <w:rFonts w:ascii="Arial" w:eastAsia="Calibri" w:hAnsi="Arial" w:cs="Arial"/>
          <w:sz w:val="24"/>
          <w:szCs w:val="24"/>
        </w:rPr>
        <w:t xml:space="preserve">6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20</w:t>
      </w:r>
      <w:r w:rsidR="00BD75A4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FB7661C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Na wniosek doktoranta Dyrektor może przedłużyć termin złożenia rozprawy doktorskiej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również w innych szczególnych sytuacjach losowych.</w:t>
      </w:r>
    </w:p>
    <w:p w14:paraId="59D4FB97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Termin złożenia rozprawy doktorskiej może być przedłużony, </w:t>
      </w:r>
      <w:r w:rsidR="007F0C54">
        <w:rPr>
          <w:rFonts w:ascii="Arial" w:eastAsia="Calibri" w:hAnsi="Arial" w:cs="Arial"/>
          <w:sz w:val="24"/>
          <w:szCs w:val="24"/>
        </w:rPr>
        <w:t>nie więcej jednak niż o 2 lata.</w:t>
      </w:r>
    </w:p>
    <w:p w14:paraId="5AC4AB44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Wniosek o przedłużenie terminu złożenia rozprawy doktorskiej doktorant składa do Dyrektora, nie wcześniej niż po ocenie śródokresowej. Doktorant ubiegający się o przedłużenie na podstawie przepisów </w:t>
      </w:r>
      <w:r w:rsidR="00BD75A4">
        <w:rPr>
          <w:rFonts w:ascii="Arial" w:eastAsia="Calibri" w:hAnsi="Arial" w:cs="Arial"/>
          <w:sz w:val="24"/>
          <w:szCs w:val="24"/>
        </w:rPr>
        <w:t>§</w:t>
      </w:r>
      <w:r w:rsidR="00675100">
        <w:rPr>
          <w:rFonts w:ascii="Arial" w:eastAsia="Calibri" w:hAnsi="Arial" w:cs="Arial"/>
          <w:sz w:val="24"/>
          <w:szCs w:val="24"/>
        </w:rPr>
        <w:t xml:space="preserve"> </w:t>
      </w:r>
      <w:r w:rsidR="00BD75A4">
        <w:rPr>
          <w:rFonts w:ascii="Arial" w:eastAsia="Calibri" w:hAnsi="Arial" w:cs="Arial"/>
          <w:sz w:val="24"/>
          <w:szCs w:val="24"/>
        </w:rPr>
        <w:t xml:space="preserve">6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 xml:space="preserve">12 pkt 6 </w:t>
      </w:r>
      <w:r w:rsidR="00BD75A4">
        <w:rPr>
          <w:rFonts w:ascii="Arial" w:eastAsia="Calibri" w:hAnsi="Arial" w:cs="Arial"/>
          <w:sz w:val="24"/>
          <w:szCs w:val="24"/>
        </w:rPr>
        <w:t xml:space="preserve">regulaminu </w:t>
      </w:r>
      <w:r>
        <w:rPr>
          <w:rFonts w:ascii="Arial" w:eastAsia="Calibri" w:hAnsi="Arial" w:cs="Arial"/>
          <w:sz w:val="24"/>
          <w:szCs w:val="24"/>
        </w:rPr>
        <w:t xml:space="preserve">może złożyć wniosek w każdym momencie kształcenia. Zgoda na przedłużenie terminu złożenia rozprawy doktorskiej, może skutkować przesunięciem terminów uzyskania zaliczeń określonych w programie kształcenia. </w:t>
      </w:r>
    </w:p>
    <w:p w14:paraId="45EB409F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Do wniosku o przedłużenie terminu złożenia rozprawy doktorskiej doktorant dołącza dokument uzasadniający przedłużenie oraz opinię promotora lub promotorów. </w:t>
      </w:r>
    </w:p>
    <w:p w14:paraId="6D1AE355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 przedłużenia terminu złożenia rozprawy doktorskiej Dyrektor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porozumieniu z doktorantem i promotorem lub doktorantem i promotorami określa termin wypełnienia przez doktoranta obowiązków wynikających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programu kształcenia i IPB.</w:t>
      </w:r>
    </w:p>
    <w:p w14:paraId="3B903056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Od decyzji negatywnej w sprawie przedłużenia terminu złożenia rozprawy doktorskiej doktorant może złożyć odwołanie do Rektora UŁ w terminie 14 dni od daty otrzymania decyzji. Decyzja Rektora UŁ jest ostateczna.</w:t>
      </w:r>
    </w:p>
    <w:p w14:paraId="259B21D8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w okresie przedłużenia zachowuje status i wynikające z niego prawa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obowiązki, z wyłączeniem prawa do pobierania stypendium doktoranckiego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kredytu.</w:t>
      </w:r>
    </w:p>
    <w:p w14:paraId="4B6E23B3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Na wniosek doktoranta, Dyrektor zawiesza jego kształcenie na okres odpowiadający czasowi trwania urlopu macierzyńskiego, urlopu na warunkach urlopu macierzyńskiego, urlopu ojcowskiego oraz urlopu rodzicielskiego, </w:t>
      </w:r>
      <w:r>
        <w:rPr>
          <w:rFonts w:ascii="Arial" w:eastAsia="Calibri" w:hAnsi="Arial" w:cs="Arial"/>
          <w:sz w:val="24"/>
          <w:szCs w:val="24"/>
        </w:rPr>
        <w:lastRenderedPageBreak/>
        <w:t>określonych w ustawie z dnia 26 czerwca 1974 r. – Kodeks pracy</w:t>
      </w:r>
      <w:r w:rsidR="00BD75A4">
        <w:rPr>
          <w:rFonts w:ascii="Arial" w:eastAsia="Calibri" w:hAnsi="Arial" w:cs="Arial"/>
          <w:sz w:val="24"/>
          <w:szCs w:val="24"/>
        </w:rPr>
        <w:t xml:space="preserve"> (</w:t>
      </w:r>
      <w:r w:rsidR="006C0608">
        <w:rPr>
          <w:rFonts w:ascii="Arial" w:eastAsia="Calibri" w:hAnsi="Arial" w:cs="Arial"/>
          <w:sz w:val="24"/>
          <w:szCs w:val="24"/>
        </w:rPr>
        <w:t xml:space="preserve">t.j. </w:t>
      </w:r>
      <w:r w:rsidR="00BD75A4">
        <w:rPr>
          <w:rFonts w:ascii="Arial" w:eastAsia="Calibri" w:hAnsi="Arial" w:cs="Arial"/>
          <w:sz w:val="24"/>
          <w:szCs w:val="24"/>
        </w:rPr>
        <w:t>Dz.</w:t>
      </w:r>
      <w:r w:rsidR="001F241A">
        <w:rPr>
          <w:rFonts w:ascii="Arial" w:eastAsia="Calibri" w:hAnsi="Arial" w:cs="Arial"/>
          <w:sz w:val="24"/>
          <w:szCs w:val="24"/>
        </w:rPr>
        <w:t> </w:t>
      </w:r>
      <w:r w:rsidR="00BD75A4">
        <w:rPr>
          <w:rFonts w:ascii="Arial" w:eastAsia="Calibri" w:hAnsi="Arial" w:cs="Arial"/>
          <w:sz w:val="24"/>
          <w:szCs w:val="24"/>
        </w:rPr>
        <w:t>U. z</w:t>
      </w:r>
      <w:r w:rsidR="001F241A">
        <w:rPr>
          <w:rFonts w:ascii="Arial" w:eastAsia="Calibri" w:hAnsi="Arial" w:cs="Arial"/>
          <w:sz w:val="24"/>
          <w:szCs w:val="24"/>
        </w:rPr>
        <w:t> </w:t>
      </w:r>
      <w:r w:rsidR="00BD75A4">
        <w:rPr>
          <w:rFonts w:ascii="Arial" w:eastAsia="Calibri" w:hAnsi="Arial" w:cs="Arial"/>
          <w:sz w:val="24"/>
          <w:szCs w:val="24"/>
        </w:rPr>
        <w:t>2018 r. poz. 917 z późn.</w:t>
      </w:r>
      <w:r w:rsidR="005B1D1D">
        <w:rPr>
          <w:rFonts w:ascii="Arial" w:eastAsia="Calibri" w:hAnsi="Arial" w:cs="Arial"/>
          <w:sz w:val="24"/>
          <w:szCs w:val="24"/>
        </w:rPr>
        <w:t xml:space="preserve"> </w:t>
      </w:r>
      <w:r w:rsidR="00BD75A4">
        <w:rPr>
          <w:rFonts w:ascii="Arial" w:eastAsia="Calibri" w:hAnsi="Arial" w:cs="Arial"/>
          <w:sz w:val="24"/>
          <w:szCs w:val="24"/>
        </w:rPr>
        <w:t>zm.)</w:t>
      </w:r>
      <w:r>
        <w:rPr>
          <w:rFonts w:ascii="Arial" w:eastAsia="Calibri" w:hAnsi="Arial" w:cs="Arial"/>
          <w:sz w:val="24"/>
          <w:szCs w:val="24"/>
        </w:rPr>
        <w:t xml:space="preserve">. Decyzja o zawieszeniu kształcenia może skutkować modyfikacją IPB, także w zakresie terminu złożenia rozprawy doktorskiej. </w:t>
      </w:r>
    </w:p>
    <w:p w14:paraId="5B5C67C3" w14:textId="77777777" w:rsidR="008A798F" w:rsidRDefault="008A798F" w:rsidP="00193328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BD75A4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</w:t>
      </w:r>
      <w:r w:rsidR="0019332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Okresu zawieszenia nie wlicza się do czasu trwania kształcenia doktoranta. Doktorant w czasie zawieszenia zachowuje status i wynikające z niego prawa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obowiązki, z prawem do pobierania stypendium doktoranckiego. </w:t>
      </w:r>
    </w:p>
    <w:p w14:paraId="03058699" w14:textId="77777777" w:rsidR="008A798F" w:rsidRDefault="008A798F" w:rsidP="00AC50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095E7F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7</w:t>
      </w:r>
    </w:p>
    <w:p w14:paraId="307AE97C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DOKUMENTACJA PRZEBIEGU KSZTAŁCENIA</w:t>
      </w:r>
    </w:p>
    <w:p w14:paraId="765BFF1E" w14:textId="77777777" w:rsidR="008A798F" w:rsidRDefault="008A798F" w:rsidP="00AC50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5724FC" w14:textId="77777777" w:rsidR="008A798F" w:rsidRDefault="008A798F" w:rsidP="007A580D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Dokumentacja przebiegu kształcenia, na podstawie której doktorant może uzyskać zaliczenie roku, zawiera:</w:t>
      </w:r>
    </w:p>
    <w:p w14:paraId="2432BC2D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arkusz oceny doktoranta</w:t>
      </w:r>
      <w:r w:rsidR="00F00ACF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969E203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kartę okresowych osiągnięć (wydruk z USOS)</w:t>
      </w:r>
      <w:r w:rsidR="00F00ACF">
        <w:rPr>
          <w:rFonts w:ascii="Arial" w:eastAsia="Calibri" w:hAnsi="Arial" w:cs="Arial"/>
          <w:sz w:val="24"/>
          <w:szCs w:val="24"/>
        </w:rPr>
        <w:t>;</w:t>
      </w:r>
    </w:p>
    <w:p w14:paraId="7E107ADB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opinię promotora, wydaną na podstawie sprawozdania przedstawionego przez doktoranta, dotyczącego postępów w realizacji IPB</w:t>
      </w:r>
      <w:r w:rsidR="00F00AC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czyli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przygotowaniu rozprawy doktorskiej oraz pracy naukowej</w:t>
      </w:r>
      <w:r w:rsidR="00F00ACF">
        <w:rPr>
          <w:rFonts w:ascii="Arial" w:eastAsia="Calibri" w:hAnsi="Arial" w:cs="Arial"/>
          <w:sz w:val="24"/>
          <w:szCs w:val="24"/>
        </w:rPr>
        <w:t>;</w:t>
      </w:r>
    </w:p>
    <w:p w14:paraId="594627BB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7A580D">
        <w:rPr>
          <w:rFonts w:ascii="Arial" w:eastAsia="Calibri" w:hAnsi="Arial" w:cs="Arial"/>
          <w:sz w:val="24"/>
          <w:szCs w:val="24"/>
        </w:rPr>
        <w:tab/>
      </w:r>
      <w:r w:rsidR="00C9244A">
        <w:rPr>
          <w:rFonts w:ascii="Arial" w:eastAsia="Calibri" w:hAnsi="Arial" w:cs="Arial"/>
          <w:sz w:val="24"/>
          <w:szCs w:val="24"/>
        </w:rPr>
        <w:t>ksero</w:t>
      </w:r>
      <w:r>
        <w:rPr>
          <w:rFonts w:ascii="Arial" w:eastAsia="Calibri" w:hAnsi="Arial" w:cs="Arial"/>
          <w:sz w:val="24"/>
          <w:szCs w:val="24"/>
        </w:rPr>
        <w:t>kopie prac opublikowanych, w przypadku monografii i materiałów konferencyjnych wymagana jest dodatkowo kserokopia strony tytułowej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strony redakcyjnej potwierdzającej, iż rozdziały były recenzowane (bądź innego dokumentu potwierdzającego, że publikacje były recenzowane);</w:t>
      </w:r>
    </w:p>
    <w:p w14:paraId="736F1AA8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potwierdzenia udziału w konferencjach, którymi są w szczególności: </w:t>
      </w:r>
      <w:r w:rsidR="00C9244A">
        <w:rPr>
          <w:rFonts w:ascii="Arial" w:eastAsia="Calibri" w:hAnsi="Arial" w:cs="Arial"/>
          <w:sz w:val="24"/>
          <w:szCs w:val="24"/>
        </w:rPr>
        <w:t>ksero</w:t>
      </w:r>
      <w:r>
        <w:rPr>
          <w:rFonts w:ascii="Arial" w:eastAsia="Calibri" w:hAnsi="Arial" w:cs="Arial"/>
          <w:sz w:val="24"/>
          <w:szCs w:val="24"/>
        </w:rPr>
        <w:t xml:space="preserve">kopie komunikatów zjazdowych, </w:t>
      </w:r>
      <w:r w:rsidR="00C9244A">
        <w:rPr>
          <w:rFonts w:ascii="Arial" w:eastAsia="Calibri" w:hAnsi="Arial" w:cs="Arial"/>
          <w:sz w:val="24"/>
          <w:szCs w:val="24"/>
        </w:rPr>
        <w:t>ksero</w:t>
      </w:r>
      <w:r>
        <w:rPr>
          <w:rFonts w:ascii="Arial" w:eastAsia="Calibri" w:hAnsi="Arial" w:cs="Arial"/>
          <w:sz w:val="24"/>
          <w:szCs w:val="24"/>
        </w:rPr>
        <w:t>kopie referatów wygłoszonych na konferencji, ewentualnie kserokopia dyplomu lub certyfikatu uczestnictwa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przypadku „biernego” udziału w konferencji. Należy także załączyć wyczerpujące informacje na temat konferencji: tytuł, data, język konferencji, forma uczestnictwa oraz w przypadku, gdy plakat lub wystąpienie zostały n</w:t>
      </w:r>
      <w:r w:rsidR="00AA22AE">
        <w:rPr>
          <w:rFonts w:ascii="Arial" w:eastAsia="Calibri" w:hAnsi="Arial" w:cs="Arial"/>
          <w:sz w:val="24"/>
          <w:szCs w:val="24"/>
        </w:rPr>
        <w:t>agrodzone – kserokopię dyplomu;</w:t>
      </w:r>
    </w:p>
    <w:p w14:paraId="085E8430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zaświadczenia o odbytych stażach i szkoleniach, istotnych dla prowadzonej pracy badawczej,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 wyraźnie określonym czasem ich trwania; </w:t>
      </w:r>
    </w:p>
    <w:p w14:paraId="2D01E14F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 przypadku grantów, udział należy potwierdzić kserokopiami odpowiednich dokumentów, np. strona wniosku z danymi osobowymi oraz potwierdzenie zakwalifikowania projektu do realizacji lub kserokopia zgody Rektora na </w:t>
      </w:r>
      <w:r>
        <w:rPr>
          <w:rFonts w:ascii="Arial" w:eastAsia="Calibri" w:hAnsi="Arial" w:cs="Arial"/>
          <w:sz w:val="24"/>
          <w:szCs w:val="24"/>
        </w:rPr>
        <w:lastRenderedPageBreak/>
        <w:t>włączenie doktoranta do projektu, jeśli decyzja podjęta została w trakcie trwania grantu. W przypadku projektów, które nie zostały zakwalifikowane do finansowania, należy dołączyć kserokopię strony tytułowej wniosku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widocznym nazwiskiem kierownika, stronę z podpisami oraz dokument poświadczający, iż wniosek nie został zakwalifikowany do finansowania;</w:t>
      </w:r>
    </w:p>
    <w:p w14:paraId="3C2D4C32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KIOD (w przypadku doktorantów prowadzących zajęcia) lub inne potwierdzenie odbytych praktyk dydaktycznych (w przypadku doktorantów uczestniczących w prowadzeniu zajęć)</w:t>
      </w:r>
      <w:r w:rsidR="00F00ACF">
        <w:rPr>
          <w:rFonts w:ascii="Arial" w:eastAsia="Calibri" w:hAnsi="Arial" w:cs="Arial"/>
          <w:sz w:val="24"/>
          <w:szCs w:val="24"/>
        </w:rPr>
        <w:t>;</w:t>
      </w:r>
    </w:p>
    <w:p w14:paraId="30D0F25B" w14:textId="77777777" w:rsidR="008A798F" w:rsidRDefault="008A798F" w:rsidP="007A580D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</w:t>
      </w:r>
      <w:r w:rsidR="007A580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inne dokumenty poświadczające osiągnięcia wskazane w arkuszu oceny doktoranta i sprawozdaniu.</w:t>
      </w:r>
    </w:p>
    <w:p w14:paraId="5AEE5EE1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Karta okresowych osiągnięć doktoranta zawiera informacje o egzaminach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zaliczeniach przedmiotów objętych programem kształcenia.</w:t>
      </w:r>
    </w:p>
    <w:p w14:paraId="05BAC511" w14:textId="77777777" w:rsidR="008A798F" w:rsidRDefault="008A798F" w:rsidP="002B3722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egzaminy i zaliczenia oceniane są w następującej skali:</w:t>
      </w:r>
    </w:p>
    <w:p w14:paraId="6926E328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bardzo dobry (5,0),</w:t>
      </w:r>
    </w:p>
    <w:p w14:paraId="13E56866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dobry plus (4,5),</w:t>
      </w:r>
    </w:p>
    <w:p w14:paraId="62E2D5FD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dobry</w:t>
      </w:r>
      <w:r w:rsidR="002B372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(4,0),</w:t>
      </w:r>
    </w:p>
    <w:p w14:paraId="333828F2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dostateczny plus</w:t>
      </w:r>
      <w:r w:rsidR="002B372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(3,5),</w:t>
      </w:r>
    </w:p>
    <w:p w14:paraId="0C87A42F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dostateczny</w:t>
      </w:r>
      <w:r w:rsidR="002B372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(3,0),</w:t>
      </w:r>
    </w:p>
    <w:p w14:paraId="4AB25180" w14:textId="77777777" w:rsidR="008A798F" w:rsidRDefault="008A798F" w:rsidP="002B3722">
      <w:pPr>
        <w:numPr>
          <w:ilvl w:val="0"/>
          <w:numId w:val="31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niedostateczny</w:t>
      </w:r>
      <w:r w:rsidR="002B372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(2,0)</w:t>
      </w:r>
      <w:r w:rsidR="002B3722">
        <w:rPr>
          <w:rFonts w:ascii="Arial" w:eastAsia="Calibri" w:hAnsi="Arial" w:cs="Arial"/>
          <w:sz w:val="24"/>
          <w:szCs w:val="24"/>
        </w:rPr>
        <w:t>;</w:t>
      </w:r>
    </w:p>
    <w:p w14:paraId="35ED7EB5" w14:textId="77777777" w:rsidR="008A798F" w:rsidRDefault="008A798F" w:rsidP="002B3722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oceną z przedmiotu jest ocena wystawiona w terminie pierwszym lub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terminie poprawkowym w związku z zaliczaniem przedmiotu na zasadach określonych przez koordynatora przedmiotu</w:t>
      </w:r>
      <w:r w:rsidR="002B3722">
        <w:rPr>
          <w:rFonts w:ascii="Arial" w:eastAsia="Calibri" w:hAnsi="Arial" w:cs="Arial"/>
          <w:sz w:val="24"/>
          <w:szCs w:val="24"/>
        </w:rPr>
        <w:t>;</w:t>
      </w:r>
    </w:p>
    <w:p w14:paraId="7322AC1C" w14:textId="77777777" w:rsidR="008A798F" w:rsidRDefault="008A798F" w:rsidP="002B3722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przypadku, gdy plan kształcenia nie wymaga wystawienia oceny przy zaliczeniu danej formy zajęć, prowadzący oceniając doktoranta</w:t>
      </w:r>
      <w:r w:rsidR="00FB289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wpisuje:</w:t>
      </w:r>
    </w:p>
    <w:p w14:paraId="14319D85" w14:textId="77777777" w:rsidR="008A798F" w:rsidRDefault="008A798F" w:rsidP="002B3722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</w:t>
      </w:r>
      <w:r w:rsidR="002B3722"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zal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w przypadku zaliczenia zajęć;</w:t>
      </w:r>
    </w:p>
    <w:p w14:paraId="4E74A7CB" w14:textId="77777777" w:rsidR="008A798F" w:rsidRDefault="008A798F" w:rsidP="002B3722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</w:t>
      </w:r>
      <w:r w:rsidR="002B3722"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nzal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w przypadku niezaliczenia zajęć.</w:t>
      </w:r>
    </w:p>
    <w:p w14:paraId="6C560497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Arkusz oceny doktoranta obejmuje informacje o działalności naukowej, badawczej i dydaktycznej doktoranta, w tym o aktywnościach zrealizowanych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ramach IPM. Promotor przypisuje efekty uczenia się do osiągnięć wymienionych w arkuszu oceny doktoranta. Ostatecznego uznania osiągnięć doktoranta dokonuje Dyrektor, po zasięgnięciu opinii Rady Szkoły.</w:t>
      </w:r>
    </w:p>
    <w:p w14:paraId="3AFAF9A2" w14:textId="77777777" w:rsidR="00021C55" w:rsidRPr="00021C55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2B3722">
        <w:t>.</w:t>
      </w:r>
      <w:r w:rsidR="002B3722">
        <w:tab/>
      </w:r>
      <w:r w:rsidR="00021C55" w:rsidRPr="00021C55">
        <w:rPr>
          <w:rFonts w:ascii="Arial" w:eastAsia="Calibri" w:hAnsi="Arial" w:cs="Arial"/>
          <w:sz w:val="24"/>
          <w:szCs w:val="24"/>
        </w:rPr>
        <w:t>Wzór formularza IPB oraz sprawozdania doktoranta z realizacji IPB z opinią promotora określa załącznik nr 1 do regulaminu.</w:t>
      </w:r>
    </w:p>
    <w:p w14:paraId="4947A187" w14:textId="77777777" w:rsidR="008A798F" w:rsidRDefault="00021C55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21C55">
        <w:rPr>
          <w:rFonts w:ascii="Arial" w:eastAsia="Calibri" w:hAnsi="Arial" w:cs="Arial"/>
          <w:sz w:val="24"/>
          <w:szCs w:val="24"/>
        </w:rPr>
        <w:lastRenderedPageBreak/>
        <w:t>5.</w:t>
      </w:r>
      <w:r w:rsidRPr="00021C55">
        <w:rPr>
          <w:rFonts w:ascii="Arial" w:eastAsia="Calibri" w:hAnsi="Arial" w:cs="Arial"/>
          <w:sz w:val="24"/>
          <w:szCs w:val="24"/>
        </w:rPr>
        <w:tab/>
        <w:t>Wzór arkusza oceny doktoranta określa załącznik nr 2 do regulaminu</w:t>
      </w:r>
      <w:r w:rsidR="008A798F">
        <w:rPr>
          <w:rFonts w:ascii="Arial" w:eastAsia="Calibri" w:hAnsi="Arial" w:cs="Arial"/>
          <w:sz w:val="24"/>
          <w:szCs w:val="24"/>
        </w:rPr>
        <w:t>.</w:t>
      </w:r>
    </w:p>
    <w:p w14:paraId="5C0CA48A" w14:textId="77777777" w:rsidR="008A798F" w:rsidRDefault="008A798F" w:rsidP="008A798F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14:paraId="6C111C92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8</w:t>
      </w:r>
    </w:p>
    <w:p w14:paraId="6781F018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OCENA ŚRÓDOKRESOWA</w:t>
      </w:r>
    </w:p>
    <w:p w14:paraId="7EE4A7A6" w14:textId="77777777" w:rsidR="002B3722" w:rsidRDefault="002B3722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0090D4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Realizacja IPB podlega ocenie śródokresowej w połowie okresu kształcenia określonego w programie kształcenia. </w:t>
      </w:r>
    </w:p>
    <w:p w14:paraId="21C0E2DE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Warunkiem przystąpienia do oceny śródokresowej jest uzyskanie zaliczeń i ocen, wynikających z programu kształcenia.</w:t>
      </w:r>
    </w:p>
    <w:p w14:paraId="7FCC2DEB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Ocena śródokresowa odbywa się najpóźniej do końca września roku akademickiego, następującego w roku, w którym doktorant zrealizował połowę okresu kształcenia, określonego w programie kształcenia.</w:t>
      </w:r>
    </w:p>
    <w:p w14:paraId="570A9751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Oceny śródokresowej dokonuje komisja ewaluacyjna w pełnym składzie zwykłą większością głosów. Ocena śródokresowa kończy się wynikiem pozytywnym albo negatywnym. </w:t>
      </w:r>
    </w:p>
    <w:p w14:paraId="4C5BDD82" w14:textId="77777777" w:rsidR="008A798F" w:rsidRDefault="008A798F" w:rsidP="002B3722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2B372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Komisja dokonuje oceny na podstawie:</w:t>
      </w:r>
    </w:p>
    <w:p w14:paraId="7B4DB152" w14:textId="77777777" w:rsidR="008A798F" w:rsidRDefault="008A798F" w:rsidP="00A03F8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efektów realizacji IPB – podsumowanie jest dokonywane na podstawie corocznych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sprawozdań doktoranta, o których mowa w §</w:t>
      </w:r>
      <w:r w:rsidR="009C48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3</w:t>
      </w:r>
      <w:r w:rsidR="00C9244A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, zaopiniowanych przez promotora lub promotorów, z 2 lat kształcenia poprzedzających ocenę śródokresową</w:t>
      </w:r>
      <w:r w:rsidR="002E2782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E98829C" w14:textId="77777777" w:rsidR="008A798F" w:rsidRDefault="008A798F" w:rsidP="00A03F8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rozmowy egzaminacyjnej z doktor</w:t>
      </w:r>
      <w:r w:rsidR="002E2782">
        <w:rPr>
          <w:rFonts w:ascii="Arial" w:eastAsia="Calibri" w:hAnsi="Arial" w:cs="Arial"/>
          <w:sz w:val="24"/>
          <w:szCs w:val="24"/>
        </w:rPr>
        <w:t>antem z zakresu realizacji IPB.</w:t>
      </w:r>
    </w:p>
    <w:p w14:paraId="6BD78332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Komisja ewaluacyjna ma możliwość zapoznania się z arkuszami oceny doktoranta, o których mowa w §</w:t>
      </w:r>
      <w:r w:rsidR="009C48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1</w:t>
      </w:r>
      <w:r w:rsidR="00C9244A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, z 2 lat kształcenia poprzedzających ocenę śródokresową.</w:t>
      </w:r>
    </w:p>
    <w:p w14:paraId="45D0FDFD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W wyjątkowych sytuacjach dopuszcza się możliwość przeprowadzenia rozmowy egzaminacyjnej z doktorantem przy użyciu urządzeń technicznych umożliwiających jej przeprowadzenie na odległość z jednoczesnym przekazem obrazu i dźwięku. </w:t>
      </w:r>
    </w:p>
    <w:p w14:paraId="7DACB13E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wyjątkowych sytuacjach członek komisji ewaluacyjnej, zatrudniony poza podmiotem prowadzącym Szkołę,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może uczestniczyć w pracach komisji przy użyciu urządzeń technicznych umożliwiających jej przeprowadzenie na odległość z jednoczesnym przekazem obrazu i dźwięku.</w:t>
      </w:r>
    </w:p>
    <w:p w14:paraId="65188BA9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Komisja przygotowuje pisemne uzasadnienie oceny śródokresowej dla każdego doktoranta, z uwzględnieniem ramowych kryteriów oceny, określonych przez </w:t>
      </w:r>
      <w:r>
        <w:rPr>
          <w:rFonts w:ascii="Arial" w:eastAsia="Calibri" w:hAnsi="Arial" w:cs="Arial"/>
          <w:sz w:val="24"/>
          <w:szCs w:val="24"/>
        </w:rPr>
        <w:lastRenderedPageBreak/>
        <w:t>Dyrektora, we współpracy z Radą Szkoły,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>w związku z §</w:t>
      </w:r>
      <w:r w:rsidR="009C48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 w:rsidR="0090654E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pkt 13 regulaminu, przyjętych na podstawie odrębnych przepisów.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Wynik oceny wraz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uzasadnieniem jest jawny.</w:t>
      </w:r>
    </w:p>
    <w:p w14:paraId="79B2C136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Negatywny wynik oceny śródokresowej skutkuje skreśleniem doktoranta z listy doktorantów. Od decyzji o skreśleniu doktorantowi przysługuje prawo złożenia do Rektora UŁ wniosku o ponowne rozpatrzenie sprawy.</w:t>
      </w:r>
    </w:p>
    <w:p w14:paraId="59AB2742" w14:textId="77777777" w:rsidR="008A798F" w:rsidRDefault="008A798F" w:rsidP="00A03F8E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</w:t>
      </w:r>
      <w:r w:rsidR="00A03F8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Komisja ewaluacyjna dokonuje ewaluacji opieki promotorskiej z uwzględnieniem ramowych kryteriów oceny, określonych przez Dyrektora, we współpracy z Radą Szkoły w związku z §</w:t>
      </w:r>
      <w:r w:rsidR="00C924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 w:rsidR="0090654E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F241A">
        <w:rPr>
          <w:rFonts w:ascii="Arial" w:eastAsia="Calibri" w:hAnsi="Arial" w:cs="Arial"/>
          <w:sz w:val="24"/>
          <w:szCs w:val="24"/>
        </w:rPr>
        <w:t>pkt</w:t>
      </w:r>
      <w:r>
        <w:rPr>
          <w:rFonts w:ascii="Arial" w:eastAsia="Calibri" w:hAnsi="Arial" w:cs="Arial"/>
          <w:sz w:val="24"/>
          <w:szCs w:val="24"/>
        </w:rPr>
        <w:t xml:space="preserve"> 13 regulaminu, przyjętych na podstawie odrębnych przepisów. Ocena komisji przedstawiana jest w formie pisemnej Dyrektorowi.</w:t>
      </w:r>
    </w:p>
    <w:p w14:paraId="160DE586" w14:textId="77777777" w:rsidR="008A798F" w:rsidRDefault="008A798F" w:rsidP="00AC505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E2AF14A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9</w:t>
      </w:r>
    </w:p>
    <w:p w14:paraId="407772C8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TRYB ZŁOŻENIA ROZPRAWY DOKTORSKIEJ</w:t>
      </w:r>
    </w:p>
    <w:p w14:paraId="417B46C3" w14:textId="77777777" w:rsidR="009B3C71" w:rsidRDefault="009B3C71" w:rsidP="00AC505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1567418" w14:textId="77777777" w:rsidR="008A798F" w:rsidRDefault="008A798F" w:rsidP="009B3C71">
      <w:pPr>
        <w:pStyle w:val="Akapitzlist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Doktorant przedkłada ukończoną rozprawę doktorską promotorowi lub promotorom. Obowiązkiem promotora jest sprawdzenie pracy w Jedno</w:t>
      </w:r>
      <w:r w:rsidR="00664720">
        <w:rPr>
          <w:rFonts w:ascii="Arial" w:eastAsia="Calibri" w:hAnsi="Arial" w:cs="Arial"/>
          <w:sz w:val="24"/>
          <w:szCs w:val="24"/>
        </w:rPr>
        <w:t xml:space="preserve">litym Systemie </w:t>
      </w:r>
      <w:proofErr w:type="spellStart"/>
      <w:r w:rsidR="00664720">
        <w:rPr>
          <w:rFonts w:ascii="Arial" w:eastAsia="Calibri" w:hAnsi="Arial" w:cs="Arial"/>
          <w:sz w:val="24"/>
          <w:szCs w:val="24"/>
        </w:rPr>
        <w:t>Antyplagiatowym</w:t>
      </w:r>
      <w:proofErr w:type="spellEnd"/>
      <w:r w:rsidR="00664720">
        <w:rPr>
          <w:rFonts w:ascii="Arial" w:eastAsia="Calibri" w:hAnsi="Arial" w:cs="Arial"/>
          <w:sz w:val="24"/>
          <w:szCs w:val="24"/>
        </w:rPr>
        <w:t>.</w:t>
      </w:r>
    </w:p>
    <w:p w14:paraId="5CB07A9C" w14:textId="77777777" w:rsidR="008A798F" w:rsidRDefault="008A798F" w:rsidP="009B3C71">
      <w:pPr>
        <w:pStyle w:val="Akapitzlist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 sprawdzeniu pracy, promotor lub promotorzy wydają opinię zatwierdzającą </w:t>
      </w:r>
      <w:r w:rsidR="00C9244A">
        <w:rPr>
          <w:rFonts w:ascii="Arial" w:eastAsia="Calibri" w:hAnsi="Arial" w:cs="Arial"/>
          <w:sz w:val="24"/>
          <w:szCs w:val="24"/>
        </w:rPr>
        <w:t>albo niezatwierdzającą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przedłożoną rozprawę.</w:t>
      </w:r>
    </w:p>
    <w:p w14:paraId="795C8DDB" w14:textId="77777777" w:rsidR="009B3C71" w:rsidRDefault="009B3C71" w:rsidP="003F757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EBB0CEE" w14:textId="77777777" w:rsidR="008A798F" w:rsidRDefault="008A798F" w:rsidP="003F757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10</w:t>
      </w:r>
    </w:p>
    <w:p w14:paraId="18EC08C4" w14:textId="77777777" w:rsidR="008A798F" w:rsidRDefault="008A798F" w:rsidP="003F75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PRAWA DOKTORANTA</w:t>
      </w:r>
    </w:p>
    <w:p w14:paraId="3218F5E2" w14:textId="77777777" w:rsidR="009B3C71" w:rsidRDefault="009B3C71" w:rsidP="003F757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9DBF2A" w14:textId="77777777" w:rsidR="008A798F" w:rsidRDefault="008A798F" w:rsidP="009B3C71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9B3C71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ma prawo do:</w:t>
      </w:r>
    </w:p>
    <w:p w14:paraId="78BB5C7C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opieki naukowej ze strony promotora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lub promotorów albo promotora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promotora pomocniczego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46D80406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korzystania z pomieszczeń dydaktycznych, urządzeń i środków UŁ oraz pomocy ze strony nauczycieli akademickich i organów UŁ w zakresie niezbędnym do realizacji programu kształcenia, prowadzenia badań naukowych i przygotowania rozprawy doktorskiej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681F3836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otrzymania miejsca do pracy i korzystania z zaplecza socjalnego jednostki promotora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10BC6E40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o zaliczenie przedmiotów zgodnych z programem kształcenia zaliczonych w innych jednostkach w zakresie, w jakim odpowiadają one efektom uczenia się wymaganym w programie kształcenia Szkoły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27DE3FAE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wliczenia do okresu kształcenia w Szkole wyjazdów na staże i stypendia,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tym w ramach programu MOST (mogą być one realizowane za zgodą promotora). Uczelnia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uznaje uzyskane osiągnięcia w zakresie, w jakim odpowiadają one efektom uczenia się wymaganym w danym programie kształcenia Szkoły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143DB30E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uznania w dorobku naukowym uczestnictwa w krajowych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międzynarodowych seminariach, konferencjach i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sympozjach naukowych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zakresu dyscypliny, w której się doktoryzuje oraz publikowania wyników swojej pracy badawczej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1E0AE672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w uzasadnionych przypadkach o IOK, odrębnie przed oceną śródokresową i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 ocenie śródokresowej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23376C65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o przedłużenie terminu złożenia rozprawy doktorskiej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20463563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o zawieszenie kształcenia na zasadach określonych w § 6 ust.</w:t>
      </w:r>
      <w:r w:rsidR="005B1D1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 regulaminu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407AD083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przerw wypoczynkowych w wymiarze nieprzekraczającym 8 tygodni w roku, w terminie uzgodnionym z Dyrektorem</w:t>
      </w:r>
      <w:r w:rsidR="00F84BAD">
        <w:rPr>
          <w:rFonts w:ascii="Arial" w:eastAsia="Calibri" w:hAnsi="Arial" w:cs="Arial"/>
          <w:sz w:val="24"/>
          <w:szCs w:val="24"/>
        </w:rPr>
        <w:t>;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</w:p>
    <w:p w14:paraId="429DF83F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zwolnienia z obowiązku prowadzenia zajęć dydaktycznych lub uczestniczenia w ich prowadzeniu w przypadku zatrudnienia doktoranta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charakterze nauczyciela akademickiego lub pracownika naukowego,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przypadkach określonych w przepisach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§</w:t>
      </w:r>
      <w:r w:rsidR="009C48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14 regulaminu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41496DBE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zrzeszania się w organizacjach doktorantów, w szczególności naukowych, artystycznych i sportowych w UŁ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3903D83B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działalności w Samorządzie Doktorantów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638B30D7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uzyskiwania nagród i wyróżnień określonych w odrębnych przepisach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6DDD870A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pobierania stypendium doktoranckiego na zasadach określonych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przepisach PSWN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669269CA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ubezpieczenia społecznego i powszechnego ubezpieczenia zdrowotnego na zasadach określonych w odrębnych przepisach, przy czym doktorant ma obowiązek niezwłocznie poinformować właściwą komórkę organizacyjną UŁ o każdorazowej zmianie tytułu ubezpieczenia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19F15E99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17)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ubiegania się o odpłatne zakwaterowanie w hotelu asystenckim lub domu studenckim (także z małżonkiem lub dziećmi), na zasadach i w trybie określonych w regulaminie świadczeń dla studentów, lub </w:t>
      </w:r>
      <w:r w:rsidR="00F95A77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w przypadku hotelu asystenckiego</w:t>
      </w:r>
      <w:r w:rsidR="00F95A77">
        <w:rPr>
          <w:rFonts w:ascii="Arial" w:eastAsia="Calibri" w:hAnsi="Arial" w:cs="Arial"/>
          <w:sz w:val="24"/>
          <w:szCs w:val="24"/>
        </w:rPr>
        <w:t xml:space="preserve"> –</w:t>
      </w:r>
      <w:r>
        <w:rPr>
          <w:rFonts w:ascii="Arial" w:eastAsia="Calibri" w:hAnsi="Arial" w:cs="Arial"/>
          <w:sz w:val="24"/>
          <w:szCs w:val="24"/>
        </w:rPr>
        <w:t xml:space="preserve"> w odrębnych przepisach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5BC6E2DB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otrzymania legitymacji doktoranta</w:t>
      </w:r>
      <w:r w:rsidR="00F84BAD">
        <w:rPr>
          <w:rFonts w:ascii="Arial" w:eastAsia="Calibri" w:hAnsi="Arial" w:cs="Arial"/>
          <w:sz w:val="24"/>
          <w:szCs w:val="24"/>
        </w:rPr>
        <w:t>;</w:t>
      </w:r>
    </w:p>
    <w:p w14:paraId="77F9CC23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o kredyt studencki, z tym że:</w:t>
      </w:r>
    </w:p>
    <w:p w14:paraId="45196016" w14:textId="77777777" w:rsidR="008A798F" w:rsidRDefault="00F95A77" w:rsidP="001A2EE7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kredyt może otrzymać doktorant, który nie ukończył 35. roku życia</w:t>
      </w:r>
      <w:r w:rsidR="00F84BAD">
        <w:rPr>
          <w:rFonts w:ascii="Arial" w:eastAsia="Calibri" w:hAnsi="Arial" w:cs="Arial"/>
          <w:sz w:val="24"/>
          <w:szCs w:val="24"/>
        </w:rPr>
        <w:t>,</w:t>
      </w:r>
    </w:p>
    <w:p w14:paraId="7988121E" w14:textId="77777777" w:rsidR="008A798F" w:rsidRDefault="00F95A77" w:rsidP="001A2EE7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kredyt jest udzielany na okres kształcenia w szkole doktorskiej tylko raz, nie dłużej niż na 4 lata</w:t>
      </w:r>
      <w:r w:rsidR="006032CF">
        <w:rPr>
          <w:rFonts w:ascii="Arial" w:eastAsia="Calibri" w:hAnsi="Arial" w:cs="Arial"/>
          <w:sz w:val="24"/>
          <w:szCs w:val="24"/>
        </w:rPr>
        <w:t>;</w:t>
      </w:r>
    </w:p>
    <w:p w14:paraId="742BF8D7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ubiegania się o umorzenie kredytu studenckiego:</w:t>
      </w:r>
    </w:p>
    <w:p w14:paraId="55F63854" w14:textId="77777777" w:rsidR="008A798F" w:rsidRDefault="008A798F" w:rsidP="001A2EE7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częściowo – w przypadku:</w:t>
      </w:r>
    </w:p>
    <w:p w14:paraId="61DBE1D4" w14:textId="77777777" w:rsidR="008A798F" w:rsidRDefault="00F95A77" w:rsidP="001A2EE7">
      <w:pPr>
        <w:spacing w:after="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wyróżniającego wyniku ukończenia Szkoły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A798F">
        <w:rPr>
          <w:rFonts w:ascii="Arial" w:eastAsia="Calibri" w:hAnsi="Arial" w:cs="Arial"/>
          <w:sz w:val="24"/>
          <w:szCs w:val="24"/>
        </w:rPr>
        <w:t>przez kredytobiorcę, przy czym warunki określenia wyróżniającego wyniku ukończenia Szkoły stanowią odrębne przepisy obowiązujące w UŁ,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A798F">
        <w:rPr>
          <w:rFonts w:ascii="Arial" w:eastAsia="Calibri" w:hAnsi="Arial" w:cs="Arial"/>
          <w:sz w:val="24"/>
          <w:szCs w:val="24"/>
        </w:rPr>
        <w:t>lub</w:t>
      </w:r>
    </w:p>
    <w:p w14:paraId="4B7370C2" w14:textId="77777777" w:rsidR="008A798F" w:rsidRDefault="00F95A77" w:rsidP="001A2EE7">
      <w:pPr>
        <w:spacing w:after="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szczególnie trudnej sytuacji życiowej kredytobiorcy;</w:t>
      </w:r>
    </w:p>
    <w:p w14:paraId="26B9AE26" w14:textId="77777777" w:rsidR="008A798F" w:rsidRDefault="008A798F" w:rsidP="001A2EE7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całości – w przypadku:</w:t>
      </w:r>
    </w:p>
    <w:p w14:paraId="3C5AC252" w14:textId="77777777" w:rsidR="008A798F" w:rsidRDefault="00F95A77" w:rsidP="001A2EE7">
      <w:pPr>
        <w:spacing w:after="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trwałej utraty przez kredytobiorcę zdolności do spłaty zobowiązań, lub</w:t>
      </w:r>
    </w:p>
    <w:p w14:paraId="00DD8774" w14:textId="77777777" w:rsidR="008A798F" w:rsidRDefault="00F95A77" w:rsidP="001A2EE7">
      <w:pPr>
        <w:spacing w:after="0" w:line="360" w:lineRule="auto"/>
        <w:ind w:left="170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1A2EE7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braku prawnych możliwości dochodzenia roszczeń od kredytobiorcy</w:t>
      </w:r>
      <w:r w:rsidR="006032CF">
        <w:rPr>
          <w:rFonts w:ascii="Arial" w:eastAsia="Calibri" w:hAnsi="Arial" w:cs="Arial"/>
          <w:sz w:val="24"/>
          <w:szCs w:val="24"/>
        </w:rPr>
        <w:t>;</w:t>
      </w:r>
    </w:p>
    <w:p w14:paraId="4DA22171" w14:textId="77777777" w:rsidR="008A798F" w:rsidRDefault="008A798F" w:rsidP="001A2EE7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21)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otrzymania adresu mailowego w domenie @uni.lodz.pl.</w:t>
      </w:r>
    </w:p>
    <w:p w14:paraId="5FE9BDA6" w14:textId="77777777" w:rsidR="008A798F" w:rsidRDefault="008A798F" w:rsidP="001A2EE7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 zaprzestania kształcenia doktorantów w danej dyscyplinie, podmiot prowadzący Szkołę zapewnia doktorantom przygotowującym w tej dyscyplinie rozprawę doktorską możliwość kontynuowania kształcenia w innej szkole doktorskiej w tej dyscyplinie.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</w:p>
    <w:p w14:paraId="251D6731" w14:textId="77777777" w:rsidR="008A798F" w:rsidRDefault="008A798F" w:rsidP="001A2EE7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1A2EE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 braku szkoły doktorskiej prowadzącej kształcenie w danej dyscyplinie, podmiot prowadzący szkołę doktorską, w której zaprzestano kształcenia, pokrywa osobom, które utraciły możliwość ukończenia kształcenia, koszty postępowania w sprawie nadania stopnia doktora w trybie eksternistycznym.</w:t>
      </w:r>
    </w:p>
    <w:p w14:paraId="740C8D20" w14:textId="77777777" w:rsidR="009C4835" w:rsidRDefault="009C4835" w:rsidP="008A79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8F0C06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11</w:t>
      </w:r>
    </w:p>
    <w:p w14:paraId="2ACCFE59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OBOWIĄZKI DOKTORANTA</w:t>
      </w:r>
    </w:p>
    <w:p w14:paraId="154670B4" w14:textId="77777777" w:rsidR="008A798F" w:rsidRDefault="008A798F" w:rsidP="008A798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5E7119" w14:textId="77777777" w:rsidR="008A798F" w:rsidRDefault="008A798F" w:rsidP="008A798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Doktorant jest zobowiązany w szczególności do:</w:t>
      </w:r>
    </w:p>
    <w:p w14:paraId="24259F68" w14:textId="77777777" w:rsidR="008A798F" w:rsidRPr="005C24F9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5C24F9">
        <w:rPr>
          <w:rFonts w:ascii="Arial" w:eastAsia="Calibri" w:hAnsi="Arial" w:cs="Arial"/>
          <w:sz w:val="24"/>
          <w:szCs w:val="24"/>
        </w:rPr>
        <w:lastRenderedPageBreak/>
        <w:t>postępowania zgodnie z treścią ślubowania, regulaminem, Kodeksem etyki doktoranta UŁ oraz innymi przepisami obowiązującymi w Uniwersytecie Łódzkim;</w:t>
      </w:r>
    </w:p>
    <w:p w14:paraId="52610BA8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realizacji programu kształcenia i IPB;</w:t>
      </w:r>
    </w:p>
    <w:p w14:paraId="700912AE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składania promotorowi (corocznie) sprawozdania dotyczącego postępów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przygotowaniu rozprawy doktorskiej oraz pracy naukowej, w terminie umożliwiającym realizację obowiązku określonego w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 w:rsidR="00DD0F95">
        <w:rPr>
          <w:rFonts w:ascii="Arial" w:eastAsia="Calibri" w:hAnsi="Arial" w:cs="Arial"/>
          <w:sz w:val="24"/>
          <w:szCs w:val="24"/>
        </w:rPr>
        <w:t xml:space="preserve">§ 11 </w:t>
      </w:r>
      <w:r>
        <w:rPr>
          <w:rFonts w:ascii="Arial" w:eastAsia="Calibri" w:hAnsi="Arial" w:cs="Arial"/>
          <w:sz w:val="24"/>
          <w:szCs w:val="24"/>
        </w:rPr>
        <w:t>pkt</w:t>
      </w:r>
      <w:r w:rsidR="00DD0F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4</w:t>
      </w:r>
      <w:r w:rsidR="00DD0F95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;</w:t>
      </w:r>
    </w:p>
    <w:p w14:paraId="271E9792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składania Dyrektorowi dokumentów określonych w §</w:t>
      </w:r>
      <w:r w:rsidR="0067510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7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regulaminu,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terminach określonych w §</w:t>
      </w:r>
      <w:r w:rsidR="00DD0F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4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5 i §</w:t>
      </w:r>
      <w:r w:rsidR="00DD0F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4 ust. 6 regulaminu;</w:t>
      </w:r>
    </w:p>
    <w:p w14:paraId="5BA98757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prowadzenia badań naukowych oraz działalności naukowej, w tym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szczególności prezentowania wyników aktywności naukowej w formie publikacji oraz wystąpień na konferencjach;</w:t>
      </w:r>
    </w:p>
    <w:p w14:paraId="11BA0381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aktywnego uczestnictwa w pracach organizacyjnych na rzecz uczelni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Szkoły; w razie potrzeby zakres tego udziału podlega uzgodnieniu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promotorem oraz Dyrektorem;</w:t>
      </w:r>
    </w:p>
    <w:p w14:paraId="282518BF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promowania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uczelni na forum krajowym i międzynarodowym;</w:t>
      </w:r>
    </w:p>
    <w:p w14:paraId="323329A9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niezwłocznego powiadamiania uczelni o zmianie danych osobowych (w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formie pisemnej);</w:t>
      </w:r>
    </w:p>
    <w:p w14:paraId="6FD1FCCD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powiadamiania Dyrektora o opublikowanych artykułach (oraz innych publikacjach naukowych i popularnonaukowych) w ciągu miesiąca od wydania tekstu oraz złożenia jego </w:t>
      </w:r>
      <w:r w:rsidR="00DD0F95">
        <w:rPr>
          <w:rFonts w:ascii="Arial" w:eastAsia="Calibri" w:hAnsi="Arial" w:cs="Arial"/>
          <w:sz w:val="24"/>
          <w:szCs w:val="24"/>
        </w:rPr>
        <w:t>ksero</w:t>
      </w:r>
      <w:r>
        <w:rPr>
          <w:rFonts w:ascii="Arial" w:eastAsia="Calibri" w:hAnsi="Arial" w:cs="Arial"/>
          <w:sz w:val="24"/>
          <w:szCs w:val="24"/>
        </w:rPr>
        <w:t>kopii;</w:t>
      </w:r>
    </w:p>
    <w:p w14:paraId="65DC3E74" w14:textId="77777777" w:rsidR="008A798F" w:rsidRDefault="008A798F" w:rsidP="00847DA2">
      <w:pPr>
        <w:pStyle w:val="Akapitzlist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założenia profilu na portalu ORCID.</w:t>
      </w:r>
    </w:p>
    <w:p w14:paraId="4D54DD41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BB8DCC8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12</w:t>
      </w:r>
    </w:p>
    <w:p w14:paraId="0DFABA27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SKREŚLENIE</w:t>
      </w:r>
    </w:p>
    <w:p w14:paraId="66C4274F" w14:textId="77777777" w:rsidR="00847DA2" w:rsidRDefault="00847DA2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E24E3EF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Doktoranta skreśla się z listy doktorantów w przypadku:</w:t>
      </w:r>
    </w:p>
    <w:p w14:paraId="38490052" w14:textId="77777777" w:rsidR="008A798F" w:rsidRDefault="007D5766" w:rsidP="007D5766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8A798F">
        <w:rPr>
          <w:rFonts w:ascii="Arial" w:eastAsia="Calibri" w:hAnsi="Arial" w:cs="Arial"/>
          <w:sz w:val="24"/>
          <w:szCs w:val="24"/>
        </w:rPr>
        <w:tab/>
        <w:t>negatywnego wyniku oceny śródokresowej;</w:t>
      </w:r>
    </w:p>
    <w:p w14:paraId="639E21FA" w14:textId="77777777" w:rsidR="008A798F" w:rsidRDefault="008A798F" w:rsidP="007D5766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niezłożenia rozprawy doktorskiej w terminie określonym w IPB;</w:t>
      </w:r>
    </w:p>
    <w:p w14:paraId="448A6C01" w14:textId="77777777" w:rsidR="008A798F" w:rsidRDefault="008A798F" w:rsidP="007D5766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  <w:t>rezygnacji z kształcenia.</w:t>
      </w:r>
    </w:p>
    <w:p w14:paraId="0D5E49B1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może być skreślony z listy doktorantów w przypadku:</w:t>
      </w:r>
    </w:p>
    <w:p w14:paraId="753DD148" w14:textId="77777777" w:rsidR="008A798F" w:rsidRDefault="007D5766" w:rsidP="007D5766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8A798F">
        <w:rPr>
          <w:rFonts w:ascii="Arial" w:eastAsia="Calibri" w:hAnsi="Arial" w:cs="Arial"/>
          <w:sz w:val="24"/>
          <w:szCs w:val="24"/>
        </w:rPr>
        <w:tab/>
        <w:t>niezadowalającego postępu w przygotowaniu rozprawy doktorskiej;</w:t>
      </w:r>
    </w:p>
    <w:p w14:paraId="5F92AA05" w14:textId="77777777" w:rsidR="008A798F" w:rsidRDefault="008A798F" w:rsidP="007D5766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niewywiązywania się z obowiązków, o których mowa w § 11</w:t>
      </w:r>
      <w:r w:rsidR="00DD0F95">
        <w:rPr>
          <w:rFonts w:ascii="Arial" w:eastAsia="Calibri" w:hAnsi="Arial" w:cs="Arial"/>
          <w:sz w:val="24"/>
          <w:szCs w:val="24"/>
        </w:rPr>
        <w:t xml:space="preserve"> regulaminu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8916D31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Skreślenie z listy doktorantów następuje w drodze decyzji administracyjnej, wydawanej przez Dyrektora, działającego w ramach upoważnienia Rektora UŁ. </w:t>
      </w:r>
    </w:p>
    <w:p w14:paraId="1E16AF71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</w:t>
      </w:r>
      <w:r w:rsidR="00AA5EE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o którym mowa w </w:t>
      </w:r>
      <w:r w:rsidR="00DD0F95">
        <w:rPr>
          <w:rFonts w:ascii="Arial" w:eastAsia="Calibri" w:hAnsi="Arial" w:cs="Arial"/>
          <w:sz w:val="24"/>
          <w:szCs w:val="24"/>
        </w:rPr>
        <w:t xml:space="preserve">§ 12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</w:t>
      </w:r>
      <w:r w:rsidR="001F24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="00DD0F95">
        <w:rPr>
          <w:rFonts w:ascii="Arial" w:eastAsia="Calibri" w:hAnsi="Arial" w:cs="Arial"/>
          <w:sz w:val="24"/>
          <w:szCs w:val="24"/>
        </w:rPr>
        <w:t>regulaminu</w:t>
      </w:r>
      <w:r w:rsidR="00AA5EE5">
        <w:rPr>
          <w:rFonts w:ascii="Arial" w:eastAsia="Calibri" w:hAnsi="Arial" w:cs="Arial"/>
          <w:sz w:val="24"/>
          <w:szCs w:val="24"/>
        </w:rPr>
        <w:t>,</w:t>
      </w:r>
      <w:r w:rsidR="00DD0F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Dyrektor podejmuje decyzję po uzyskaniu opinii promotora lub promotorów.</w:t>
      </w:r>
    </w:p>
    <w:p w14:paraId="67555631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przypadku</w:t>
      </w:r>
      <w:r w:rsidR="00AA5EE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o którym mowa w </w:t>
      </w:r>
      <w:r w:rsidR="00DD0F95">
        <w:rPr>
          <w:rFonts w:ascii="Arial" w:eastAsia="Calibri" w:hAnsi="Arial" w:cs="Arial"/>
          <w:sz w:val="24"/>
          <w:szCs w:val="24"/>
        </w:rPr>
        <w:t xml:space="preserve">§ 12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2 pkt</w:t>
      </w:r>
      <w:r w:rsidR="001F24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1 i 2 </w:t>
      </w:r>
      <w:r w:rsidR="00DD0F95">
        <w:rPr>
          <w:rFonts w:ascii="Arial" w:eastAsia="Calibri" w:hAnsi="Arial" w:cs="Arial"/>
          <w:sz w:val="24"/>
          <w:szCs w:val="24"/>
        </w:rPr>
        <w:t>regulaminu</w:t>
      </w:r>
      <w:r w:rsidR="00AA5EE5">
        <w:rPr>
          <w:rFonts w:ascii="Arial" w:eastAsia="Calibri" w:hAnsi="Arial" w:cs="Arial"/>
          <w:sz w:val="24"/>
          <w:szCs w:val="24"/>
        </w:rPr>
        <w:t>,</w:t>
      </w:r>
      <w:r w:rsidR="00DD0F9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Dyrektor podejmuje decyzję na wniosek promotora lub promotorów. </w:t>
      </w:r>
    </w:p>
    <w:p w14:paraId="4FD89554" w14:textId="77777777" w:rsidR="008A798F" w:rsidRDefault="008A798F" w:rsidP="007D5766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7D576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Od decyzji o skreśleniu z listy doktorantów przysługuje wniosek do Rektora UŁ o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ponowne rozpatrzenie sprawy.</w:t>
      </w:r>
    </w:p>
    <w:p w14:paraId="42E59733" w14:textId="77777777" w:rsidR="008A798F" w:rsidRDefault="008A798F" w:rsidP="008A798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E657A4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13</w:t>
      </w:r>
    </w:p>
    <w:p w14:paraId="2BBD1FCC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PRZENIESIENIE i WZNOWIENIE</w:t>
      </w:r>
    </w:p>
    <w:p w14:paraId="11799A45" w14:textId="77777777" w:rsidR="008A798F" w:rsidRDefault="008A798F" w:rsidP="008A798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2015A6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uzasadnionych przypadkach za zgodą Dyrektora, doktorant może przenieść się ze szkoły doktorskiej prowadzonej przez podmiot inny niż UŁ do Szkoły. Przyjęcia do Szkoły dokonuje się na zasadach przewidzianych w przepisach regulujących zasady rekrutacji do szkół doktorskich UŁ</w:t>
      </w:r>
      <w:r w:rsidR="00AA5EE5">
        <w:rPr>
          <w:rFonts w:ascii="Arial" w:eastAsia="Calibri" w:hAnsi="Arial" w:cs="Arial"/>
          <w:sz w:val="24"/>
          <w:szCs w:val="24"/>
        </w:rPr>
        <w:t>.</w:t>
      </w:r>
    </w:p>
    <w:p w14:paraId="46EB26D8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 zgodą Dyrektora doktorant może pozostać pod opieką promotora (promotorów), pod którego opieką pozostawał w szkole doktorskiej, z której dokonano przeniesienia.</w:t>
      </w:r>
    </w:p>
    <w:p w14:paraId="463E0662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wniosek doktoranta, Dyrektor po zasięgnięciu opinii promotora (promotorów) podejmuje decyzję w sprawie uznania zajęć zaliczonych w innej szkole doktorskiej oraz ustala termin wypełnienia obowiązków i zaliczeń dla danego roku akademickiego.</w:t>
      </w:r>
    </w:p>
    <w:p w14:paraId="5487C1B4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Uznanie zajęć jest możliwe jedynie w przypadku zrealizowania co najmniej jednego roku kształcenia.</w:t>
      </w:r>
    </w:p>
    <w:p w14:paraId="771F0A00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Dyrektor</w:t>
      </w:r>
      <w:r w:rsidR="00A22B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podejmując decyzję o uznaniu zajęć zaliczonych w innej szkole doktorskiej, kieruje się zbieżnością efektów uczenia się, treści programowych danego przedmiotu, formy i wymiaru zajęć, formy ich zaliczenia oraz wymagań procesu dydaktycznego.</w:t>
      </w:r>
    </w:p>
    <w:p w14:paraId="7CCFAC9D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Przeniesienie może skutkować modyfikacją IPB oraz terminu złożenia rozprawy doktorskiej, ustalonych w szkole doktorskiej, z której przenosi się doktorant. </w:t>
      </w:r>
    </w:p>
    <w:p w14:paraId="461E04BC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Osoba, która została skreślona z listy doktorantów z powodów</w:t>
      </w:r>
      <w:r w:rsidR="00D1006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o których mowa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§</w:t>
      </w:r>
      <w:r w:rsidR="00057B3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12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2 i 3 oraz §</w:t>
      </w:r>
      <w:r w:rsidR="00057B3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12 ust. 2 pkt 1 i 2 regulaminu, może ubiegać się </w:t>
      </w:r>
      <w:r>
        <w:rPr>
          <w:rFonts w:ascii="Arial" w:eastAsia="Calibri" w:hAnsi="Arial" w:cs="Arial"/>
          <w:sz w:val="24"/>
          <w:szCs w:val="24"/>
        </w:rPr>
        <w:lastRenderedPageBreak/>
        <w:t>o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wznowienie kształcenia w Szkole, pod warunkiem zaliczenia pierwszego roku kształcenia.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</w:p>
    <w:p w14:paraId="08A88A53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Decyzję o wznowieniu kształcenia podejmuje na wniosek doktoranta Dyrektor po uprzednim wyznaczeniu promotora (promotorów) i zasięgnięciu jego opinii. Dyrektor podejmuje decyzję</w:t>
      </w:r>
      <w:r w:rsidR="00853E4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na który rok zostaje wpisany doktorant po wznowieniu, z uwzględnieniem konieczności uzyskania brakujących zaliczeń. Decyzj</w:t>
      </w:r>
      <w:r w:rsidR="00853E4D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może być uzależniona od sprawdzenia wiedzy, umiejętności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kompetencji wymaganych w Szkole.</w:t>
      </w:r>
    </w:p>
    <w:p w14:paraId="44CF4674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wyrażenia zgody na wznowienie, Dyrektor określa terminy i tryb wyrównania ewentualnych różnic w programie kształcenia, a także dokonuje opisu zaliczonego okresu kształcenia w języku efektów uczenia się w</w:t>
      </w:r>
      <w:r w:rsidR="00853E4D">
        <w:rPr>
          <w:rFonts w:ascii="Arial" w:eastAsia="Calibri" w:hAnsi="Arial" w:cs="Arial"/>
          <w:sz w:val="24"/>
          <w:szCs w:val="24"/>
        </w:rPr>
        <w:t>edłu</w:t>
      </w:r>
      <w:r>
        <w:rPr>
          <w:rFonts w:ascii="Arial" w:eastAsia="Calibri" w:hAnsi="Arial" w:cs="Arial"/>
          <w:sz w:val="24"/>
          <w:szCs w:val="24"/>
        </w:rPr>
        <w:t>g programu kształcenia obowiązującego w Szkole w chwili podjęcia decyzji o</w:t>
      </w:r>
      <w:r w:rsidR="00853E4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wznowieniu.</w:t>
      </w:r>
    </w:p>
    <w:p w14:paraId="5ECEA1BC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wznowienie kształcenia można się ubiegać tylko jeden raz, w terminie do 2 lat kalendarzowych od momentu, kiedy decyzja o skreśleniu doktoranta stała się ostateczna.</w:t>
      </w:r>
    </w:p>
    <w:p w14:paraId="381FA215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Wznowienie może skutkować modyfikacją IPB oraz terminu złożenia rozprawy doktorskiej, ustalonego przed skreśleniem z listy doktorantów.</w:t>
      </w:r>
    </w:p>
    <w:p w14:paraId="3099D1FA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Jeżeli doktorant uzyskał zgodę na wznowienie kształcenia na rok kształcenia,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którym już pobierał stypendium, wypłata stypendium doktoranckiego po wznowieniu jest kontynuowana</w:t>
      </w:r>
      <w:r w:rsidR="00853E4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począwszy od miesiąca, następującego po miesiącu, w którym doktorant zakończył pobieranie stypendium doktoranckiego przed skreśleniem. </w:t>
      </w:r>
    </w:p>
    <w:p w14:paraId="18192F33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Osoby wydalone z uczelni na podstawie § 15 ust. 3 pkt 5 regulaminu oraz osoby skreślone z listy doktorantów z powodów, o których mowa w § 12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1 pkt 1 regulaminu, nie mają prawa ubiegać się o wznowienie.</w:t>
      </w:r>
    </w:p>
    <w:p w14:paraId="19348707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Wniosek o wznowienie kształcenia składa się do Dyrektora najpóźniej do 31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sierpnia roku, w którym ma nastąpić wznowienie. Od decyzji wydanej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sprawie wznowienia przysługuje wniosek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 ponowne rozpatrzenie sprawy. Wniosek składa się do Rektora UŁ w terminie 14 dni od daty otrzymania decyzji. Decyzja Rektora UŁ jest ostateczna</w:t>
      </w:r>
      <w:r w:rsidR="00853E4D">
        <w:rPr>
          <w:rFonts w:ascii="Arial" w:eastAsia="Calibri" w:hAnsi="Arial" w:cs="Arial"/>
          <w:sz w:val="24"/>
          <w:szCs w:val="24"/>
        </w:rPr>
        <w:t>.</w:t>
      </w:r>
    </w:p>
    <w:p w14:paraId="0F2CE6AC" w14:textId="77777777" w:rsidR="008A798F" w:rsidRDefault="008A798F" w:rsidP="00407D56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Doktorant zobowiązany jest przedstawić niezwłocznie, nie później niż w ciągu 1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m</w:t>
      </w:r>
      <w:r w:rsidR="00386260">
        <w:rPr>
          <w:rFonts w:ascii="Arial" w:eastAsia="Calibri" w:hAnsi="Arial" w:cs="Arial"/>
          <w:sz w:val="24"/>
          <w:szCs w:val="24"/>
        </w:rPr>
        <w:t>iesią</w:t>
      </w:r>
      <w:r>
        <w:rPr>
          <w:rFonts w:ascii="Arial" w:eastAsia="Calibri" w:hAnsi="Arial" w:cs="Arial"/>
          <w:sz w:val="24"/>
          <w:szCs w:val="24"/>
        </w:rPr>
        <w:t xml:space="preserve">ca od doręczenia decyzji o przeniesieniu lub wznowieniu, zaopiniowany </w:t>
      </w:r>
      <w:r>
        <w:rPr>
          <w:rFonts w:ascii="Arial" w:eastAsia="Calibri" w:hAnsi="Arial" w:cs="Arial"/>
          <w:sz w:val="24"/>
          <w:szCs w:val="24"/>
        </w:rPr>
        <w:lastRenderedPageBreak/>
        <w:t>przez promotora nowy harmonogram przygotowania rozprawy doktorskiej, wynikający ze zmodyfikowanego IPB.</w:t>
      </w:r>
    </w:p>
    <w:p w14:paraId="489A00C4" w14:textId="77777777" w:rsidR="00AE41B9" w:rsidRDefault="00AE41B9" w:rsidP="00AE41B9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571C4674" w14:textId="77777777" w:rsidR="00AC5054" w:rsidRDefault="00AC5054" w:rsidP="00AE41B9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72C7B584" w14:textId="77777777" w:rsidR="00AC5054" w:rsidRDefault="00AC5054" w:rsidP="00AE41B9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728B7FF0" w14:textId="77777777" w:rsidR="00AC5054" w:rsidRDefault="00AC5054" w:rsidP="00AE41B9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6CB8051C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14</w:t>
      </w:r>
    </w:p>
    <w:p w14:paraId="6AA8E4CD" w14:textId="77777777" w:rsidR="008A798F" w:rsidRDefault="008A798F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ZATRUDNIANIE DOKTORANTÓW</w:t>
      </w:r>
    </w:p>
    <w:p w14:paraId="6C5E8062" w14:textId="77777777" w:rsidR="00407D56" w:rsidRDefault="00407D56" w:rsidP="008A798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702FBC" w14:textId="77777777" w:rsidR="008A798F" w:rsidRDefault="008A798F" w:rsidP="008A798F">
      <w:pPr>
        <w:spacing w:after="0" w:line="36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Doktorant nie może być zatrudniony jako nauczyciel akademicki ani pracownik naukowy. Zakaz nie dotyczy zatrudnienia doktoranta:</w:t>
      </w:r>
    </w:p>
    <w:p w14:paraId="6AE3E3C9" w14:textId="77777777" w:rsidR="008A798F" w:rsidRDefault="008A798F" w:rsidP="00610C2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610C2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będącego beneficjentem przedsięwzięcia, programu lub konkursu ogłoszonego przez NAWA, </w:t>
      </w:r>
      <w:proofErr w:type="spellStart"/>
      <w:r>
        <w:rPr>
          <w:rFonts w:ascii="Arial" w:eastAsia="Calibri" w:hAnsi="Arial" w:cs="Arial"/>
          <w:sz w:val="24"/>
          <w:szCs w:val="24"/>
        </w:rPr>
        <w:t>NCBiR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NCN lub międzynarodowego konkursu na realizację projektu badawczego; </w:t>
      </w:r>
    </w:p>
    <w:p w14:paraId="43A68178" w14:textId="77777777" w:rsidR="008A798F" w:rsidRDefault="008A798F" w:rsidP="00610C2E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610C2E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na czas realizacji projektu badawczego lub dydaktycznego finansowanego:</w:t>
      </w:r>
    </w:p>
    <w:p w14:paraId="65C1A9BD" w14:textId="77777777" w:rsidR="008A798F" w:rsidRDefault="00F95A77" w:rsidP="00F84F10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F84F10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ze środków pochodzących z budżetu Unii Europejskiej,</w:t>
      </w:r>
    </w:p>
    <w:p w14:paraId="5199ACFF" w14:textId="77777777" w:rsidR="008A798F" w:rsidRDefault="00F95A77" w:rsidP="00F84F10">
      <w:pPr>
        <w:spacing w:after="0" w:line="360" w:lineRule="auto"/>
        <w:ind w:left="1276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–</w:t>
      </w:r>
      <w:r w:rsidR="00F84F10">
        <w:rPr>
          <w:rFonts w:ascii="Arial" w:eastAsia="Calibri" w:hAnsi="Arial" w:cs="Arial"/>
          <w:sz w:val="24"/>
          <w:szCs w:val="24"/>
        </w:rPr>
        <w:tab/>
      </w:r>
      <w:r w:rsidR="008A798F">
        <w:rPr>
          <w:rFonts w:ascii="Arial" w:eastAsia="Calibri" w:hAnsi="Arial" w:cs="Arial"/>
          <w:sz w:val="24"/>
          <w:szCs w:val="24"/>
        </w:rPr>
        <w:t>przez inny podmiot przyznający grant;</w:t>
      </w:r>
    </w:p>
    <w:p w14:paraId="0F8E9DB6" w14:textId="77777777" w:rsidR="008A798F" w:rsidRDefault="008A798F" w:rsidP="00F84F10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="00F84F1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po ocenie śródokresowej zakończonej wynikiem pozytywnym, z tym że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przypadku zatrudnienia w wymiarze przekraczającym połowę pełnego wymiaru czasu pracy, wysokość stypendium wynosi 40% wysokości miesięcznego stypendium, o którym mowa w art.</w:t>
      </w:r>
      <w:r w:rsidR="003A605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209 </w:t>
      </w:r>
      <w:r w:rsidR="00732CF3">
        <w:rPr>
          <w:rFonts w:ascii="Arial" w:eastAsia="Calibri" w:hAnsi="Arial" w:cs="Arial"/>
          <w:sz w:val="24"/>
          <w:szCs w:val="24"/>
        </w:rPr>
        <w:t xml:space="preserve">ust. </w:t>
      </w:r>
      <w:r>
        <w:rPr>
          <w:rFonts w:ascii="Arial" w:eastAsia="Calibri" w:hAnsi="Arial" w:cs="Arial"/>
          <w:sz w:val="24"/>
          <w:szCs w:val="24"/>
        </w:rPr>
        <w:t>4 pkt 2 PSWN;</w:t>
      </w:r>
    </w:p>
    <w:p w14:paraId="6D45183F" w14:textId="77777777" w:rsidR="008A798F" w:rsidRDefault="008A798F" w:rsidP="00F84F10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 w:rsidR="00F84F1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któremu nie przysługuje stypendium doktoranckie.</w:t>
      </w:r>
    </w:p>
    <w:p w14:paraId="0EC00D85" w14:textId="77777777" w:rsidR="008A798F" w:rsidRDefault="008A798F" w:rsidP="00AC505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D358B1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15</w:t>
      </w:r>
    </w:p>
    <w:p w14:paraId="5EFE730A" w14:textId="77777777" w:rsidR="008A798F" w:rsidRDefault="008A798F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ODPOWIEDZIALNOŚĆ DYSCYPLINARNA DOKTORANTÓW</w:t>
      </w:r>
    </w:p>
    <w:p w14:paraId="62902078" w14:textId="77777777" w:rsidR="00080E45" w:rsidRDefault="00080E45" w:rsidP="00AC505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E3A93A1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080E45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podlega odpowiedzialności dyscyplinarnej za naruszenie przepisów obowiązujących w uczelni oraz za czyn uchybiający godności doktoranta.</w:t>
      </w:r>
    </w:p>
    <w:p w14:paraId="383E60E1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080E4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Za ten sam czyn doktorant nie może być ukarany jednocześnie przez Rektora i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komisję dyscyplinarną.</w:t>
      </w:r>
    </w:p>
    <w:p w14:paraId="4C1765F7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080E4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Karami dyscyplinarnymi są:</w:t>
      </w:r>
    </w:p>
    <w:p w14:paraId="38AF807C" w14:textId="77777777" w:rsidR="008A798F" w:rsidRDefault="008A798F" w:rsidP="00080E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>
        <w:rPr>
          <w:rFonts w:ascii="Arial" w:eastAsia="Calibri" w:hAnsi="Arial" w:cs="Arial"/>
          <w:sz w:val="24"/>
          <w:szCs w:val="24"/>
        </w:rPr>
        <w:tab/>
        <w:t>upomnienie;</w:t>
      </w:r>
    </w:p>
    <w:p w14:paraId="3FE0E106" w14:textId="77777777" w:rsidR="008A798F" w:rsidRDefault="008A798F" w:rsidP="00080E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nagana;</w:t>
      </w:r>
    </w:p>
    <w:p w14:paraId="31258410" w14:textId="77777777" w:rsidR="008A798F" w:rsidRDefault="008A798F" w:rsidP="00080E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  <w:t>nagana z ostrzeżeniem;</w:t>
      </w:r>
    </w:p>
    <w:p w14:paraId="07482E56" w14:textId="77777777" w:rsidR="008A798F" w:rsidRDefault="008A798F" w:rsidP="00080E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4)</w:t>
      </w:r>
      <w:r>
        <w:rPr>
          <w:rFonts w:ascii="Arial" w:eastAsia="Calibri" w:hAnsi="Arial" w:cs="Arial"/>
          <w:sz w:val="24"/>
          <w:szCs w:val="24"/>
        </w:rPr>
        <w:tab/>
        <w:t>zawieszenie w określonych prawach doktoranta na okres do 1 roku;</w:t>
      </w:r>
    </w:p>
    <w:p w14:paraId="77264885" w14:textId="77777777" w:rsidR="008A798F" w:rsidRDefault="008A798F" w:rsidP="00080E45">
      <w:pPr>
        <w:spacing w:after="0" w:line="36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>
        <w:rPr>
          <w:rFonts w:ascii="Arial" w:eastAsia="Calibri" w:hAnsi="Arial" w:cs="Arial"/>
          <w:sz w:val="24"/>
          <w:szCs w:val="24"/>
        </w:rPr>
        <w:tab/>
        <w:t>wydalenie z uczelni.</w:t>
      </w:r>
    </w:p>
    <w:p w14:paraId="12B907C3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080E4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W sprawach dyscyplinarnych doktorantów orzekają komisja dyscyplinarna oraz odwoławcza komisja dyscyplinarna, powołane spośród nauczycieli akademickich i doktorantów uczelni, w trybie określonym w statucie.</w:t>
      </w:r>
    </w:p>
    <w:p w14:paraId="5F6B779D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080E4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Komisja dyscyplinarna orzeka w składzie złożonym z przewodniczącego składu orzekającego, którym jest nauczyciel akademicki, oraz w równej liczbie z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nauczycieli akademickich i doktorantów.</w:t>
      </w:r>
    </w:p>
    <w:p w14:paraId="38D8AF95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080E45"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Za przewinienie mniejszej wagi </w:t>
      </w:r>
      <w:r w:rsidR="005B1D1D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ektor może wymierzyć doktorantowi karę upomnienia, po uprzednim wysłuchaniu doktoranta lub jego obrońcy.</w:t>
      </w:r>
    </w:p>
    <w:p w14:paraId="6BD4B008" w14:textId="77777777" w:rsidR="008A798F" w:rsidRDefault="008A798F" w:rsidP="00080E45">
      <w:p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 w:rsidR="00080E4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Doktorant ukarany przez Rektora karą upomnienia lub Samorząd Doktorantów</w:t>
      </w:r>
      <w:r w:rsidR="00D10470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UŁ</w:t>
      </w:r>
      <w:r w:rsidR="00F95A7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może wnieść odwołanie do komisji dyscyplinarnej. Odwołanie wnosi się w</w:t>
      </w:r>
      <w:r w:rsidR="001F241A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terminie 14 dni od dnia doręczenia zawiadomienia o ukaraniu. Komisja dyscyplinarna może w tym przypadku wymierzyć tylko karę upomnienia.</w:t>
      </w:r>
    </w:p>
    <w:sectPr w:rsidR="008A798F" w:rsidSect="00177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F950" w14:textId="77777777" w:rsidR="007C6DC0" w:rsidRDefault="007C6DC0" w:rsidP="001D6E51">
      <w:pPr>
        <w:spacing w:after="0" w:line="240" w:lineRule="auto"/>
      </w:pPr>
      <w:r>
        <w:separator/>
      </w:r>
    </w:p>
  </w:endnote>
  <w:endnote w:type="continuationSeparator" w:id="0">
    <w:p w14:paraId="4F57FD55" w14:textId="77777777" w:rsidR="007C6DC0" w:rsidRDefault="007C6DC0" w:rsidP="001D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B17D" w14:textId="77777777" w:rsidR="002B3722" w:rsidRDefault="002B3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83071"/>
      <w:docPartObj>
        <w:docPartGallery w:val="Page Numbers (Bottom of Page)"/>
        <w:docPartUnique/>
      </w:docPartObj>
    </w:sdtPr>
    <w:sdtEndPr/>
    <w:sdtContent>
      <w:p w14:paraId="5B1B60B9" w14:textId="77777777" w:rsidR="002B3722" w:rsidRDefault="002B37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4E">
          <w:rPr>
            <w:noProof/>
          </w:rPr>
          <w:t>16</w:t>
        </w:r>
        <w:r>
          <w:fldChar w:fldCharType="end"/>
        </w:r>
      </w:p>
    </w:sdtContent>
  </w:sdt>
  <w:p w14:paraId="445A7944" w14:textId="77777777" w:rsidR="002B3722" w:rsidRDefault="002B37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E320" w14:textId="77777777" w:rsidR="002B3722" w:rsidRDefault="002B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ACF" w14:textId="77777777" w:rsidR="007C6DC0" w:rsidRDefault="007C6DC0" w:rsidP="001D6E51">
      <w:pPr>
        <w:spacing w:after="0" w:line="240" w:lineRule="auto"/>
      </w:pPr>
      <w:r>
        <w:separator/>
      </w:r>
    </w:p>
  </w:footnote>
  <w:footnote w:type="continuationSeparator" w:id="0">
    <w:p w14:paraId="1CF628E0" w14:textId="77777777" w:rsidR="007C6DC0" w:rsidRDefault="007C6DC0" w:rsidP="001D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21B2" w14:textId="77777777" w:rsidR="002B3722" w:rsidRDefault="002B3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5A6" w14:textId="77777777" w:rsidR="002B3722" w:rsidRDefault="002B37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1239" w14:textId="77777777" w:rsidR="002B3722" w:rsidRDefault="002B3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D3"/>
    <w:multiLevelType w:val="hybridMultilevel"/>
    <w:tmpl w:val="240C65A0"/>
    <w:lvl w:ilvl="0" w:tplc="1750B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0153F"/>
    <w:multiLevelType w:val="hybridMultilevel"/>
    <w:tmpl w:val="93968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04E26"/>
    <w:multiLevelType w:val="hybridMultilevel"/>
    <w:tmpl w:val="09FC8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803"/>
    <w:multiLevelType w:val="hybridMultilevel"/>
    <w:tmpl w:val="60C4956C"/>
    <w:lvl w:ilvl="0" w:tplc="89A4BE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470F3A"/>
    <w:multiLevelType w:val="hybridMultilevel"/>
    <w:tmpl w:val="C2140DBA"/>
    <w:lvl w:ilvl="0" w:tplc="6F4E8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61A2"/>
    <w:multiLevelType w:val="hybridMultilevel"/>
    <w:tmpl w:val="64069DA2"/>
    <w:lvl w:ilvl="0" w:tplc="D25A4B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5D87809"/>
    <w:multiLevelType w:val="hybridMultilevel"/>
    <w:tmpl w:val="17765468"/>
    <w:lvl w:ilvl="0" w:tplc="41ACCF24">
      <w:start w:val="1"/>
      <w:numFmt w:val="lowerLetter"/>
      <w:lvlText w:val="%1)"/>
      <w:lvlJc w:val="left"/>
      <w:pPr>
        <w:ind w:left="2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7" w15:restartNumberingAfterBreak="0">
    <w:nsid w:val="28661093"/>
    <w:multiLevelType w:val="hybridMultilevel"/>
    <w:tmpl w:val="A3404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4D6F"/>
    <w:multiLevelType w:val="hybridMultilevel"/>
    <w:tmpl w:val="F41C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048B5"/>
    <w:multiLevelType w:val="hybridMultilevel"/>
    <w:tmpl w:val="321472B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A29E5"/>
    <w:multiLevelType w:val="hybridMultilevel"/>
    <w:tmpl w:val="A7782F36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1B132E"/>
    <w:multiLevelType w:val="hybridMultilevel"/>
    <w:tmpl w:val="DE063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5C2C04"/>
    <w:multiLevelType w:val="hybridMultilevel"/>
    <w:tmpl w:val="AF560264"/>
    <w:lvl w:ilvl="0" w:tplc="05AE28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40ACA"/>
    <w:multiLevelType w:val="hybridMultilevel"/>
    <w:tmpl w:val="38B844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220"/>
    <w:multiLevelType w:val="hybridMultilevel"/>
    <w:tmpl w:val="2C725D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0A69"/>
    <w:multiLevelType w:val="hybridMultilevel"/>
    <w:tmpl w:val="DCEE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2BE4"/>
    <w:multiLevelType w:val="hybridMultilevel"/>
    <w:tmpl w:val="B8A07112"/>
    <w:lvl w:ilvl="0" w:tplc="3F18D6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B0086"/>
    <w:multiLevelType w:val="hybridMultilevel"/>
    <w:tmpl w:val="203AAA3E"/>
    <w:lvl w:ilvl="0" w:tplc="C422D53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5991"/>
    <w:multiLevelType w:val="hybridMultilevel"/>
    <w:tmpl w:val="6F20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629B7"/>
    <w:multiLevelType w:val="hybridMultilevel"/>
    <w:tmpl w:val="3128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66D66"/>
    <w:multiLevelType w:val="hybridMultilevel"/>
    <w:tmpl w:val="9662AE44"/>
    <w:lvl w:ilvl="0" w:tplc="FADC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AC292D"/>
    <w:multiLevelType w:val="hybridMultilevel"/>
    <w:tmpl w:val="FB24330C"/>
    <w:lvl w:ilvl="0" w:tplc="0415000F">
      <w:start w:val="1"/>
      <w:numFmt w:val="decimal"/>
      <w:lvlText w:val="%1."/>
      <w:lvlJc w:val="left"/>
      <w:pPr>
        <w:ind w:left="5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0" w:hanging="360"/>
      </w:pPr>
    </w:lvl>
    <w:lvl w:ilvl="2" w:tplc="0415001B" w:tentative="1">
      <w:start w:val="1"/>
      <w:numFmt w:val="lowerRoman"/>
      <w:lvlText w:val="%3."/>
      <w:lvlJc w:val="right"/>
      <w:pPr>
        <w:ind w:left="7120" w:hanging="180"/>
      </w:pPr>
    </w:lvl>
    <w:lvl w:ilvl="3" w:tplc="0415000F" w:tentative="1">
      <w:start w:val="1"/>
      <w:numFmt w:val="decimal"/>
      <w:lvlText w:val="%4."/>
      <w:lvlJc w:val="left"/>
      <w:pPr>
        <w:ind w:left="7840" w:hanging="360"/>
      </w:pPr>
    </w:lvl>
    <w:lvl w:ilvl="4" w:tplc="04150019" w:tentative="1">
      <w:start w:val="1"/>
      <w:numFmt w:val="lowerLetter"/>
      <w:lvlText w:val="%5."/>
      <w:lvlJc w:val="left"/>
      <w:pPr>
        <w:ind w:left="8560" w:hanging="360"/>
      </w:pPr>
    </w:lvl>
    <w:lvl w:ilvl="5" w:tplc="0415001B" w:tentative="1">
      <w:start w:val="1"/>
      <w:numFmt w:val="lowerRoman"/>
      <w:lvlText w:val="%6."/>
      <w:lvlJc w:val="right"/>
      <w:pPr>
        <w:ind w:left="9280" w:hanging="180"/>
      </w:pPr>
    </w:lvl>
    <w:lvl w:ilvl="6" w:tplc="0415000F" w:tentative="1">
      <w:start w:val="1"/>
      <w:numFmt w:val="decimal"/>
      <w:lvlText w:val="%7."/>
      <w:lvlJc w:val="left"/>
      <w:pPr>
        <w:ind w:left="10000" w:hanging="360"/>
      </w:pPr>
    </w:lvl>
    <w:lvl w:ilvl="7" w:tplc="04150019" w:tentative="1">
      <w:start w:val="1"/>
      <w:numFmt w:val="lowerLetter"/>
      <w:lvlText w:val="%8."/>
      <w:lvlJc w:val="left"/>
      <w:pPr>
        <w:ind w:left="10720" w:hanging="360"/>
      </w:pPr>
    </w:lvl>
    <w:lvl w:ilvl="8" w:tplc="0415001B" w:tentative="1">
      <w:start w:val="1"/>
      <w:numFmt w:val="lowerRoman"/>
      <w:lvlText w:val="%9."/>
      <w:lvlJc w:val="right"/>
      <w:pPr>
        <w:ind w:left="11440" w:hanging="180"/>
      </w:pPr>
    </w:lvl>
  </w:abstractNum>
  <w:abstractNum w:abstractNumId="22" w15:restartNumberingAfterBreak="0">
    <w:nsid w:val="77135C71"/>
    <w:multiLevelType w:val="hybridMultilevel"/>
    <w:tmpl w:val="D00E4180"/>
    <w:lvl w:ilvl="0" w:tplc="123CC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80130"/>
    <w:multiLevelType w:val="hybridMultilevel"/>
    <w:tmpl w:val="7CB6BE8E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7A171539"/>
    <w:multiLevelType w:val="hybridMultilevel"/>
    <w:tmpl w:val="BE1CEE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6D1A"/>
    <w:multiLevelType w:val="hybridMultilevel"/>
    <w:tmpl w:val="684EE58A"/>
    <w:lvl w:ilvl="0" w:tplc="39B8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25"/>
  </w:num>
  <w:num w:numId="7">
    <w:abstractNumId w:val="10"/>
  </w:num>
  <w:num w:numId="8">
    <w:abstractNumId w:val="13"/>
  </w:num>
  <w:num w:numId="9">
    <w:abstractNumId w:val="22"/>
  </w:num>
  <w:num w:numId="10">
    <w:abstractNumId w:val="11"/>
  </w:num>
  <w:num w:numId="11">
    <w:abstractNumId w:val="3"/>
  </w:num>
  <w:num w:numId="12">
    <w:abstractNumId w:val="24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1"/>
  </w:num>
  <w:num w:numId="18">
    <w:abstractNumId w:val="14"/>
  </w:num>
  <w:num w:numId="19">
    <w:abstractNumId w:val="9"/>
  </w:num>
  <w:num w:numId="20">
    <w:abstractNumId w:val="20"/>
  </w:num>
  <w:num w:numId="21">
    <w:abstractNumId w:val="17"/>
  </w:num>
  <w:num w:numId="22">
    <w:abstractNumId w:val="15"/>
  </w:num>
  <w:num w:numId="23">
    <w:abstractNumId w:val="5"/>
  </w:num>
  <w:num w:numId="24">
    <w:abstractNumId w:val="0"/>
  </w:num>
  <w:num w:numId="25">
    <w:abstractNumId w:val="12"/>
  </w:num>
  <w:num w:numId="26">
    <w:abstractNumId w:val="2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F"/>
    <w:rsid w:val="00000236"/>
    <w:rsid w:val="00013C44"/>
    <w:rsid w:val="000148D2"/>
    <w:rsid w:val="00015C08"/>
    <w:rsid w:val="0001601A"/>
    <w:rsid w:val="00021C55"/>
    <w:rsid w:val="0002305A"/>
    <w:rsid w:val="0003270B"/>
    <w:rsid w:val="00057B33"/>
    <w:rsid w:val="0008013C"/>
    <w:rsid w:val="00080E45"/>
    <w:rsid w:val="0009389B"/>
    <w:rsid w:val="000B16FD"/>
    <w:rsid w:val="000D55E9"/>
    <w:rsid w:val="000D6796"/>
    <w:rsid w:val="000D6D29"/>
    <w:rsid w:val="000F0C6B"/>
    <w:rsid w:val="000F0D0E"/>
    <w:rsid w:val="000F3BB2"/>
    <w:rsid w:val="000F3F7C"/>
    <w:rsid w:val="00114906"/>
    <w:rsid w:val="00130244"/>
    <w:rsid w:val="001330F3"/>
    <w:rsid w:val="00150055"/>
    <w:rsid w:val="00154970"/>
    <w:rsid w:val="00160595"/>
    <w:rsid w:val="00173462"/>
    <w:rsid w:val="00177261"/>
    <w:rsid w:val="001776DE"/>
    <w:rsid w:val="00181EB1"/>
    <w:rsid w:val="0018657F"/>
    <w:rsid w:val="00191A06"/>
    <w:rsid w:val="00193328"/>
    <w:rsid w:val="00195C05"/>
    <w:rsid w:val="001A022D"/>
    <w:rsid w:val="001A2EE7"/>
    <w:rsid w:val="001A35C2"/>
    <w:rsid w:val="001B2DA2"/>
    <w:rsid w:val="001B382A"/>
    <w:rsid w:val="001C5C19"/>
    <w:rsid w:val="001C629F"/>
    <w:rsid w:val="001D6E51"/>
    <w:rsid w:val="001E4BB7"/>
    <w:rsid w:val="001F1924"/>
    <w:rsid w:val="001F241A"/>
    <w:rsid w:val="001F2EAD"/>
    <w:rsid w:val="001F48A4"/>
    <w:rsid w:val="001F536C"/>
    <w:rsid w:val="001F6EE2"/>
    <w:rsid w:val="00210D65"/>
    <w:rsid w:val="002148CD"/>
    <w:rsid w:val="00216EB9"/>
    <w:rsid w:val="00230CBC"/>
    <w:rsid w:val="0023514C"/>
    <w:rsid w:val="00235651"/>
    <w:rsid w:val="00241CFB"/>
    <w:rsid w:val="00243189"/>
    <w:rsid w:val="00250F29"/>
    <w:rsid w:val="00264C05"/>
    <w:rsid w:val="00273924"/>
    <w:rsid w:val="0028363B"/>
    <w:rsid w:val="002855A4"/>
    <w:rsid w:val="0028605B"/>
    <w:rsid w:val="00286492"/>
    <w:rsid w:val="0029294C"/>
    <w:rsid w:val="0029470F"/>
    <w:rsid w:val="00296E4A"/>
    <w:rsid w:val="002A21DC"/>
    <w:rsid w:val="002A6895"/>
    <w:rsid w:val="002B3722"/>
    <w:rsid w:val="002C1701"/>
    <w:rsid w:val="002C2BB9"/>
    <w:rsid w:val="002C2F05"/>
    <w:rsid w:val="002D4DE5"/>
    <w:rsid w:val="002D6905"/>
    <w:rsid w:val="002D6C56"/>
    <w:rsid w:val="002E2782"/>
    <w:rsid w:val="002E6708"/>
    <w:rsid w:val="002E69BD"/>
    <w:rsid w:val="002E7D6E"/>
    <w:rsid w:val="002F4C2E"/>
    <w:rsid w:val="00305AD5"/>
    <w:rsid w:val="00310D6F"/>
    <w:rsid w:val="003122A2"/>
    <w:rsid w:val="003137F8"/>
    <w:rsid w:val="00317BBF"/>
    <w:rsid w:val="00324100"/>
    <w:rsid w:val="0033256E"/>
    <w:rsid w:val="003352A3"/>
    <w:rsid w:val="00342D43"/>
    <w:rsid w:val="00346331"/>
    <w:rsid w:val="0035400C"/>
    <w:rsid w:val="0035571A"/>
    <w:rsid w:val="00363487"/>
    <w:rsid w:val="00364E39"/>
    <w:rsid w:val="00366A2B"/>
    <w:rsid w:val="003824F3"/>
    <w:rsid w:val="00385C82"/>
    <w:rsid w:val="00386260"/>
    <w:rsid w:val="003900A7"/>
    <w:rsid w:val="00394C96"/>
    <w:rsid w:val="00395A15"/>
    <w:rsid w:val="003A6055"/>
    <w:rsid w:val="003B45D4"/>
    <w:rsid w:val="003C0525"/>
    <w:rsid w:val="003C0C60"/>
    <w:rsid w:val="003C312C"/>
    <w:rsid w:val="003D26ED"/>
    <w:rsid w:val="003D5F0D"/>
    <w:rsid w:val="003F3A91"/>
    <w:rsid w:val="003F51E2"/>
    <w:rsid w:val="003F5D84"/>
    <w:rsid w:val="003F757B"/>
    <w:rsid w:val="00407D56"/>
    <w:rsid w:val="00434E59"/>
    <w:rsid w:val="00434E6F"/>
    <w:rsid w:val="00443F41"/>
    <w:rsid w:val="00444667"/>
    <w:rsid w:val="00446CD1"/>
    <w:rsid w:val="0044771F"/>
    <w:rsid w:val="00463F8F"/>
    <w:rsid w:val="00467395"/>
    <w:rsid w:val="004679D4"/>
    <w:rsid w:val="00470932"/>
    <w:rsid w:val="00476DE8"/>
    <w:rsid w:val="00483E3D"/>
    <w:rsid w:val="00490F25"/>
    <w:rsid w:val="00494925"/>
    <w:rsid w:val="00497D18"/>
    <w:rsid w:val="004A1555"/>
    <w:rsid w:val="004A1E66"/>
    <w:rsid w:val="004A30B1"/>
    <w:rsid w:val="004A7F39"/>
    <w:rsid w:val="004B32F6"/>
    <w:rsid w:val="004B43D2"/>
    <w:rsid w:val="004C436F"/>
    <w:rsid w:val="004C648D"/>
    <w:rsid w:val="004D027B"/>
    <w:rsid w:val="004D1892"/>
    <w:rsid w:val="004D2C4C"/>
    <w:rsid w:val="004D2CC3"/>
    <w:rsid w:val="004D43AA"/>
    <w:rsid w:val="004D443F"/>
    <w:rsid w:val="004D70D4"/>
    <w:rsid w:val="004E64C7"/>
    <w:rsid w:val="004E7008"/>
    <w:rsid w:val="00515423"/>
    <w:rsid w:val="00516D4F"/>
    <w:rsid w:val="00516FC3"/>
    <w:rsid w:val="00527AD1"/>
    <w:rsid w:val="00530176"/>
    <w:rsid w:val="005354CA"/>
    <w:rsid w:val="00542652"/>
    <w:rsid w:val="00545DF8"/>
    <w:rsid w:val="0055281F"/>
    <w:rsid w:val="005617FE"/>
    <w:rsid w:val="00565697"/>
    <w:rsid w:val="00570DF5"/>
    <w:rsid w:val="005735C0"/>
    <w:rsid w:val="00580B8D"/>
    <w:rsid w:val="00586F69"/>
    <w:rsid w:val="0059125B"/>
    <w:rsid w:val="00594074"/>
    <w:rsid w:val="005A1A7C"/>
    <w:rsid w:val="005A585B"/>
    <w:rsid w:val="005A7D48"/>
    <w:rsid w:val="005B0199"/>
    <w:rsid w:val="005B1D1D"/>
    <w:rsid w:val="005B5637"/>
    <w:rsid w:val="005B65FC"/>
    <w:rsid w:val="005C24F9"/>
    <w:rsid w:val="005C3B2C"/>
    <w:rsid w:val="005C4CB4"/>
    <w:rsid w:val="005C7B98"/>
    <w:rsid w:val="005D4A60"/>
    <w:rsid w:val="005E6156"/>
    <w:rsid w:val="005F2638"/>
    <w:rsid w:val="005F7415"/>
    <w:rsid w:val="006032CF"/>
    <w:rsid w:val="00610C2E"/>
    <w:rsid w:val="00612484"/>
    <w:rsid w:val="00613E77"/>
    <w:rsid w:val="00624E7C"/>
    <w:rsid w:val="00641D37"/>
    <w:rsid w:val="00646586"/>
    <w:rsid w:val="0064681B"/>
    <w:rsid w:val="00652585"/>
    <w:rsid w:val="00653A6F"/>
    <w:rsid w:val="00664720"/>
    <w:rsid w:val="00674D18"/>
    <w:rsid w:val="00675100"/>
    <w:rsid w:val="00683342"/>
    <w:rsid w:val="006856AB"/>
    <w:rsid w:val="0068623A"/>
    <w:rsid w:val="00687560"/>
    <w:rsid w:val="00692AB3"/>
    <w:rsid w:val="006977E9"/>
    <w:rsid w:val="006B1B70"/>
    <w:rsid w:val="006B34D8"/>
    <w:rsid w:val="006B561C"/>
    <w:rsid w:val="006B6A69"/>
    <w:rsid w:val="006C0608"/>
    <w:rsid w:val="006C2FDD"/>
    <w:rsid w:val="006D105B"/>
    <w:rsid w:val="006D3B09"/>
    <w:rsid w:val="006D3F73"/>
    <w:rsid w:val="006D7751"/>
    <w:rsid w:val="006E0464"/>
    <w:rsid w:val="006E5015"/>
    <w:rsid w:val="006E56F8"/>
    <w:rsid w:val="006F12D1"/>
    <w:rsid w:val="00702197"/>
    <w:rsid w:val="007114D0"/>
    <w:rsid w:val="00712F4E"/>
    <w:rsid w:val="007154FD"/>
    <w:rsid w:val="007225CF"/>
    <w:rsid w:val="00732CF3"/>
    <w:rsid w:val="0073638E"/>
    <w:rsid w:val="007515A3"/>
    <w:rsid w:val="007528FC"/>
    <w:rsid w:val="007541AD"/>
    <w:rsid w:val="00754DEC"/>
    <w:rsid w:val="007576E0"/>
    <w:rsid w:val="00763884"/>
    <w:rsid w:val="00767305"/>
    <w:rsid w:val="0077025A"/>
    <w:rsid w:val="00771C8F"/>
    <w:rsid w:val="00771E1B"/>
    <w:rsid w:val="007961E7"/>
    <w:rsid w:val="007A457C"/>
    <w:rsid w:val="007A580D"/>
    <w:rsid w:val="007B1666"/>
    <w:rsid w:val="007B3F92"/>
    <w:rsid w:val="007B6586"/>
    <w:rsid w:val="007B75FE"/>
    <w:rsid w:val="007C12F6"/>
    <w:rsid w:val="007C6DC0"/>
    <w:rsid w:val="007D13E5"/>
    <w:rsid w:val="007D436C"/>
    <w:rsid w:val="007D5766"/>
    <w:rsid w:val="007E0005"/>
    <w:rsid w:val="007E6AF4"/>
    <w:rsid w:val="007F07A5"/>
    <w:rsid w:val="007F0C54"/>
    <w:rsid w:val="007F1BA7"/>
    <w:rsid w:val="007F5500"/>
    <w:rsid w:val="007F6AFA"/>
    <w:rsid w:val="00800105"/>
    <w:rsid w:val="00806E42"/>
    <w:rsid w:val="00807B80"/>
    <w:rsid w:val="00811338"/>
    <w:rsid w:val="008120CC"/>
    <w:rsid w:val="00822124"/>
    <w:rsid w:val="00836825"/>
    <w:rsid w:val="00841DC3"/>
    <w:rsid w:val="00845A60"/>
    <w:rsid w:val="00847DA2"/>
    <w:rsid w:val="0085245E"/>
    <w:rsid w:val="00853E4D"/>
    <w:rsid w:val="00856A58"/>
    <w:rsid w:val="00857301"/>
    <w:rsid w:val="008615F2"/>
    <w:rsid w:val="00872DBA"/>
    <w:rsid w:val="00882302"/>
    <w:rsid w:val="0088263F"/>
    <w:rsid w:val="008838BF"/>
    <w:rsid w:val="00887D66"/>
    <w:rsid w:val="008A135D"/>
    <w:rsid w:val="008A39C1"/>
    <w:rsid w:val="008A5E23"/>
    <w:rsid w:val="008A60F9"/>
    <w:rsid w:val="008A798F"/>
    <w:rsid w:val="008B1B9D"/>
    <w:rsid w:val="008B3C63"/>
    <w:rsid w:val="008B777D"/>
    <w:rsid w:val="008C66B5"/>
    <w:rsid w:val="008C713C"/>
    <w:rsid w:val="008C79C6"/>
    <w:rsid w:val="008D2C98"/>
    <w:rsid w:val="008D41ED"/>
    <w:rsid w:val="008D47BF"/>
    <w:rsid w:val="008D76D7"/>
    <w:rsid w:val="008E3569"/>
    <w:rsid w:val="008E3721"/>
    <w:rsid w:val="008E6D8F"/>
    <w:rsid w:val="00900EC0"/>
    <w:rsid w:val="00905987"/>
    <w:rsid w:val="0090654E"/>
    <w:rsid w:val="009071B9"/>
    <w:rsid w:val="009115AD"/>
    <w:rsid w:val="009275A7"/>
    <w:rsid w:val="0093286F"/>
    <w:rsid w:val="0093549A"/>
    <w:rsid w:val="009372FD"/>
    <w:rsid w:val="00950900"/>
    <w:rsid w:val="00954888"/>
    <w:rsid w:val="009625DB"/>
    <w:rsid w:val="0096536B"/>
    <w:rsid w:val="00974D43"/>
    <w:rsid w:val="009934D8"/>
    <w:rsid w:val="00993A27"/>
    <w:rsid w:val="009A27AD"/>
    <w:rsid w:val="009B0C6A"/>
    <w:rsid w:val="009B1187"/>
    <w:rsid w:val="009B3C71"/>
    <w:rsid w:val="009B4FCD"/>
    <w:rsid w:val="009C22ED"/>
    <w:rsid w:val="009C4835"/>
    <w:rsid w:val="009C68D2"/>
    <w:rsid w:val="009D1A00"/>
    <w:rsid w:val="009D3BCF"/>
    <w:rsid w:val="009D444B"/>
    <w:rsid w:val="009D49D5"/>
    <w:rsid w:val="009D5149"/>
    <w:rsid w:val="009E4B8F"/>
    <w:rsid w:val="009E4EFD"/>
    <w:rsid w:val="00A00CA9"/>
    <w:rsid w:val="00A022AA"/>
    <w:rsid w:val="00A03F8E"/>
    <w:rsid w:val="00A10619"/>
    <w:rsid w:val="00A20168"/>
    <w:rsid w:val="00A22B98"/>
    <w:rsid w:val="00A43DAE"/>
    <w:rsid w:val="00A55A63"/>
    <w:rsid w:val="00A624F6"/>
    <w:rsid w:val="00A774D1"/>
    <w:rsid w:val="00A87F8D"/>
    <w:rsid w:val="00A9010B"/>
    <w:rsid w:val="00AA22AE"/>
    <w:rsid w:val="00AA5EE5"/>
    <w:rsid w:val="00AA693E"/>
    <w:rsid w:val="00AB175E"/>
    <w:rsid w:val="00AB516B"/>
    <w:rsid w:val="00AC01D1"/>
    <w:rsid w:val="00AC1338"/>
    <w:rsid w:val="00AC35F8"/>
    <w:rsid w:val="00AC4003"/>
    <w:rsid w:val="00AC5054"/>
    <w:rsid w:val="00AD4A3F"/>
    <w:rsid w:val="00AD79C2"/>
    <w:rsid w:val="00AE175A"/>
    <w:rsid w:val="00AE36CD"/>
    <w:rsid w:val="00AE41B9"/>
    <w:rsid w:val="00B00C22"/>
    <w:rsid w:val="00B103BF"/>
    <w:rsid w:val="00B1545D"/>
    <w:rsid w:val="00B1648C"/>
    <w:rsid w:val="00B16718"/>
    <w:rsid w:val="00B31343"/>
    <w:rsid w:val="00B315A5"/>
    <w:rsid w:val="00B31E13"/>
    <w:rsid w:val="00B32582"/>
    <w:rsid w:val="00B329C8"/>
    <w:rsid w:val="00B33643"/>
    <w:rsid w:val="00B336EA"/>
    <w:rsid w:val="00B41F61"/>
    <w:rsid w:val="00B44FFB"/>
    <w:rsid w:val="00B52D78"/>
    <w:rsid w:val="00B5445F"/>
    <w:rsid w:val="00B54E23"/>
    <w:rsid w:val="00B55B2E"/>
    <w:rsid w:val="00B61BE2"/>
    <w:rsid w:val="00B64B6B"/>
    <w:rsid w:val="00B64BE7"/>
    <w:rsid w:val="00B71768"/>
    <w:rsid w:val="00B81578"/>
    <w:rsid w:val="00B83088"/>
    <w:rsid w:val="00B85400"/>
    <w:rsid w:val="00BA720E"/>
    <w:rsid w:val="00BB1F62"/>
    <w:rsid w:val="00BB28EF"/>
    <w:rsid w:val="00BC2DFF"/>
    <w:rsid w:val="00BC5296"/>
    <w:rsid w:val="00BD3FE5"/>
    <w:rsid w:val="00BD5AE8"/>
    <w:rsid w:val="00BD75A4"/>
    <w:rsid w:val="00BE1322"/>
    <w:rsid w:val="00C00AA8"/>
    <w:rsid w:val="00C06F9A"/>
    <w:rsid w:val="00C10B75"/>
    <w:rsid w:val="00C113AB"/>
    <w:rsid w:val="00C13762"/>
    <w:rsid w:val="00C14FC5"/>
    <w:rsid w:val="00C34EE1"/>
    <w:rsid w:val="00C351F2"/>
    <w:rsid w:val="00C41A4A"/>
    <w:rsid w:val="00C4383B"/>
    <w:rsid w:val="00C55737"/>
    <w:rsid w:val="00C56911"/>
    <w:rsid w:val="00C622D9"/>
    <w:rsid w:val="00C65D04"/>
    <w:rsid w:val="00C71694"/>
    <w:rsid w:val="00C716F6"/>
    <w:rsid w:val="00C72323"/>
    <w:rsid w:val="00C7278D"/>
    <w:rsid w:val="00C73ACE"/>
    <w:rsid w:val="00C74993"/>
    <w:rsid w:val="00C80DD4"/>
    <w:rsid w:val="00C84408"/>
    <w:rsid w:val="00C9244A"/>
    <w:rsid w:val="00C92C3C"/>
    <w:rsid w:val="00C937F5"/>
    <w:rsid w:val="00C94614"/>
    <w:rsid w:val="00C949D6"/>
    <w:rsid w:val="00C96A26"/>
    <w:rsid w:val="00CA1EEB"/>
    <w:rsid w:val="00CB0BBE"/>
    <w:rsid w:val="00CB3798"/>
    <w:rsid w:val="00CB3C17"/>
    <w:rsid w:val="00CB538D"/>
    <w:rsid w:val="00CB560A"/>
    <w:rsid w:val="00CB59C4"/>
    <w:rsid w:val="00CC32CE"/>
    <w:rsid w:val="00CD183F"/>
    <w:rsid w:val="00CD3AB5"/>
    <w:rsid w:val="00CD3ED2"/>
    <w:rsid w:val="00CD54F1"/>
    <w:rsid w:val="00CE2059"/>
    <w:rsid w:val="00CE2E37"/>
    <w:rsid w:val="00CE5412"/>
    <w:rsid w:val="00D064C5"/>
    <w:rsid w:val="00D1006A"/>
    <w:rsid w:val="00D10470"/>
    <w:rsid w:val="00D12F12"/>
    <w:rsid w:val="00D14F25"/>
    <w:rsid w:val="00D35399"/>
    <w:rsid w:val="00D42317"/>
    <w:rsid w:val="00D43D45"/>
    <w:rsid w:val="00D51219"/>
    <w:rsid w:val="00D547EF"/>
    <w:rsid w:val="00D55995"/>
    <w:rsid w:val="00D659E5"/>
    <w:rsid w:val="00D66A8A"/>
    <w:rsid w:val="00D701E8"/>
    <w:rsid w:val="00D82284"/>
    <w:rsid w:val="00D86675"/>
    <w:rsid w:val="00D9467D"/>
    <w:rsid w:val="00D96270"/>
    <w:rsid w:val="00DA0E17"/>
    <w:rsid w:val="00DB2F97"/>
    <w:rsid w:val="00DB4DC6"/>
    <w:rsid w:val="00DB70BD"/>
    <w:rsid w:val="00DB73E5"/>
    <w:rsid w:val="00DC19C3"/>
    <w:rsid w:val="00DC662C"/>
    <w:rsid w:val="00DC7167"/>
    <w:rsid w:val="00DD0F95"/>
    <w:rsid w:val="00DD3707"/>
    <w:rsid w:val="00DE332A"/>
    <w:rsid w:val="00DE7954"/>
    <w:rsid w:val="00DE7995"/>
    <w:rsid w:val="00DE79EC"/>
    <w:rsid w:val="00DF2897"/>
    <w:rsid w:val="00E0573F"/>
    <w:rsid w:val="00E20F0D"/>
    <w:rsid w:val="00E30855"/>
    <w:rsid w:val="00E330BA"/>
    <w:rsid w:val="00E343D6"/>
    <w:rsid w:val="00E3532C"/>
    <w:rsid w:val="00E37433"/>
    <w:rsid w:val="00E43D84"/>
    <w:rsid w:val="00E453D7"/>
    <w:rsid w:val="00E54F8A"/>
    <w:rsid w:val="00E67066"/>
    <w:rsid w:val="00E67B1F"/>
    <w:rsid w:val="00E83CF1"/>
    <w:rsid w:val="00E85CE7"/>
    <w:rsid w:val="00E86CA8"/>
    <w:rsid w:val="00E86FCA"/>
    <w:rsid w:val="00E9301E"/>
    <w:rsid w:val="00E9353F"/>
    <w:rsid w:val="00EA0265"/>
    <w:rsid w:val="00EA78FA"/>
    <w:rsid w:val="00EB148E"/>
    <w:rsid w:val="00EB3AE5"/>
    <w:rsid w:val="00EB47AE"/>
    <w:rsid w:val="00EC36C8"/>
    <w:rsid w:val="00EC5867"/>
    <w:rsid w:val="00EE7E6D"/>
    <w:rsid w:val="00EF5309"/>
    <w:rsid w:val="00F00ACF"/>
    <w:rsid w:val="00F03C59"/>
    <w:rsid w:val="00F04A62"/>
    <w:rsid w:val="00F0590B"/>
    <w:rsid w:val="00F35E6B"/>
    <w:rsid w:val="00F37D43"/>
    <w:rsid w:val="00F41AF8"/>
    <w:rsid w:val="00F5342D"/>
    <w:rsid w:val="00F61F0A"/>
    <w:rsid w:val="00F63544"/>
    <w:rsid w:val="00F658BE"/>
    <w:rsid w:val="00F73D3D"/>
    <w:rsid w:val="00F73E42"/>
    <w:rsid w:val="00F746C8"/>
    <w:rsid w:val="00F751A2"/>
    <w:rsid w:val="00F84BAD"/>
    <w:rsid w:val="00F84E60"/>
    <w:rsid w:val="00F84F10"/>
    <w:rsid w:val="00F8658B"/>
    <w:rsid w:val="00F86843"/>
    <w:rsid w:val="00F95A77"/>
    <w:rsid w:val="00FB2890"/>
    <w:rsid w:val="00FB3B98"/>
    <w:rsid w:val="00FC0B70"/>
    <w:rsid w:val="00FC19A3"/>
    <w:rsid w:val="00FC4547"/>
    <w:rsid w:val="00FC6FAA"/>
    <w:rsid w:val="00FD0BF1"/>
    <w:rsid w:val="00FD7F41"/>
    <w:rsid w:val="00FE2B3E"/>
    <w:rsid w:val="00FE3284"/>
    <w:rsid w:val="00FE3B81"/>
    <w:rsid w:val="00FE5189"/>
    <w:rsid w:val="00FF4955"/>
    <w:rsid w:val="00FF50F2"/>
    <w:rsid w:val="00FF6749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A75D"/>
  <w15:docId w15:val="{59E37057-FF29-4B09-BFEB-6F617A9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8826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263F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263F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D1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D1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51"/>
  </w:style>
  <w:style w:type="paragraph" w:styleId="Stopka">
    <w:name w:val="footer"/>
    <w:basedOn w:val="Normalny"/>
    <w:link w:val="StopkaZnak"/>
    <w:uiPriority w:val="99"/>
    <w:unhideWhenUsed/>
    <w:rsid w:val="001D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D360-DC76-424B-B62E-EE3F786C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5877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Natalia Halicka</cp:lastModifiedBy>
  <cp:revision>2</cp:revision>
  <cp:lastPrinted>2019-03-18T10:01:00Z</cp:lastPrinted>
  <dcterms:created xsi:type="dcterms:W3CDTF">2021-05-29T20:20:00Z</dcterms:created>
  <dcterms:modified xsi:type="dcterms:W3CDTF">2021-05-29T20:20:00Z</dcterms:modified>
</cp:coreProperties>
</file>