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B" w:rsidRPr="0032680B" w:rsidRDefault="0032680B" w:rsidP="0032680B">
      <w:pPr>
        <w:suppressAutoHyphens/>
        <w:spacing w:after="0"/>
        <w:ind w:left="57" w:right="57"/>
        <w:jc w:val="right"/>
        <w:rPr>
          <w:rFonts w:ascii="Times New Roman" w:hAnsi="Times New Roman" w:cs="Times New Roman"/>
          <w:b/>
          <w:i/>
          <w:snapToGrid w:val="0"/>
          <w:sz w:val="20"/>
          <w:szCs w:val="20"/>
        </w:rPr>
      </w:pPr>
      <w:bookmarkStart w:id="0" w:name="_GoBack"/>
      <w:bookmarkEnd w:id="0"/>
      <w:r w:rsidRPr="0032680B">
        <w:rPr>
          <w:rFonts w:ascii="Times New Roman" w:hAnsi="Times New Roman" w:cs="Times New Roman"/>
          <w:b/>
          <w:i/>
          <w:snapToGrid w:val="0"/>
          <w:sz w:val="20"/>
          <w:szCs w:val="20"/>
        </w:rPr>
        <w:t>Załącznik do uchwały nr 59</w:t>
      </w:r>
      <w:r>
        <w:rPr>
          <w:rFonts w:ascii="Times New Roman" w:hAnsi="Times New Roman" w:cs="Times New Roman"/>
          <w:b/>
          <w:i/>
          <w:snapToGrid w:val="0"/>
          <w:sz w:val="20"/>
          <w:szCs w:val="20"/>
        </w:rPr>
        <w:t>3</w:t>
      </w:r>
      <w:r w:rsidRPr="0032680B">
        <w:rPr>
          <w:rFonts w:ascii="Times New Roman" w:hAnsi="Times New Roman" w:cs="Times New Roman"/>
          <w:b/>
          <w:i/>
          <w:snapToGrid w:val="0"/>
          <w:sz w:val="20"/>
          <w:szCs w:val="20"/>
        </w:rPr>
        <w:t xml:space="preserve"> Senatu UŁ </w:t>
      </w:r>
    </w:p>
    <w:p w:rsidR="0032680B" w:rsidRPr="0032680B" w:rsidRDefault="0032680B" w:rsidP="0032680B">
      <w:pPr>
        <w:jc w:val="right"/>
        <w:rPr>
          <w:rFonts w:cs="Times New Roman"/>
          <w:lang w:eastAsia="pl-PL"/>
        </w:rPr>
      </w:pPr>
      <w:r w:rsidRPr="0032680B">
        <w:rPr>
          <w:rFonts w:ascii="Times New Roman" w:hAnsi="Times New Roman" w:cs="Times New Roman"/>
          <w:b/>
          <w:i/>
          <w:snapToGrid w:val="0"/>
          <w:sz w:val="20"/>
          <w:szCs w:val="20"/>
        </w:rPr>
        <w:t>z dnia 16 września 2019 r.</w:t>
      </w:r>
    </w:p>
    <w:p w:rsidR="005D5C22" w:rsidRPr="002D06D8" w:rsidRDefault="005D5C22" w:rsidP="002D06D8">
      <w:pPr>
        <w:spacing w:after="0" w:line="240" w:lineRule="auto"/>
        <w:jc w:val="right"/>
        <w:rPr>
          <w:b/>
          <w:caps/>
          <w:sz w:val="44"/>
          <w:szCs w:val="44"/>
        </w:rPr>
      </w:pPr>
    </w:p>
    <w:p w:rsidR="005D5C22" w:rsidRDefault="005D5C22" w:rsidP="00CA7A92">
      <w:pPr>
        <w:rPr>
          <w:rFonts w:ascii="Times New Roman" w:hAnsi="Times New Roman"/>
        </w:rPr>
      </w:pPr>
    </w:p>
    <w:p w:rsidR="005D5C22" w:rsidRDefault="005D5C22" w:rsidP="00CA7A92">
      <w:pPr>
        <w:rPr>
          <w:rFonts w:ascii="Times New Roman" w:hAnsi="Times New Roman"/>
        </w:rPr>
      </w:pPr>
    </w:p>
    <w:p w:rsidR="005D5C22" w:rsidRPr="009B1410" w:rsidRDefault="00F220FD" w:rsidP="00CA7A92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583690" cy="1457960"/>
            <wp:effectExtent l="0" t="0" r="0" b="8890"/>
            <wp:wrapNone/>
            <wp:docPr id="3" name="Obraz 2" descr="page1image4518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1image45188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C22" w:rsidRDefault="005D5C22" w:rsidP="00CA7A92">
      <w:pPr>
        <w:jc w:val="center"/>
        <w:rPr>
          <w:sz w:val="72"/>
          <w:szCs w:val="72"/>
          <w:lang w:eastAsia="pl-PL"/>
        </w:rPr>
      </w:pPr>
    </w:p>
    <w:p w:rsidR="005D5C22" w:rsidRPr="002D06D8" w:rsidRDefault="005D5C22" w:rsidP="00CA7A92">
      <w:pPr>
        <w:jc w:val="right"/>
        <w:rPr>
          <w:sz w:val="36"/>
          <w:szCs w:val="36"/>
          <w:lang w:eastAsia="pl-PL"/>
        </w:rPr>
      </w:pPr>
    </w:p>
    <w:p w:rsidR="005D5C22" w:rsidRPr="00BC1FC3" w:rsidRDefault="008A2061" w:rsidP="00CA7A92">
      <w:pPr>
        <w:jc w:val="right"/>
        <w:rPr>
          <w:b/>
          <w:sz w:val="72"/>
          <w:szCs w:val="72"/>
        </w:rPr>
      </w:pPr>
      <w:r>
        <w:rPr>
          <w:sz w:val="72"/>
          <w:szCs w:val="72"/>
          <w:lang w:eastAsia="pl-PL"/>
        </w:rPr>
        <w:fldChar w:fldCharType="begin"/>
      </w:r>
      <w:r w:rsidR="00F220FD">
        <w:rPr>
          <w:sz w:val="72"/>
          <w:szCs w:val="72"/>
          <w:lang w:eastAsia="pl-PL"/>
        </w:rPr>
        <w:instrText xml:space="preserve"> INCLUDEPICTURE "C:\\Users\\PLOUŁ\\AppData\\var\\folders\\1n\\r4my6_611zjgb_fbfchy3s9r0000gn\\T\\com.microsoft.Word\\WebArchiveCopyPasteTempFiles\\page1image45188944" \* MERGEFORMAT </w:instrText>
      </w:r>
      <w:r>
        <w:rPr>
          <w:sz w:val="72"/>
          <w:szCs w:val="72"/>
          <w:lang w:eastAsia="pl-PL"/>
        </w:rPr>
        <w:fldChar w:fldCharType="end"/>
      </w:r>
      <w:r w:rsidR="005D5C22" w:rsidRPr="00BC1FC3">
        <w:rPr>
          <w:b/>
          <w:sz w:val="72"/>
          <w:szCs w:val="72"/>
        </w:rPr>
        <w:t>Uniwersytet Łódzki</w:t>
      </w:r>
    </w:p>
    <w:p w:rsidR="005D5C22" w:rsidRPr="00BC1FC3" w:rsidRDefault="005D5C22" w:rsidP="00CA7A92">
      <w:pPr>
        <w:jc w:val="right"/>
        <w:rPr>
          <w:b/>
          <w:sz w:val="52"/>
          <w:szCs w:val="52"/>
        </w:rPr>
      </w:pPr>
      <w:r w:rsidRPr="00BC1FC3">
        <w:rPr>
          <w:b/>
          <w:sz w:val="52"/>
          <w:szCs w:val="52"/>
        </w:rPr>
        <w:t>Wydział Nauk Geograficznych</w:t>
      </w:r>
    </w:p>
    <w:p w:rsidR="005D5C22" w:rsidRPr="00BC1FC3" w:rsidRDefault="005D5C22" w:rsidP="00CA7A92">
      <w:pPr>
        <w:jc w:val="center"/>
        <w:rPr>
          <w:b/>
          <w:sz w:val="32"/>
          <w:szCs w:val="32"/>
        </w:rPr>
      </w:pPr>
    </w:p>
    <w:p w:rsidR="005D5C22" w:rsidRPr="00BC1FC3" w:rsidRDefault="005D5C22" w:rsidP="00CA7A92">
      <w:pPr>
        <w:jc w:val="center"/>
        <w:rPr>
          <w:b/>
          <w:sz w:val="32"/>
          <w:szCs w:val="32"/>
        </w:rPr>
      </w:pPr>
    </w:p>
    <w:p w:rsidR="005D5C22" w:rsidRDefault="005D5C22" w:rsidP="00CA7A92">
      <w:pPr>
        <w:jc w:val="right"/>
        <w:rPr>
          <w:b/>
          <w:sz w:val="48"/>
          <w:szCs w:val="48"/>
        </w:rPr>
      </w:pPr>
    </w:p>
    <w:p w:rsidR="005D5C22" w:rsidRPr="00BC1FC3" w:rsidRDefault="005D5C22" w:rsidP="00CA7A92">
      <w:pPr>
        <w:jc w:val="right"/>
        <w:rPr>
          <w:sz w:val="48"/>
          <w:szCs w:val="48"/>
        </w:rPr>
      </w:pPr>
      <w:r w:rsidRPr="00BC1FC3">
        <w:rPr>
          <w:sz w:val="48"/>
          <w:szCs w:val="48"/>
        </w:rPr>
        <w:t>Program studiów I</w:t>
      </w:r>
      <w:r>
        <w:rPr>
          <w:sz w:val="48"/>
          <w:szCs w:val="48"/>
        </w:rPr>
        <w:t>I</w:t>
      </w:r>
      <w:r w:rsidRPr="00BC1FC3">
        <w:rPr>
          <w:sz w:val="48"/>
          <w:szCs w:val="48"/>
        </w:rPr>
        <w:t xml:space="preserve"> stopnia</w:t>
      </w:r>
    </w:p>
    <w:p w:rsidR="005D5C22" w:rsidRDefault="005D5C22" w:rsidP="002D06D8">
      <w:pPr>
        <w:jc w:val="right"/>
        <w:rPr>
          <w:b/>
          <w:sz w:val="32"/>
          <w:szCs w:val="32"/>
        </w:rPr>
      </w:pPr>
      <w:r w:rsidRPr="00BC1FC3">
        <w:rPr>
          <w:sz w:val="48"/>
          <w:szCs w:val="48"/>
        </w:rPr>
        <w:t>Kierunek:</w:t>
      </w:r>
      <w:r w:rsidRPr="00BC1FC3">
        <w:rPr>
          <w:b/>
          <w:sz w:val="48"/>
          <w:szCs w:val="48"/>
        </w:rPr>
        <w:t xml:space="preserve"> </w:t>
      </w:r>
      <w:r w:rsidRPr="00BC1FC3">
        <w:rPr>
          <w:b/>
          <w:sz w:val="56"/>
          <w:szCs w:val="56"/>
        </w:rPr>
        <w:t>GEOGRAFIA</w:t>
      </w:r>
      <w:r>
        <w:rPr>
          <w:b/>
          <w:sz w:val="56"/>
          <w:szCs w:val="56"/>
        </w:rPr>
        <w:t xml:space="preserve"> – studia nauczycielskie</w:t>
      </w:r>
    </w:p>
    <w:p w:rsidR="005D5C22" w:rsidRDefault="005D5C22" w:rsidP="00CA7A92">
      <w:pPr>
        <w:jc w:val="center"/>
        <w:rPr>
          <w:b/>
          <w:sz w:val="32"/>
          <w:szCs w:val="32"/>
        </w:rPr>
      </w:pPr>
    </w:p>
    <w:p w:rsidR="005D5C22" w:rsidRDefault="005D5C22" w:rsidP="00CA7A92">
      <w:pPr>
        <w:jc w:val="center"/>
        <w:rPr>
          <w:b/>
          <w:sz w:val="32"/>
          <w:szCs w:val="32"/>
        </w:rPr>
      </w:pPr>
    </w:p>
    <w:p w:rsidR="007445D8" w:rsidRDefault="007445D8" w:rsidP="00CA7A92">
      <w:pPr>
        <w:jc w:val="center"/>
        <w:rPr>
          <w:b/>
          <w:sz w:val="32"/>
          <w:szCs w:val="32"/>
        </w:rPr>
      </w:pPr>
    </w:p>
    <w:p w:rsidR="005D5C22" w:rsidRDefault="005D5C22" w:rsidP="00CA7A92">
      <w:pPr>
        <w:jc w:val="center"/>
        <w:rPr>
          <w:b/>
          <w:sz w:val="32"/>
          <w:szCs w:val="32"/>
        </w:rPr>
      </w:pPr>
    </w:p>
    <w:p w:rsidR="005D5C22" w:rsidRPr="00A90A1A" w:rsidRDefault="005D5C22" w:rsidP="002D06D8">
      <w:pPr>
        <w:jc w:val="center"/>
        <w:rPr>
          <w:sz w:val="32"/>
          <w:szCs w:val="32"/>
        </w:rPr>
      </w:pPr>
      <w:r w:rsidRPr="00BC1FC3">
        <w:rPr>
          <w:sz w:val="32"/>
          <w:szCs w:val="32"/>
        </w:rPr>
        <w:lastRenderedPageBreak/>
        <w:t>Łódź 2019</w:t>
      </w:r>
    </w:p>
    <w:p w:rsidR="005D5C22" w:rsidRPr="00EB0437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 xml:space="preserve">Nazwa kierunku: </w:t>
      </w:r>
      <w:r w:rsidRPr="00EB0437">
        <w:rPr>
          <w:rFonts w:ascii="Times New Roman" w:hAnsi="Times New Roman" w:cs="Times New Roman"/>
          <w:b/>
          <w:sz w:val="24"/>
          <w:szCs w:val="24"/>
        </w:rPr>
        <w:t>Geografia – studia nauczycielskie</w:t>
      </w:r>
      <w:r w:rsidRPr="00EB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>Opis kierunku</w:t>
      </w:r>
    </w:p>
    <w:p w:rsidR="005D5C22" w:rsidRPr="00257599" w:rsidRDefault="005D5C22" w:rsidP="00DC75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87B">
        <w:rPr>
          <w:rFonts w:ascii="Times New Roman" w:hAnsi="Times New Roman" w:cs="Times New Roman"/>
          <w:sz w:val="24"/>
          <w:szCs w:val="24"/>
        </w:rPr>
        <w:t xml:space="preserve">Nauki geograficzne zajmują się przestrzennym zróżnicowaniem środowiska przyrodniczego </w:t>
      </w:r>
      <w:r w:rsidRPr="005D687B">
        <w:rPr>
          <w:rFonts w:ascii="Times New Roman" w:hAnsi="Times New Roman" w:cs="Times New Roman"/>
          <w:sz w:val="24"/>
          <w:szCs w:val="24"/>
        </w:rPr>
        <w:br/>
        <w:t>i społeczno-ekonomicznego oraz zachodzącymi między nimi wzajemnymi powiązaniami</w:t>
      </w:r>
      <w:r w:rsidRPr="00C306CE">
        <w:rPr>
          <w:rFonts w:ascii="Times New Roman" w:hAnsi="Times New Roman" w:cs="Times New Roman"/>
          <w:sz w:val="24"/>
          <w:szCs w:val="24"/>
        </w:rPr>
        <w:t>.</w:t>
      </w:r>
      <w:r w:rsidRPr="005D68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7B">
        <w:rPr>
          <w:rFonts w:ascii="Times New Roman" w:hAnsi="Times New Roman" w:cs="Times New Roman"/>
          <w:sz w:val="24"/>
          <w:szCs w:val="24"/>
        </w:rPr>
        <w:t>Geografia jako</w:t>
      </w:r>
      <w:r w:rsidR="00EB0437">
        <w:rPr>
          <w:rFonts w:ascii="Times New Roman" w:hAnsi="Times New Roman" w:cs="Times New Roman"/>
          <w:sz w:val="24"/>
          <w:szCs w:val="24"/>
        </w:rPr>
        <w:t xml:space="preserve"> przedmiot szkolny odgrywa ważn</w:t>
      </w:r>
      <w:r w:rsidR="00EB0437" w:rsidRPr="00C306CE">
        <w:rPr>
          <w:rFonts w:ascii="Times New Roman" w:hAnsi="Times New Roman" w:cs="Times New Roman"/>
          <w:sz w:val="24"/>
          <w:szCs w:val="24"/>
        </w:rPr>
        <w:t>ą</w:t>
      </w:r>
      <w:r w:rsidRPr="005D687B">
        <w:rPr>
          <w:rFonts w:ascii="Times New Roman" w:hAnsi="Times New Roman" w:cs="Times New Roman"/>
          <w:sz w:val="24"/>
          <w:szCs w:val="24"/>
        </w:rPr>
        <w:t xml:space="preserve"> rolę w kształtowaniu świadomości młodych ludzi oraz pozwala im zrozumieć złożoność współczesnego, dynamicznie zmieniającego się świata</w:t>
      </w:r>
      <w:r w:rsidRPr="005D68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 xml:space="preserve">Głównym celem kierunku studiów </w:t>
      </w:r>
      <w:r w:rsidRPr="00257599">
        <w:rPr>
          <w:rFonts w:ascii="Times New Roman" w:hAnsi="Times New Roman" w:cs="Times New Roman"/>
          <w:b/>
          <w:i/>
          <w:sz w:val="24"/>
          <w:szCs w:val="24"/>
        </w:rPr>
        <w:t>Geografia – studia nauczycielskie</w:t>
      </w:r>
      <w:r w:rsidRPr="00257599">
        <w:rPr>
          <w:rFonts w:ascii="Times New Roman" w:hAnsi="Times New Roman" w:cs="Times New Roman"/>
          <w:sz w:val="24"/>
          <w:szCs w:val="24"/>
        </w:rPr>
        <w:t xml:space="preserve"> jest przygotowanie </w:t>
      </w:r>
      <w:r>
        <w:rPr>
          <w:rFonts w:ascii="Times New Roman" w:hAnsi="Times New Roman" w:cs="Times New Roman"/>
          <w:sz w:val="24"/>
          <w:szCs w:val="24"/>
        </w:rPr>
        <w:t xml:space="preserve">merytoryczne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C306CE">
        <w:rPr>
          <w:rFonts w:ascii="Times New Roman" w:hAnsi="Times New Roman" w:cs="Times New Roman"/>
          <w:sz w:val="24"/>
          <w:szCs w:val="24"/>
        </w:rPr>
        <w:t>dydaktyczne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>studentów do pracy w szkole. Absolwent studiów II stopnia (magisterskich) na tym kierunku zdobywa uprawnienia do nauczania przedmiotu geografia w szkole podstawowej oraz ponadpodstawowej. Przygotowanie to potwierdzone jest odpowiednim wpisem do dyplomu.</w:t>
      </w:r>
    </w:p>
    <w:p w:rsidR="005D5C22" w:rsidRPr="00257599" w:rsidRDefault="005D5C22" w:rsidP="00F618C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759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C306CE">
        <w:rPr>
          <w:rFonts w:ascii="Times New Roman" w:hAnsi="Times New Roman" w:cs="Times New Roman"/>
          <w:sz w:val="24"/>
          <w:szCs w:val="24"/>
        </w:rPr>
        <w:t>studiów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>odpowiada efektom uczenia się dla kwalifikacji na poziomie 7 Polskiej Ramy Kwalifikacji (Rozporządzenie Ministra Nauki i Szkolnictwa Wyższego z dnia 14 listopada 2018 r.) oraz „Propozycji nowego modelu kształcenia przyszłych nauczycieli” (Zespół przy MNiSzW z dnia 31 stycznia 2018 r.).</w:t>
      </w:r>
    </w:p>
    <w:p w:rsidR="005D5C22" w:rsidRPr="00257599" w:rsidRDefault="005D5C22" w:rsidP="00DC75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599">
        <w:rPr>
          <w:rFonts w:ascii="Times New Roman" w:hAnsi="Times New Roman" w:cs="Times New Roman"/>
          <w:sz w:val="24"/>
          <w:szCs w:val="24"/>
        </w:rPr>
        <w:t xml:space="preserve">W toku wykładów i </w:t>
      </w:r>
      <w:r w:rsidRPr="00EF736C">
        <w:rPr>
          <w:rFonts w:ascii="Times New Roman" w:hAnsi="Times New Roman" w:cs="Times New Roman"/>
          <w:sz w:val="24"/>
          <w:szCs w:val="24"/>
        </w:rPr>
        <w:t>różnych form</w:t>
      </w:r>
      <w:r w:rsidRPr="00503E9A">
        <w:rPr>
          <w:rFonts w:ascii="Times New Roman" w:hAnsi="Times New Roman" w:cs="Times New Roman"/>
          <w:sz w:val="24"/>
          <w:szCs w:val="24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 xml:space="preserve">ćwiczeń studenci zdobywają pogłębioną wiedzę z zakresu psychologii, pedagogiki oraz dydaktyki ogólnej i przedmiotowej (dydaktyki geografii).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7599">
        <w:rPr>
          <w:rFonts w:ascii="Times New Roman" w:hAnsi="Times New Roman" w:cs="Times New Roman"/>
          <w:sz w:val="24"/>
          <w:szCs w:val="24"/>
        </w:rPr>
        <w:t>tudenci kształcą</w:t>
      </w:r>
      <w:r w:rsidRPr="00E534C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EF736C">
        <w:rPr>
          <w:rFonts w:ascii="Times New Roman" w:hAnsi="Times New Roman" w:cs="Times New Roman"/>
          <w:sz w:val="24"/>
          <w:szCs w:val="24"/>
        </w:rPr>
        <w:t>także</w:t>
      </w:r>
      <w:r w:rsidRPr="00257599">
        <w:rPr>
          <w:rFonts w:ascii="Times New Roman" w:hAnsi="Times New Roman" w:cs="Times New Roman"/>
          <w:sz w:val="24"/>
          <w:szCs w:val="24"/>
        </w:rPr>
        <w:t xml:space="preserve"> swoje umiejętności dydaktyczne na zajęciach praktycznych: terenowych,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 xml:space="preserve">warsztatowych, hospitacjach lekcji, lekcjach pokazowych. Uczestniczą w różnych formach praktyk: w poradni psychologiczno-pedagogicznej, w placówkach wychowawczych, świetlicach, szkołach podstawowych i ponadpodstawowych. Pracownicy Pracowni Dydaktyki współpracują z metodykami geografii, nauczycielami – opiekunami praktyk pedagogicznych oraz dyrektorami szkół konsultując </w:t>
      </w:r>
      <w:r w:rsidR="000B3797">
        <w:rPr>
          <w:rFonts w:ascii="Times New Roman" w:hAnsi="Times New Roman" w:cs="Times New Roman"/>
          <w:sz w:val="24"/>
          <w:szCs w:val="24"/>
        </w:rPr>
        <w:br/>
      </w:r>
      <w:r w:rsidRPr="00257599">
        <w:rPr>
          <w:rFonts w:ascii="Times New Roman" w:hAnsi="Times New Roman" w:cs="Times New Roman"/>
          <w:sz w:val="24"/>
          <w:szCs w:val="24"/>
        </w:rPr>
        <w:t>z nimi treści, metody, formy kształcenia dydaktycznego i przygotowania do pełnienia roli wychowawcy.</w:t>
      </w:r>
    </w:p>
    <w:p w:rsidR="005D5C22" w:rsidRPr="00257599" w:rsidRDefault="005D5C22" w:rsidP="00DC75DB">
      <w:pPr>
        <w:pStyle w:val="Akapitzlist1"/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7599">
        <w:rPr>
          <w:rFonts w:ascii="Times New Roman" w:hAnsi="Times New Roman" w:cs="Times New Roman"/>
          <w:sz w:val="24"/>
          <w:szCs w:val="24"/>
        </w:rPr>
        <w:t>Studia kończą się pracą magisterską</w:t>
      </w:r>
      <w:r>
        <w:rPr>
          <w:rFonts w:ascii="Times New Roman" w:hAnsi="Times New Roman" w:cs="Times New Roman"/>
          <w:sz w:val="24"/>
          <w:szCs w:val="24"/>
        </w:rPr>
        <w:t xml:space="preserve">. Zalecaną </w:t>
      </w:r>
      <w:r w:rsidRPr="00257599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ą pracy jest</w:t>
      </w:r>
      <w:r w:rsidRPr="00257599">
        <w:rPr>
          <w:rFonts w:ascii="Times New Roman" w:hAnsi="Times New Roman" w:cs="Times New Roman"/>
          <w:sz w:val="24"/>
          <w:szCs w:val="24"/>
        </w:rPr>
        <w:t xml:space="preserve"> samodzielne opracowani</w:t>
      </w:r>
      <w:r>
        <w:rPr>
          <w:rFonts w:ascii="Times New Roman" w:hAnsi="Times New Roman" w:cs="Times New Roman"/>
          <w:sz w:val="24"/>
          <w:szCs w:val="24"/>
        </w:rPr>
        <w:t>e badawcze</w:t>
      </w:r>
      <w:r w:rsidRPr="00257599">
        <w:rPr>
          <w:rFonts w:ascii="Times New Roman" w:hAnsi="Times New Roman" w:cs="Times New Roman"/>
          <w:sz w:val="24"/>
          <w:szCs w:val="24"/>
        </w:rPr>
        <w:t>, składające się z zebranej w toku zajęć i praktyki w szkole dokumentacji (portfolio) oraz tekstu zawierającego opis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57599">
        <w:rPr>
          <w:rFonts w:ascii="Times New Roman" w:hAnsi="Times New Roman" w:cs="Times New Roman"/>
          <w:sz w:val="24"/>
          <w:szCs w:val="24"/>
        </w:rPr>
        <w:t xml:space="preserve">wnioski z przeprowadzonych obserwacji i badań. Praca </w:t>
      </w:r>
      <w:r>
        <w:rPr>
          <w:rFonts w:ascii="Times New Roman" w:hAnsi="Times New Roman" w:cs="Times New Roman"/>
          <w:sz w:val="24"/>
          <w:szCs w:val="24"/>
        </w:rPr>
        <w:t>magisterska</w:t>
      </w:r>
      <w:r w:rsidRPr="00257599">
        <w:rPr>
          <w:rFonts w:ascii="Times New Roman" w:hAnsi="Times New Roman" w:cs="Times New Roman"/>
          <w:sz w:val="24"/>
          <w:szCs w:val="24"/>
        </w:rPr>
        <w:t xml:space="preserve"> powinna pozwolić na ocenę indywidualnego rozwoju i przygotowania absolwenta kierunku </w:t>
      </w:r>
      <w:r w:rsidRPr="00257599">
        <w:rPr>
          <w:rFonts w:ascii="Times New Roman" w:hAnsi="Times New Roman" w:cs="Times New Roman"/>
          <w:b/>
          <w:i/>
          <w:sz w:val="24"/>
          <w:szCs w:val="24"/>
        </w:rPr>
        <w:t>Geografia – studia nauczycielskie</w:t>
      </w:r>
      <w:r w:rsidRPr="00257599">
        <w:rPr>
          <w:rFonts w:ascii="Times New Roman" w:hAnsi="Times New Roman" w:cs="Times New Roman"/>
          <w:sz w:val="24"/>
          <w:szCs w:val="24"/>
        </w:rPr>
        <w:t xml:space="preserve"> do pełnienia roli nauczyciela geografii.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>Poziom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studiów</w:t>
      </w:r>
      <w:r w:rsidRPr="002575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 II stopnia (magisterskie, 4-semestralne)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>Profil kształcenia:</w:t>
      </w: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 ogólnoakademicki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>Forma studiów:</w:t>
      </w: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 stacjonarne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 xml:space="preserve">Zasadnicze cele </w:t>
      </w:r>
      <w:r w:rsidRPr="00C306CE">
        <w:rPr>
          <w:rFonts w:ascii="Times New Roman" w:hAnsi="Times New Roman" w:cs="Times New Roman"/>
          <w:b/>
          <w:bCs/>
          <w:sz w:val="24"/>
          <w:szCs w:val="24"/>
        </w:rPr>
        <w:t>kształcenia,</w:t>
      </w:r>
      <w:r w:rsidRPr="00257599">
        <w:rPr>
          <w:rFonts w:ascii="Times New Roman" w:hAnsi="Times New Roman" w:cs="Times New Roman"/>
          <w:b/>
          <w:bCs/>
          <w:sz w:val="24"/>
          <w:szCs w:val="24"/>
        </w:rPr>
        <w:t xml:space="preserve"> w tym nabywane przez absolwenta kwalifikacje: </w:t>
      </w:r>
    </w:p>
    <w:p w:rsidR="005D5C22" w:rsidRPr="003F5E2C" w:rsidRDefault="005D5C22" w:rsidP="004D0912">
      <w:pPr>
        <w:pStyle w:val="Akapitzlist1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 xml:space="preserve">Przygotowanie merytoryczne, pedagogiczne i dydaktyczne do pracy w szkole oraz zdobycie kwalifikacji do wykonywania zawodu nauczyciela geografii w szkole podstawowej </w:t>
      </w:r>
      <w:r w:rsidRPr="00BB19D4">
        <w:rPr>
          <w:rFonts w:ascii="Times New Roman" w:hAnsi="Times New Roman" w:cs="Times New Roman"/>
          <w:sz w:val="24"/>
          <w:szCs w:val="24"/>
        </w:rPr>
        <w:br/>
        <w:t>i ponadpodstawowej</w:t>
      </w:r>
      <w:r w:rsidRPr="00257599">
        <w:rPr>
          <w:rFonts w:ascii="Times New Roman" w:hAnsi="Times New Roman" w:cs="Times New Roman"/>
          <w:bCs/>
          <w:sz w:val="24"/>
          <w:szCs w:val="24"/>
        </w:rPr>
        <w:t xml:space="preserve"> oraz pełnienia funkcji wychowawcy</w:t>
      </w:r>
      <w:r>
        <w:rPr>
          <w:rFonts w:ascii="Times New Roman" w:hAnsi="Times New Roman" w:cs="Times New Roman"/>
          <w:bCs/>
          <w:sz w:val="24"/>
          <w:szCs w:val="24"/>
        </w:rPr>
        <w:t xml:space="preserve"> m.in. poprzez: </w:t>
      </w:r>
    </w:p>
    <w:p w:rsidR="005D5C22" w:rsidRPr="007471F9" w:rsidRDefault="005D5C22" w:rsidP="00BB19D4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Cs/>
          <w:lang w:eastAsia="en-US"/>
        </w:rPr>
      </w:pPr>
      <w:r w:rsidRPr="007471F9">
        <w:rPr>
          <w:bCs/>
          <w:lang w:eastAsia="en-US"/>
        </w:rPr>
        <w:t xml:space="preserve">– </w:t>
      </w:r>
      <w:r>
        <w:rPr>
          <w:bCs/>
          <w:lang w:eastAsia="en-US"/>
        </w:rPr>
        <w:tab/>
      </w:r>
      <w:r w:rsidRPr="007471F9">
        <w:rPr>
          <w:bCs/>
          <w:lang w:eastAsia="en-US"/>
        </w:rPr>
        <w:t>przekazanie wyspecjalizowanej wiedzy z zakresu geografii;</w:t>
      </w:r>
    </w:p>
    <w:p w:rsidR="005D5C22" w:rsidRPr="007471F9" w:rsidRDefault="005D5C22" w:rsidP="00BB19D4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Cs/>
          <w:lang w:eastAsia="en-US"/>
        </w:rPr>
      </w:pPr>
      <w:r w:rsidRPr="007471F9">
        <w:rPr>
          <w:bCs/>
          <w:lang w:eastAsia="en-US"/>
        </w:rPr>
        <w:lastRenderedPageBreak/>
        <w:t xml:space="preserve">– </w:t>
      </w:r>
      <w:r w:rsidRPr="007471F9">
        <w:rPr>
          <w:bCs/>
          <w:lang w:eastAsia="en-US"/>
        </w:rPr>
        <w:tab/>
        <w:t>wykształcenie umiejętności krytycznego myślenia, wiązania ze sobą faktów oraz wyciągania wniosków z posiadanych materiałów źródłowych;</w:t>
      </w:r>
    </w:p>
    <w:p w:rsidR="005D5C22" w:rsidRPr="007471F9" w:rsidRDefault="005D5C22" w:rsidP="00BB19D4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Cs/>
          <w:lang w:eastAsia="en-US"/>
        </w:rPr>
      </w:pPr>
      <w:r w:rsidRPr="007471F9">
        <w:rPr>
          <w:bCs/>
          <w:lang w:eastAsia="en-US"/>
        </w:rPr>
        <w:t xml:space="preserve">– </w:t>
      </w:r>
      <w:r w:rsidRPr="007471F9">
        <w:rPr>
          <w:bCs/>
          <w:lang w:eastAsia="en-US"/>
        </w:rPr>
        <w:tab/>
        <w:t xml:space="preserve">wykształcenie umiejętności pozyskiwania danych z różnych źródeł, opracowywania ich </w:t>
      </w:r>
      <w:r>
        <w:rPr>
          <w:bCs/>
          <w:lang w:eastAsia="en-US"/>
        </w:rPr>
        <w:br/>
      </w:r>
      <w:r w:rsidRPr="007471F9">
        <w:rPr>
          <w:bCs/>
          <w:lang w:eastAsia="en-US"/>
        </w:rPr>
        <w:t>w formie kartograficznej i statystycznej przy zastosowaniu nowoczesnych technik komputerowych;</w:t>
      </w:r>
    </w:p>
    <w:p w:rsidR="005D5C22" w:rsidRPr="007471F9" w:rsidRDefault="005D5C22" w:rsidP="00BB19D4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Cs/>
          <w:lang w:eastAsia="en-US"/>
        </w:rPr>
      </w:pPr>
      <w:r w:rsidRPr="007471F9">
        <w:rPr>
          <w:bCs/>
          <w:lang w:eastAsia="en-US"/>
        </w:rPr>
        <w:t xml:space="preserve">– </w:t>
      </w:r>
      <w:r w:rsidRPr="007471F9">
        <w:rPr>
          <w:bCs/>
          <w:lang w:eastAsia="en-US"/>
        </w:rPr>
        <w:tab/>
        <w:t>wykształcenie umiejętności śledzenia zmian zachodzących w środowisku geograficznym i ich interpretacji;</w:t>
      </w:r>
    </w:p>
    <w:p w:rsidR="005D5C22" w:rsidRPr="007471F9" w:rsidRDefault="005D5C22" w:rsidP="00BB19D4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Cs/>
          <w:lang w:eastAsia="en-US"/>
        </w:rPr>
      </w:pPr>
      <w:r w:rsidRPr="007471F9">
        <w:rPr>
          <w:bCs/>
          <w:lang w:eastAsia="en-US"/>
        </w:rPr>
        <w:t xml:space="preserve">– </w:t>
      </w:r>
      <w:r w:rsidRPr="007471F9">
        <w:rPr>
          <w:bCs/>
          <w:lang w:eastAsia="en-US"/>
        </w:rPr>
        <w:tab/>
        <w:t>kształcenie umiejętności efektywnej pracy indywidualnej i grupowej, prowadzenia merytorycznej dyskusji, formułowania opinii oraz prezentacji (ustnej i pisemnej) uzyskanych wyników prac badawczych.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A55">
        <w:rPr>
          <w:rFonts w:ascii="Times New Roman" w:hAnsi="Times New Roman" w:cs="Times New Roman"/>
          <w:b/>
          <w:bCs/>
          <w:sz w:val="24"/>
          <w:szCs w:val="24"/>
        </w:rPr>
        <w:t>Tytuł zawodowy uzyskiwany przez absolwenta:</w:t>
      </w: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 magister</w:t>
      </w:r>
    </w:p>
    <w:p w:rsidR="005D5C22" w:rsidRPr="00257599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t>Możliwości zatrudnienia i kontynuacja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absolwenta</w:t>
      </w:r>
      <w:r w:rsidRPr="002575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5C22" w:rsidRDefault="005D5C22" w:rsidP="00DC75D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7D0B">
        <w:rPr>
          <w:rFonts w:ascii="Times New Roman" w:hAnsi="Times New Roman" w:cs="Times New Roman"/>
          <w:sz w:val="24"/>
          <w:szCs w:val="24"/>
        </w:rPr>
        <w:t xml:space="preserve">Zgodnie z klasyfikacją </w:t>
      </w:r>
      <w:r w:rsidR="00EB0437" w:rsidRPr="00C306CE">
        <w:rPr>
          <w:rFonts w:ascii="Times New Roman" w:hAnsi="Times New Roman" w:cs="Times New Roman"/>
          <w:sz w:val="24"/>
          <w:szCs w:val="24"/>
        </w:rPr>
        <w:t>zawodów i specjalności na rynku pracy</w:t>
      </w:r>
      <w:r w:rsidR="00EB0437" w:rsidRPr="00EB04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437" w:rsidRPr="00CC1BFB">
        <w:rPr>
          <w:rFonts w:ascii="Times New Roman" w:hAnsi="Times New Roman" w:cs="Times New Roman"/>
          <w:sz w:val="24"/>
          <w:szCs w:val="24"/>
        </w:rPr>
        <w:t>zawartą w Obwieszczeniu Ministra Rodziny, Pracy i Polityki Społecznej z dn. 28 grudnia 2017 r</w:t>
      </w:r>
      <w:r w:rsidR="00C30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D0B">
        <w:rPr>
          <w:rFonts w:ascii="Times New Roman" w:hAnsi="Times New Roman" w:cs="Times New Roman"/>
          <w:sz w:val="24"/>
          <w:szCs w:val="24"/>
        </w:rPr>
        <w:t xml:space="preserve">absolwenci </w:t>
      </w:r>
      <w:r>
        <w:rPr>
          <w:rFonts w:ascii="Times New Roman" w:hAnsi="Times New Roman" w:cs="Times New Roman"/>
          <w:sz w:val="24"/>
          <w:szCs w:val="24"/>
        </w:rPr>
        <w:t xml:space="preserve">kierunku </w:t>
      </w:r>
      <w:r w:rsidRPr="00257599">
        <w:rPr>
          <w:rFonts w:ascii="Times New Roman" w:hAnsi="Times New Roman" w:cs="Times New Roman"/>
          <w:b/>
          <w:i/>
          <w:sz w:val="24"/>
          <w:szCs w:val="24"/>
        </w:rPr>
        <w:t>Geografia – studia nauczycielskie</w:t>
      </w:r>
      <w:r w:rsidRPr="00257599">
        <w:rPr>
          <w:rFonts w:ascii="Times New Roman" w:hAnsi="Times New Roman" w:cs="Times New Roman"/>
          <w:sz w:val="24"/>
          <w:szCs w:val="24"/>
        </w:rPr>
        <w:t xml:space="preserve"> (studia II stopnia) mo</w:t>
      </w:r>
      <w:r>
        <w:rPr>
          <w:rFonts w:ascii="Times New Roman" w:hAnsi="Times New Roman" w:cs="Times New Roman"/>
          <w:sz w:val="24"/>
          <w:szCs w:val="24"/>
        </w:rPr>
        <w:t xml:space="preserve">gą </w:t>
      </w:r>
      <w:r w:rsidRPr="00257599">
        <w:rPr>
          <w:rFonts w:ascii="Times New Roman" w:hAnsi="Times New Roman" w:cs="Times New Roman"/>
          <w:sz w:val="24"/>
          <w:szCs w:val="24"/>
        </w:rPr>
        <w:t xml:space="preserve">znaleźć zatrudnienie w szkołach podstawowych </w:t>
      </w:r>
      <w:r w:rsidR="000B3797">
        <w:rPr>
          <w:rFonts w:ascii="Times New Roman" w:hAnsi="Times New Roman" w:cs="Times New Roman"/>
          <w:sz w:val="24"/>
          <w:szCs w:val="24"/>
        </w:rPr>
        <w:br/>
      </w:r>
      <w:r w:rsidRPr="00257599">
        <w:rPr>
          <w:rFonts w:ascii="Times New Roman" w:hAnsi="Times New Roman" w:cs="Times New Roman"/>
          <w:sz w:val="24"/>
          <w:szCs w:val="24"/>
        </w:rPr>
        <w:t>i ponadpodstawowych</w:t>
      </w:r>
      <w:r>
        <w:rPr>
          <w:rFonts w:ascii="Times New Roman" w:hAnsi="Times New Roman" w:cs="Times New Roman"/>
          <w:sz w:val="24"/>
          <w:szCs w:val="24"/>
        </w:rPr>
        <w:t xml:space="preserve"> jako nauczyciele geografii. </w:t>
      </w:r>
    </w:p>
    <w:p w:rsidR="005D5C22" w:rsidRPr="00EE7D0B" w:rsidRDefault="005D5C22" w:rsidP="00DC75D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Absolwenci kierunku </w:t>
      </w:r>
      <w:r w:rsidRPr="00257599">
        <w:rPr>
          <w:rFonts w:ascii="Times New Roman" w:hAnsi="Times New Roman" w:cs="Times New Roman"/>
          <w:b/>
          <w:i/>
          <w:sz w:val="24"/>
          <w:szCs w:val="24"/>
        </w:rPr>
        <w:t>Geografia – studia nauczycielskie</w:t>
      </w:r>
      <w:r>
        <w:rPr>
          <w:rFonts w:ascii="Times New Roman" w:hAnsi="Times New Roman" w:cs="Times New Roman"/>
          <w:sz w:val="24"/>
          <w:szCs w:val="24"/>
        </w:rPr>
        <w:t xml:space="preserve"> mogą </w:t>
      </w:r>
      <w:r w:rsidRPr="00257599">
        <w:rPr>
          <w:rFonts w:ascii="Times New Roman" w:hAnsi="Times New Roman" w:cs="Times New Roman"/>
          <w:sz w:val="24"/>
          <w:szCs w:val="24"/>
        </w:rPr>
        <w:t xml:space="preserve">kontynuować kształcenie </w:t>
      </w:r>
      <w:r>
        <w:rPr>
          <w:rFonts w:ascii="Times New Roman" w:hAnsi="Times New Roman" w:cs="Times New Roman"/>
          <w:sz w:val="24"/>
          <w:szCs w:val="24"/>
        </w:rPr>
        <w:br/>
        <w:t xml:space="preserve">w szkołach </w:t>
      </w:r>
      <w:r w:rsidRPr="00C306CE">
        <w:rPr>
          <w:rFonts w:ascii="Times New Roman" w:hAnsi="Times New Roman" w:cs="Times New Roman"/>
          <w:sz w:val="24"/>
          <w:szCs w:val="24"/>
        </w:rPr>
        <w:t>doktorskich,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57599">
        <w:rPr>
          <w:rFonts w:ascii="Times New Roman" w:hAnsi="Times New Roman" w:cs="Times New Roman"/>
          <w:sz w:val="24"/>
          <w:szCs w:val="24"/>
        </w:rPr>
        <w:t xml:space="preserve">studiach podyplomowych w UŁ bądź </w:t>
      </w:r>
      <w:r w:rsidRPr="00C306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99">
        <w:rPr>
          <w:rFonts w:ascii="Times New Roman" w:hAnsi="Times New Roman" w:cs="Times New Roman"/>
          <w:sz w:val="24"/>
          <w:szCs w:val="24"/>
        </w:rPr>
        <w:t xml:space="preserve">innych uczelniach </w:t>
      </w:r>
      <w:r w:rsidR="000B3797">
        <w:rPr>
          <w:rFonts w:ascii="Times New Roman" w:hAnsi="Times New Roman" w:cs="Times New Roman"/>
          <w:sz w:val="24"/>
          <w:szCs w:val="24"/>
        </w:rPr>
        <w:br/>
      </w:r>
      <w:r w:rsidRPr="00257599">
        <w:rPr>
          <w:rFonts w:ascii="Times New Roman" w:hAnsi="Times New Roman" w:cs="Times New Roman"/>
          <w:sz w:val="24"/>
          <w:szCs w:val="24"/>
        </w:rPr>
        <w:t xml:space="preserve">i placówkach.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22" w:rsidRPr="00F75A55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wstępne i oczekiwania względem </w:t>
      </w:r>
      <w:r w:rsidRPr="00F75A55"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zasady rekrutacji</w:t>
      </w:r>
      <w:r w:rsidRPr="00F75A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5C22" w:rsidRPr="00257599" w:rsidRDefault="005D5C22" w:rsidP="00DC75DB">
      <w:pPr>
        <w:pStyle w:val="Tekstpodstawowy"/>
        <w:suppressAutoHyphens/>
        <w:autoSpaceDE w:val="0"/>
        <w:spacing w:after="0"/>
        <w:ind w:firstLine="349"/>
        <w:rPr>
          <w:rFonts w:ascii="Times New Roman" w:hAnsi="Times New Roman"/>
        </w:rPr>
      </w:pPr>
      <w:r w:rsidRPr="00257599">
        <w:rPr>
          <w:rFonts w:ascii="Times New Roman" w:hAnsi="Times New Roman"/>
        </w:rPr>
        <w:t xml:space="preserve">Osoba ubiegająca się o przyjęcie na studia drugiego stopnia na kierunku </w:t>
      </w:r>
      <w:r w:rsidRPr="00257599">
        <w:rPr>
          <w:rFonts w:ascii="Times New Roman" w:hAnsi="Times New Roman"/>
          <w:b/>
          <w:i/>
        </w:rPr>
        <w:t>Geografia – studia nauczycielskie</w:t>
      </w:r>
      <w:r w:rsidRPr="00257599">
        <w:rPr>
          <w:rFonts w:ascii="Times New Roman" w:hAnsi="Times New Roman"/>
        </w:rPr>
        <w:t xml:space="preserve"> zobowiązana jest:</w:t>
      </w:r>
    </w:p>
    <w:p w:rsidR="005D5C22" w:rsidRDefault="005D5C22" w:rsidP="002966C1">
      <w:pPr>
        <w:pStyle w:val="Tekstpodstawowy"/>
        <w:numPr>
          <w:ilvl w:val="0"/>
          <w:numId w:val="13"/>
        </w:numPr>
        <w:tabs>
          <w:tab w:val="clear" w:pos="0"/>
        </w:tabs>
        <w:suppressAutoHyphens/>
        <w:autoSpaceDE w:val="0"/>
        <w:spacing w:after="0"/>
        <w:ind w:left="360"/>
        <w:rPr>
          <w:rFonts w:ascii="Times New Roman" w:hAnsi="Times New Roman"/>
        </w:rPr>
      </w:pPr>
      <w:r w:rsidRPr="00A50A30">
        <w:rPr>
          <w:rFonts w:ascii="Times New Roman" w:hAnsi="Times New Roman"/>
        </w:rPr>
        <w:t>posiadać kwalifikacje szóstego poziomu według europejskich i polskich ram kwalifikacji, wyrażone dyp</w:t>
      </w:r>
      <w:r>
        <w:rPr>
          <w:rFonts w:ascii="Times New Roman" w:hAnsi="Times New Roman"/>
        </w:rPr>
        <w:t xml:space="preserve">lomem licencjata lub inżyniera </w:t>
      </w:r>
      <w:r w:rsidRPr="00C306CE">
        <w:rPr>
          <w:rFonts w:ascii="Times New Roman" w:hAnsi="Times New Roman"/>
        </w:rPr>
        <w:t>lub</w:t>
      </w:r>
    </w:p>
    <w:p w:rsidR="005D5C22" w:rsidRPr="00A50A30" w:rsidRDefault="005D5C22" w:rsidP="002966C1">
      <w:pPr>
        <w:pStyle w:val="Tekstpodstawowy"/>
        <w:numPr>
          <w:ilvl w:val="0"/>
          <w:numId w:val="13"/>
        </w:numPr>
        <w:tabs>
          <w:tab w:val="clear" w:pos="0"/>
        </w:tabs>
        <w:suppressAutoHyphens/>
        <w:autoSpaceDE w:val="0"/>
        <w:spacing w:after="0"/>
        <w:ind w:left="360"/>
        <w:rPr>
          <w:rFonts w:ascii="Times New Roman" w:hAnsi="Times New Roman"/>
        </w:rPr>
      </w:pPr>
      <w:r w:rsidRPr="00A50A30">
        <w:rPr>
          <w:rFonts w:ascii="Times New Roman" w:hAnsi="Times New Roman"/>
        </w:rPr>
        <w:t xml:space="preserve">posiadać kwalifikacje siódmego poziomu według europejskich i polskich ram kwalifikacji, wyrażone dyplomem magistra; </w:t>
      </w:r>
    </w:p>
    <w:p w:rsidR="005D5C22" w:rsidRDefault="005D5C22" w:rsidP="002966C1">
      <w:pPr>
        <w:pStyle w:val="Tekstpodstawowy"/>
        <w:numPr>
          <w:ilvl w:val="0"/>
          <w:numId w:val="13"/>
        </w:numPr>
        <w:tabs>
          <w:tab w:val="clear" w:pos="0"/>
        </w:tabs>
        <w:suppressAutoHyphens/>
        <w:autoSpaceDE w:val="0"/>
        <w:spacing w:after="0"/>
        <w:ind w:left="360"/>
        <w:rPr>
          <w:rFonts w:ascii="Times New Roman" w:hAnsi="Times New Roman"/>
        </w:rPr>
      </w:pPr>
      <w:r w:rsidRPr="00590C47">
        <w:rPr>
          <w:rFonts w:ascii="Times New Roman" w:hAnsi="Times New Roman"/>
        </w:rPr>
        <w:t xml:space="preserve">w postępowaniu kwalifikacyjnym od osób ubiegających się o przyjęcie na </w:t>
      </w:r>
      <w:r w:rsidRPr="00C45D66">
        <w:rPr>
          <w:rFonts w:ascii="Times New Roman" w:hAnsi="Times New Roman"/>
        </w:rPr>
        <w:t xml:space="preserve">kierunek </w:t>
      </w:r>
      <w:r w:rsidRPr="00C45D66">
        <w:rPr>
          <w:rFonts w:ascii="Times New Roman" w:hAnsi="Times New Roman"/>
          <w:b/>
          <w:i/>
        </w:rPr>
        <w:t>Geografia – studia nauczycielskie</w:t>
      </w:r>
      <w:r w:rsidRPr="00C45D66">
        <w:rPr>
          <w:rFonts w:ascii="Times New Roman" w:hAnsi="Times New Roman"/>
        </w:rPr>
        <w:t xml:space="preserve"> wymagane są szczegółowe efekty</w:t>
      </w:r>
      <w:r w:rsidR="00C306CE">
        <w:rPr>
          <w:rFonts w:ascii="Times New Roman" w:hAnsi="Times New Roman"/>
        </w:rPr>
        <w:t xml:space="preserve"> </w:t>
      </w:r>
      <w:r w:rsidR="00C306CE" w:rsidRPr="00F220FD">
        <w:rPr>
          <w:rFonts w:ascii="Times New Roman" w:hAnsi="Times New Roman"/>
          <w:color w:val="000000" w:themeColor="text1"/>
        </w:rPr>
        <w:t>uczenia się</w:t>
      </w:r>
      <w:r w:rsidRPr="00C45D66">
        <w:rPr>
          <w:rFonts w:ascii="Times New Roman" w:hAnsi="Times New Roman"/>
        </w:rPr>
        <w:t xml:space="preserve"> obejmujące wiedzę, umiejętności i kompetencje społeczne dla I stopnia kierunku </w:t>
      </w:r>
      <w:r w:rsidRPr="00C45D66">
        <w:rPr>
          <w:rFonts w:ascii="Times New Roman" w:hAnsi="Times New Roman"/>
          <w:b/>
          <w:i/>
        </w:rPr>
        <w:t>Geografia</w:t>
      </w:r>
      <w:r w:rsidRPr="00C45D66">
        <w:rPr>
          <w:rFonts w:ascii="Times New Roman" w:hAnsi="Times New Roman"/>
        </w:rPr>
        <w:t>. Jeśli kandydat nie uzyskał w/w kompetencji w wyniku formalnego kształcenia, może podjąć studia, pod warunkiem zdania egzaminu testowego obejmującego zakres przedmiotów podstawowych i treści kierunkowych przedstawionych w efektach uczenia się dla studiów</w:t>
      </w:r>
      <w:r>
        <w:rPr>
          <w:rFonts w:ascii="Times New Roman" w:hAnsi="Times New Roman"/>
        </w:rPr>
        <w:t xml:space="preserve"> </w:t>
      </w:r>
      <w:r w:rsidRPr="00C45D66">
        <w:rPr>
          <w:rFonts w:ascii="Times New Roman" w:hAnsi="Times New Roman"/>
        </w:rPr>
        <w:t xml:space="preserve">I stopnia na kierunku </w:t>
      </w:r>
      <w:r w:rsidRPr="00C45D66">
        <w:rPr>
          <w:rFonts w:ascii="Times New Roman" w:hAnsi="Times New Roman"/>
          <w:b/>
          <w:i/>
        </w:rPr>
        <w:t>Geografia</w:t>
      </w:r>
      <w:r w:rsidRPr="00C45D66">
        <w:rPr>
          <w:rFonts w:ascii="Times New Roman" w:hAnsi="Times New Roman"/>
        </w:rPr>
        <w:t>.</w:t>
      </w:r>
    </w:p>
    <w:p w:rsidR="005D5C22" w:rsidRPr="00257599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Dziedziny</w:t>
      </w:r>
      <w:r w:rsidRPr="00257599">
        <w:rPr>
          <w:rFonts w:ascii="Times New Roman" w:hAnsi="Times New Roman" w:cs="Times New Roman"/>
          <w:b/>
          <w:bCs/>
          <w:sz w:val="24"/>
          <w:szCs w:val="24"/>
        </w:rPr>
        <w:t xml:space="preserve"> i dyscypliny naukowe, do których odnoszą się efekty </w:t>
      </w:r>
      <w:r>
        <w:rPr>
          <w:rFonts w:ascii="Times New Roman" w:hAnsi="Times New Roman" w:cs="Times New Roman"/>
          <w:b/>
          <w:bCs/>
          <w:sz w:val="24"/>
          <w:szCs w:val="24"/>
        </w:rPr>
        <w:t>uczenia się</w:t>
      </w:r>
      <w:r w:rsidRPr="002575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5C22" w:rsidRPr="00257599" w:rsidRDefault="005D5C22" w:rsidP="00A03298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7599">
        <w:rPr>
          <w:rFonts w:ascii="Times New Roman" w:hAnsi="Times New Roman" w:cs="Times New Roman"/>
          <w:sz w:val="24"/>
          <w:szCs w:val="24"/>
        </w:rPr>
        <w:t>Dziedzina nauk społecznych, dyscyplina – geografia społeczno-ekonomiczna i gospodar</w:t>
      </w:r>
      <w:r>
        <w:rPr>
          <w:rFonts w:ascii="Times New Roman" w:hAnsi="Times New Roman" w:cs="Times New Roman"/>
          <w:sz w:val="24"/>
          <w:szCs w:val="24"/>
        </w:rPr>
        <w:t>ka przestrzenna, udział –  51%</w:t>
      </w:r>
    </w:p>
    <w:p w:rsidR="005D5C22" w:rsidRDefault="005D5C22" w:rsidP="005342B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7599">
        <w:rPr>
          <w:rFonts w:ascii="Times New Roman" w:hAnsi="Times New Roman" w:cs="Times New Roman"/>
          <w:sz w:val="24"/>
          <w:szCs w:val="24"/>
        </w:rPr>
        <w:t>Dziedzina nauk ścisłych i przyrodniczych – dyscyplina – nauki o Ziemi i środowisku – 49%.</w:t>
      </w:r>
    </w:p>
    <w:p w:rsidR="005D5C22" w:rsidRPr="00483AAC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599">
        <w:rPr>
          <w:rFonts w:ascii="Times New Roman" w:hAnsi="Times New Roman" w:cs="Times New Roman"/>
          <w:b/>
          <w:bCs/>
          <w:sz w:val="24"/>
          <w:szCs w:val="24"/>
        </w:rPr>
        <w:lastRenderedPageBreak/>
        <w:t>Kierunkowe efekty uczenia się dla danego typu kwalifikacji wraz z odniesieniem do składnika opisu charakt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erystyk </w:t>
      </w:r>
      <w:r w:rsidR="00CC11F4">
        <w:rPr>
          <w:rFonts w:ascii="Times New Roman" w:hAnsi="Times New Roman" w:cs="Times New Roman"/>
          <w:b/>
          <w:bCs/>
          <w:sz w:val="24"/>
          <w:szCs w:val="24"/>
        </w:rPr>
        <w:t xml:space="preserve">pierwszego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drugiego stopnia PRK 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37"/>
        <w:gridCol w:w="1570"/>
      </w:tblGrid>
      <w:tr w:rsidR="005D5C22" w:rsidRPr="00257599" w:rsidTr="000B3797">
        <w:trPr>
          <w:trHeight w:val="909"/>
          <w:jc w:val="center"/>
        </w:trPr>
        <w:tc>
          <w:tcPr>
            <w:tcW w:w="1555" w:type="dxa"/>
            <w:vAlign w:val="center"/>
          </w:tcPr>
          <w:p w:rsidR="005D5C22" w:rsidRPr="00C45D66" w:rsidRDefault="005D5C22" w:rsidP="00097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6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C45D6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C45D6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Symbol efektu kierunkowego</w:t>
            </w:r>
          </w:p>
        </w:tc>
        <w:tc>
          <w:tcPr>
            <w:tcW w:w="6237" w:type="dxa"/>
            <w:vAlign w:val="center"/>
          </w:tcPr>
          <w:p w:rsidR="005D5C22" w:rsidRPr="00C45D66" w:rsidRDefault="005D5C22" w:rsidP="0009721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66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570" w:type="dxa"/>
            <w:vAlign w:val="center"/>
          </w:tcPr>
          <w:p w:rsidR="005D5C22" w:rsidRPr="00C45D66" w:rsidRDefault="00CC1BFB" w:rsidP="007E2B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F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</w:t>
            </w:r>
            <w:r w:rsidRPr="00CC1B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30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składnika opisu charakterystyk pierwszego </w:t>
            </w:r>
            <w:r w:rsidR="000B37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30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drugiego </w:t>
            </w:r>
            <w:r w:rsidRPr="00CC1BFB">
              <w:rPr>
                <w:rFonts w:ascii="Times New Roman" w:hAnsi="Times New Roman" w:cs="Times New Roman"/>
                <w:b/>
                <w:sz w:val="20"/>
                <w:szCs w:val="20"/>
              </w:rPr>
              <w:t>stopnia PRK</w:t>
            </w:r>
          </w:p>
        </w:tc>
      </w:tr>
      <w:tr w:rsidR="005D5C22" w:rsidRPr="00257599" w:rsidTr="00DD184E">
        <w:trPr>
          <w:trHeight w:val="415"/>
          <w:jc w:val="center"/>
        </w:trPr>
        <w:tc>
          <w:tcPr>
            <w:tcW w:w="9362" w:type="dxa"/>
            <w:gridSpan w:val="3"/>
            <w:vAlign w:val="center"/>
          </w:tcPr>
          <w:p w:rsidR="005D5C22" w:rsidRPr="00483AAC" w:rsidRDefault="005D5C22" w:rsidP="00097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AAC">
              <w:rPr>
                <w:rFonts w:ascii="Times New Roman" w:hAnsi="Times New Roman" w:cs="Times New Roman"/>
                <w:b/>
              </w:rPr>
              <w:t>WIEDZA</w:t>
            </w:r>
          </w:p>
        </w:tc>
      </w:tr>
      <w:tr w:rsidR="005D5C22" w:rsidRPr="00257599" w:rsidTr="000B3797">
        <w:trPr>
          <w:trHeight w:val="836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N-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2A_W01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sposób pogłębiony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terminologię używaną w zakresie dyscyplin objętych programem studiów, zajmujących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się środowiskiem geograficznym.</w:t>
            </w:r>
          </w:p>
        </w:tc>
        <w:tc>
          <w:tcPr>
            <w:tcW w:w="1570" w:type="dxa"/>
            <w:vAlign w:val="center"/>
          </w:tcPr>
          <w:p w:rsidR="005D5C22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0B3797">
        <w:trPr>
          <w:trHeight w:val="706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N-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2A_W02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Rozumie złożone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zjawiska i procesy zachodzące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środowisku geograficznym, w tym niezbędne dla diagnozy i oceny funkcjonowania środowiska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oraz różnych grup społecznych.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0B3797">
        <w:trPr>
          <w:trHeight w:val="546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14GN-2A_W03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ykazuje zna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jomość aktualnie dyskutowanych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literaturze naukowej prob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lemów środowiska geograficznego.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0B3797">
        <w:trPr>
          <w:trHeight w:val="965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14GN-2A_W04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C306CE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pogłębioną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wiedzę w zakresie systemowego ujmowania problemów środowiska przyrodniczego i antropogenicznego, zna aktualne problemy </w:t>
            </w:r>
            <w:r w:rsidR="00C306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 koncepcje badawcze stosowane w analizach struktury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funkcjonowania środowiska człowieka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0B3797">
        <w:trPr>
          <w:trHeight w:val="583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14GN-2A_W05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ykazuje znajomość przedmiotowych dziedzin badań geograficznych </w:t>
            </w:r>
            <w:r w:rsidR="00C306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powiązaniu z innymi naukami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0B3797">
        <w:trPr>
          <w:trHeight w:val="832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14GN-2A_W06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C306CE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globalne, regionalne i lokalne problemy i procesy</w:t>
            </w:r>
            <w:r w:rsidR="00C306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środowiskowe,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procesy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globalizacji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 regionalizacji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 społecznej, kulturowej, politycznej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ekonomicznej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5D5C22" w:rsidRPr="00257599" w:rsidTr="000B3797">
        <w:trPr>
          <w:trHeight w:val="965"/>
          <w:jc w:val="center"/>
        </w:trPr>
        <w:tc>
          <w:tcPr>
            <w:tcW w:w="1555" w:type="dxa"/>
            <w:vAlign w:val="center"/>
          </w:tcPr>
          <w:p w:rsidR="005D5C22" w:rsidRPr="00A87DD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14GN-2A_W07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0B3797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pogłębiony sposób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pojęcia i zasady</w:t>
            </w:r>
            <w:r w:rsidR="00C306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 zakresu ochrony własności inte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lektualnej i prawa autorskiego oraz podstawowe zasady tworzenia i rozwoju różnych form przedsiębiorczości związanej ze specjalnością geografa.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A87DD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5D5C22" w:rsidRPr="00257599" w:rsidTr="000B3797">
        <w:trPr>
          <w:trHeight w:val="818"/>
          <w:jc w:val="center"/>
        </w:trPr>
        <w:tc>
          <w:tcPr>
            <w:tcW w:w="1555" w:type="dxa"/>
            <w:vAlign w:val="center"/>
          </w:tcPr>
          <w:p w:rsidR="005D5C22" w:rsidRPr="00465A9B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14GN-2A_W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5D5C22" w:rsidRPr="00465A9B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465A9B" w:rsidRDefault="005D5C22" w:rsidP="00D36279">
            <w:pPr>
              <w:tabs>
                <w:tab w:val="left" w:pos="540"/>
              </w:tabs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 xml:space="preserve">Posiada w pogłębionym stopniu wiedzę z zakresu psychologii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 xml:space="preserve">i pedagogiki w zakresie pozwalającym skutecznie pełnić funkcje wychowawcze. 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465A9B" w:rsidRDefault="005D5C22" w:rsidP="00F91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0B3797">
        <w:trPr>
          <w:trHeight w:val="986"/>
          <w:jc w:val="center"/>
        </w:trPr>
        <w:tc>
          <w:tcPr>
            <w:tcW w:w="1555" w:type="dxa"/>
            <w:vAlign w:val="center"/>
          </w:tcPr>
          <w:p w:rsidR="005D5C22" w:rsidRPr="00465A9B" w:rsidRDefault="005D5C22" w:rsidP="000972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14GN-2A_W0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D5C22" w:rsidRPr="00465A9B" w:rsidRDefault="005D5C22" w:rsidP="000972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465A9B" w:rsidRDefault="005D5C22" w:rsidP="00C306CE">
            <w:pPr>
              <w:tabs>
                <w:tab w:val="left" w:pos="540"/>
              </w:tabs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pogłębionym stopniu wiedzę z zakresu dydaktyki ogólnej </w:t>
            </w:r>
            <w:r w:rsidR="00C306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 xml:space="preserve">i dydaktyki geografii w zakresie prowadzenia lekcji, zajęć </w:t>
            </w:r>
            <w:r w:rsidR="00C306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ozalekcyjnych, zajęć terenowych, rozwijania zainteresowań uczniów.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465A9B" w:rsidRDefault="005D5C22" w:rsidP="00097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5D5C22" w:rsidRPr="00257599" w:rsidTr="000B3797">
        <w:trPr>
          <w:trHeight w:val="547"/>
          <w:jc w:val="center"/>
        </w:trPr>
        <w:tc>
          <w:tcPr>
            <w:tcW w:w="1555" w:type="dxa"/>
            <w:vAlign w:val="center"/>
          </w:tcPr>
          <w:p w:rsidR="005D5C22" w:rsidRPr="00465A9B" w:rsidRDefault="005D5C22" w:rsidP="000972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14GN-2A_W1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D5C22" w:rsidRPr="00465A9B" w:rsidRDefault="005D5C22" w:rsidP="000972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465A9B" w:rsidRDefault="005D5C22" w:rsidP="00D36279">
            <w:pPr>
              <w:tabs>
                <w:tab w:val="left" w:pos="540"/>
              </w:tabs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Zna style komunikowania się uczniów i nauczyciela, zasady kultury języka i emisji głosu.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:rsidR="005D5C22" w:rsidRPr="00465A9B" w:rsidRDefault="005D5C22" w:rsidP="00097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B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5D5C22" w:rsidRPr="00257599" w:rsidTr="00DD184E">
        <w:trPr>
          <w:trHeight w:val="427"/>
          <w:jc w:val="center"/>
        </w:trPr>
        <w:tc>
          <w:tcPr>
            <w:tcW w:w="9362" w:type="dxa"/>
            <w:gridSpan w:val="3"/>
            <w:vAlign w:val="center"/>
          </w:tcPr>
          <w:p w:rsidR="005D5C22" w:rsidRPr="00483AAC" w:rsidRDefault="005D5C22" w:rsidP="00D36279">
            <w:pPr>
              <w:suppressAutoHyphens/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83AAC">
              <w:rPr>
                <w:rFonts w:ascii="Times New Roman" w:hAnsi="Times New Roman" w:cs="Times New Roman"/>
                <w:b/>
              </w:rPr>
              <w:t>UMIEJĘTNOŚCI</w:t>
            </w:r>
          </w:p>
        </w:tc>
      </w:tr>
      <w:tr w:rsidR="005D5C22" w:rsidRPr="00257599" w:rsidTr="000B3797">
        <w:trPr>
          <w:trHeight w:val="902"/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14GN-2A_U01</w:t>
            </w:r>
          </w:p>
        </w:tc>
        <w:tc>
          <w:tcPr>
            <w:tcW w:w="6237" w:type="dxa"/>
            <w:vAlign w:val="center"/>
          </w:tcPr>
          <w:p w:rsidR="005D5C22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prawidłowo interpretować i wyjaśniać zjawiska zachodzące w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środowisku geograficznym oraz wzajemne relacje między jego komponentami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D73D9B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B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14GN-2A_U02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wyjaśnić rolę człowieka w zmianach środowiska przyrodniczego.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D73D9B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B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14GN-2A-U03</w:t>
            </w:r>
          </w:p>
        </w:tc>
        <w:tc>
          <w:tcPr>
            <w:tcW w:w="6237" w:type="dxa"/>
            <w:vAlign w:val="center"/>
          </w:tcPr>
          <w:p w:rsidR="005D5C22" w:rsidRPr="00A87DD6" w:rsidRDefault="005D5C22" w:rsidP="00C306CE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dobrać źródła i informacje z nich pochodzące, dokonać oceny, krytycznej analizy, syntezy, twórczej prezentacji i interpretacji tych informacji.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D73D9B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B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14GN-2A-U04</w:t>
            </w:r>
          </w:p>
        </w:tc>
        <w:tc>
          <w:tcPr>
            <w:tcW w:w="6237" w:type="dxa"/>
            <w:vAlign w:val="center"/>
          </w:tcPr>
          <w:p w:rsidR="005D5C22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komunikować się na tematy specjalistyczne ze zróżnicowanymi kręgami odbiorców i prowadzić debatę, również w języku obcym.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P7S-UK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14GN-2A-U05</w:t>
            </w:r>
          </w:p>
        </w:tc>
        <w:tc>
          <w:tcPr>
            <w:tcW w:w="6237" w:type="dxa"/>
            <w:vAlign w:val="center"/>
          </w:tcPr>
          <w:p w:rsidR="005D5C22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w dyskusji przedstawić w pogłębiony sposób logiczne argumenty potwierdzające stawiane tezy.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P7S-UK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14GN-2A-U06</w:t>
            </w:r>
          </w:p>
        </w:tc>
        <w:tc>
          <w:tcPr>
            <w:tcW w:w="6237" w:type="dxa"/>
            <w:vAlign w:val="center"/>
          </w:tcPr>
          <w:p w:rsidR="005D5C22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otrafi współdziałać i współpracować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grupie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odgrywając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różne role, w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tym jako lider oraz współdziałać w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rozwiązywaniu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zadań wymagających wspólnych uzgodnień z innymi zespołami badawczymi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P7S-UO</w:t>
            </w:r>
          </w:p>
        </w:tc>
      </w:tr>
      <w:tr w:rsidR="005D5C22" w:rsidRPr="00257599" w:rsidTr="000B3797">
        <w:trPr>
          <w:trHeight w:val="299"/>
          <w:jc w:val="center"/>
        </w:trPr>
        <w:tc>
          <w:tcPr>
            <w:tcW w:w="1555" w:type="dxa"/>
            <w:vAlign w:val="center"/>
          </w:tcPr>
          <w:p w:rsidR="005D5C22" w:rsidRDefault="005D5C22" w:rsidP="00D36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14GN-2A-U07</w:t>
            </w:r>
          </w:p>
        </w:tc>
        <w:tc>
          <w:tcPr>
            <w:tcW w:w="6237" w:type="dxa"/>
            <w:vAlign w:val="center"/>
          </w:tcPr>
          <w:p w:rsidR="005D5C22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otrafi dobrze organizować własny czas pracy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Default="005D5C22" w:rsidP="00D36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P7S-UO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Default="005D5C22" w:rsidP="00F912A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14GN-2A-U08</w:t>
            </w:r>
          </w:p>
        </w:tc>
        <w:tc>
          <w:tcPr>
            <w:tcW w:w="6237" w:type="dxa"/>
            <w:vAlign w:val="center"/>
          </w:tcPr>
          <w:p w:rsidR="005D5C22" w:rsidRDefault="005D5C22" w:rsidP="00D36279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samodzielnie planować i kształtować własną ścieżkę rozwoju zawodowego, ma świadomość potrzeby uczenia się przez całe życie oraz potrafi inspirować innych do uczenia się.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P7S-UU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14GN-2A_U09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504516" w:rsidRDefault="005D5C22" w:rsidP="0059636F">
            <w:pPr>
              <w:tabs>
                <w:tab w:val="left" w:pos="540"/>
              </w:tabs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Potrafi posługiwać się wiedzą teoretyczną z zakresu pedagogiki, psychologii oraz dydaktyki geografii w celu diagnozowania, analizowania i dobierania strategii do działań na różnych etapach edukacyjnych.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14GN-2A_U10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504516" w:rsidRDefault="005D5C22" w:rsidP="00D36279">
            <w:pPr>
              <w:tabs>
                <w:tab w:val="left" w:pos="540"/>
              </w:tabs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Potrafi wspierać indywidualny rozwój uczniów, organizować życie klasy wychowawczej, współpracować z rodzicami dla dobra ucznia.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P7S_UK P7S_UO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14GN-2A_U11</w:t>
            </w:r>
          </w:p>
        </w:tc>
        <w:tc>
          <w:tcPr>
            <w:tcW w:w="6237" w:type="dxa"/>
            <w:vAlign w:val="center"/>
          </w:tcPr>
          <w:p w:rsidR="005D5C22" w:rsidRPr="00504516" w:rsidRDefault="005D5C22" w:rsidP="0059636F">
            <w:pPr>
              <w:tabs>
                <w:tab w:val="left" w:pos="540"/>
              </w:tabs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multimediami w celu zdobywania, gromadzenia, przetwarzania informacji (zna możliwości wykorzystania komputera </w:t>
            </w:r>
            <w:r w:rsidR="005963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i technologii informacyjnych</w:t>
            </w:r>
            <w:r w:rsidR="0059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w edukacji).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14GN-2A_U12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504516" w:rsidRDefault="005D5C22" w:rsidP="0059636F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procedurami pomiaru dydaktycznego w procesie sprawdzania, oceniania osiągnięć uczniów. Potrafi analizować </w:t>
            </w:r>
            <w:r w:rsidR="005963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i dokonywać ewaluacji własnych działań wychowawczych i edukacyjnych.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:rsidR="005D5C22" w:rsidRPr="00504516" w:rsidRDefault="005D5C22" w:rsidP="000572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P7S_UU</w:t>
            </w:r>
          </w:p>
        </w:tc>
      </w:tr>
      <w:tr w:rsidR="005D5C22" w:rsidRPr="00257599" w:rsidTr="00DD184E">
        <w:trPr>
          <w:jc w:val="center"/>
        </w:trPr>
        <w:tc>
          <w:tcPr>
            <w:tcW w:w="9362" w:type="dxa"/>
            <w:gridSpan w:val="3"/>
            <w:vAlign w:val="center"/>
          </w:tcPr>
          <w:p w:rsidR="005D5C22" w:rsidRPr="00483AAC" w:rsidRDefault="005D5C22" w:rsidP="00D36279">
            <w:pPr>
              <w:suppressAutoHyphens/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83AAC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5D5C22" w:rsidRPr="00257599" w:rsidTr="000B3797">
        <w:trPr>
          <w:jc w:val="center"/>
        </w:trPr>
        <w:tc>
          <w:tcPr>
            <w:tcW w:w="1555" w:type="dxa"/>
            <w:vAlign w:val="center"/>
          </w:tcPr>
          <w:p w:rsidR="005D5C22" w:rsidRPr="00D36279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3627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14GN-2A_K01</w:t>
            </w:r>
          </w:p>
        </w:tc>
        <w:tc>
          <w:tcPr>
            <w:tcW w:w="6237" w:type="dxa"/>
            <w:vAlign w:val="center"/>
          </w:tcPr>
          <w:p w:rsidR="005D5C22" w:rsidRPr="00D36279" w:rsidRDefault="005D5C22" w:rsidP="0059636F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3627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Dokonuje krytycznej oceny posiadanej wiedzy oraz treści pochodzących </w:t>
            </w:r>
            <w:r w:rsidR="0059636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D3627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 innych źródeł; docenia wartość badań naukowych w rozwiązywaniu problemów praktycznych i poznawczych.</w:t>
            </w:r>
          </w:p>
        </w:tc>
        <w:tc>
          <w:tcPr>
            <w:tcW w:w="1570" w:type="dxa"/>
            <w:vAlign w:val="center"/>
          </w:tcPr>
          <w:p w:rsidR="005D5C22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:rsidR="005D5C22" w:rsidRPr="00D36279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79">
              <w:rPr>
                <w:rFonts w:ascii="Times New Roman" w:hAnsi="Times New Roman" w:cs="Times New Roman"/>
                <w:sz w:val="20"/>
                <w:szCs w:val="20"/>
              </w:rPr>
              <w:t>P8S_KK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14GN-2A_K02</w:t>
            </w:r>
          </w:p>
        </w:tc>
        <w:tc>
          <w:tcPr>
            <w:tcW w:w="6237" w:type="dxa"/>
            <w:vAlign w:val="center"/>
          </w:tcPr>
          <w:p w:rsidR="005D5C22" w:rsidRPr="0050451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Cechuje się odpowiedzialnością i postawą prospołeczną, potrafi inicjować działania na rzecz interesu społecznego.</w:t>
            </w:r>
          </w:p>
        </w:tc>
        <w:tc>
          <w:tcPr>
            <w:tcW w:w="1570" w:type="dxa"/>
            <w:vAlign w:val="center"/>
          </w:tcPr>
          <w:p w:rsidR="005D5C22" w:rsidRPr="00504516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:rsidR="005D5C22" w:rsidRPr="0050451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P8S_KO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14GN-2A_K03</w:t>
            </w:r>
          </w:p>
        </w:tc>
        <w:tc>
          <w:tcPr>
            <w:tcW w:w="6237" w:type="dxa"/>
            <w:vAlign w:val="center"/>
          </w:tcPr>
          <w:p w:rsidR="005D5C22" w:rsidRPr="0050451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myśleć i działać w sposób przedsiębiorczy.</w:t>
            </w:r>
          </w:p>
        </w:tc>
        <w:tc>
          <w:tcPr>
            <w:tcW w:w="1570" w:type="dxa"/>
            <w:vAlign w:val="center"/>
          </w:tcPr>
          <w:p w:rsidR="005D5C22" w:rsidRPr="00504516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:rsidR="005D5C22" w:rsidRPr="0050451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F91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14GN-2A_K04</w:t>
            </w:r>
          </w:p>
        </w:tc>
        <w:tc>
          <w:tcPr>
            <w:tcW w:w="6237" w:type="dxa"/>
            <w:vAlign w:val="center"/>
          </w:tcPr>
          <w:p w:rsidR="005D5C22" w:rsidRPr="00504516" w:rsidRDefault="005D5C22" w:rsidP="0059636F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Widzi możliwość zastosowania zdobytych kwalifikacji w praktyce .</w:t>
            </w:r>
          </w:p>
        </w:tc>
        <w:tc>
          <w:tcPr>
            <w:tcW w:w="1570" w:type="dxa"/>
            <w:vAlign w:val="center"/>
          </w:tcPr>
          <w:p w:rsidR="005D5C22" w:rsidRPr="00504516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:rsidR="005D5C22" w:rsidRPr="00504516" w:rsidRDefault="005D5C22" w:rsidP="00F91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  <w:tr w:rsidR="005D5C22" w:rsidRPr="00504516" w:rsidTr="000B3797">
        <w:trPr>
          <w:jc w:val="center"/>
        </w:trPr>
        <w:tc>
          <w:tcPr>
            <w:tcW w:w="1555" w:type="dxa"/>
            <w:vAlign w:val="center"/>
          </w:tcPr>
          <w:p w:rsidR="005D5C22" w:rsidRPr="00504516" w:rsidRDefault="005D5C22" w:rsidP="009A46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14GN-2A_K05</w:t>
            </w:r>
          </w:p>
          <w:p w:rsidR="005D5C22" w:rsidRPr="00504516" w:rsidRDefault="005D5C22" w:rsidP="009A46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5C22" w:rsidRPr="00504516" w:rsidRDefault="005D5C22" w:rsidP="00D36279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Charakteryzuje się wrażliwością etyczną, empatią, otwartością, refleksyjnością.</w:t>
            </w:r>
          </w:p>
        </w:tc>
        <w:tc>
          <w:tcPr>
            <w:tcW w:w="1570" w:type="dxa"/>
            <w:vAlign w:val="center"/>
          </w:tcPr>
          <w:p w:rsidR="005D5C22" w:rsidRPr="00504516" w:rsidRDefault="005D5C22" w:rsidP="00504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:rsidR="005D5C22" w:rsidRPr="00504516" w:rsidRDefault="005D5C22" w:rsidP="009A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16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</w:tc>
      </w:tr>
    </w:tbl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>Efekty uczenia się z zakresu ochrony własności intelektualnej i prawa autorskiego.</w:t>
      </w:r>
    </w:p>
    <w:p w:rsidR="005D5C22" w:rsidRPr="0059636F" w:rsidRDefault="005D5C22" w:rsidP="00DC75DB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Student jest zobowiązany do zaliczenia szkolenia z zakresu prawa autorskiego drogą </w:t>
      </w:r>
      <w:r w:rsidRPr="0059594F">
        <w:rPr>
          <w:rFonts w:ascii="Times New Roman" w:hAnsi="Times New Roman" w:cs="Times New Roman"/>
          <w:color w:val="000000"/>
          <w:sz w:val="24"/>
          <w:szCs w:val="24"/>
        </w:rPr>
        <w:br/>
        <w:t>e-learningową w I semestrze studiów. Dodatkowo na wszystkich zajęciach prowadzący zwracają uwagę na samodzielność przygotowywanych przez studentów prac zaliczeniowych i pracy dyplomowej oraz przestrzegania prawa autorskiego.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ukończeniu studiów drugiego stopnia na kierunku </w:t>
      </w:r>
      <w:r w:rsidRPr="00F220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Geografia – studia nauczycielskie</w:t>
      </w:r>
      <w:r w:rsidRPr="0059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absolwent zna i rozumie podstawowe pojęcia i zasady </w:t>
      </w:r>
      <w:r w:rsidRPr="005963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zakresu ochrony własności intelektualnej, przemysłowej o prawa autorskiego (P7S_WK). Efekty realizowane są m.in. w ramach kierunkowych efektów uczenia się: 14GN-2A_W07</w:t>
      </w:r>
      <w:r w:rsidR="005963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>Wnioski z analizy efektów uczenia się z potrzebami rynku pracy i otoczenia społecznego, wnioski z analizy wyników monitoringu karier zawodowych absolwentów.</w:t>
      </w:r>
    </w:p>
    <w:p w:rsidR="005D5C22" w:rsidRDefault="005D5C22" w:rsidP="00BB19D4">
      <w:pPr>
        <w:widowControl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color w:val="000000"/>
          <w:sz w:val="24"/>
          <w:szCs w:val="24"/>
        </w:rPr>
        <w:t>Przeprowadzony w ostatnich latach monitoring zatrudnienia absolwentów studiów geograficznych w Polsce wskazuje, że największy udział osób, które znalazły pracę zgodną</w:t>
      </w:r>
      <w:r w:rsidR="000B3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z ukończoną specjalnością odnotowano wśród absolwentów specjalności nauczycielskiej (75,9%).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Przewidywana w najbliższym czasie wymiana pokoleniowa nauczycieli oraz wzrost liczby godzin kształcenia geograficznego </w:t>
      </w:r>
      <w:r w:rsidR="000B3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szkołach – szczególnie w szkołach ponadpodstawowych – pozwala zakładać, że nauczycielski profil kształcenia studentów geografii, uwzględniający szereg kompetencji przydatnych na rynku usług edukacyjnych, pozwoli absolwentom kierunku </w:t>
      </w:r>
      <w:r w:rsidRPr="00F220FD">
        <w:rPr>
          <w:rFonts w:ascii="Times New Roman" w:hAnsi="Times New Roman" w:cs="Times New Roman"/>
          <w:b/>
          <w:i/>
          <w:color w:val="000000"/>
          <w:sz w:val="24"/>
          <w:szCs w:val="24"/>
        </w:rPr>
        <w:t>Geografia – studia nauczycielskie</w:t>
      </w:r>
      <w:r w:rsidRPr="00F220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220FD">
        <w:rPr>
          <w:rFonts w:ascii="Times New Roman" w:hAnsi="Times New Roman" w:cs="Times New Roman"/>
          <w:color w:val="000000"/>
          <w:sz w:val="24"/>
          <w:szCs w:val="24"/>
        </w:rPr>
        <w:t>spros</w:t>
      </w:r>
      <w:r w:rsidRPr="00257599">
        <w:rPr>
          <w:rFonts w:ascii="Times New Roman" w:hAnsi="Times New Roman" w:cs="Times New Roman"/>
          <w:color w:val="000000"/>
          <w:sz w:val="24"/>
          <w:szCs w:val="24"/>
        </w:rPr>
        <w:t>tać wyzwaniom dynamicznie zmieniającego się rynku pracy w Polsce.</w:t>
      </w:r>
    </w:p>
    <w:p w:rsidR="005D5C22" w:rsidRPr="00257599" w:rsidRDefault="005D5C22" w:rsidP="00BB19D4">
      <w:pPr>
        <w:widowControl w:val="0"/>
        <w:spacing w:after="0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Kształcenie będzie wsparte środkami finansowymi z Narodowego Centrum Badań i Rozwoju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w ramach Programu Operacyjnego Wiedza Edukacja Rozwój (projekt wdrożeniowy), tytuł projektu „Modelowe kształcenie przyszłych nauczycieli przedmiotów matematyczno-przyrodniczych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w Uniwersytecie Łódzkim”. Dofinansowanie obejmuje lata 2019-2021. Celem projektu jest podniesienie kompetencji studentów UŁ, przyszłych nauczycieli przedmiotów matematyczno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-przyrodniczych, zgodnie z aktualnymi potrzebami społeczno-gospodarczymi. 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Zgodność studiów na kierunku Geografia – studia nauczycielskie z misją i strategią Uniwersytetu Łódzkiego. </w:t>
      </w:r>
    </w:p>
    <w:p w:rsidR="005D5C22" w:rsidRPr="00BB19D4" w:rsidRDefault="005D5C22" w:rsidP="00BB19D4">
      <w:pPr>
        <w:spacing w:after="0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Kierunek studiów </w:t>
      </w:r>
      <w:r w:rsidRPr="00F220FD">
        <w:rPr>
          <w:rFonts w:ascii="Times New Roman" w:hAnsi="Times New Roman" w:cs="Times New Roman"/>
          <w:b/>
          <w:i/>
          <w:color w:val="000000"/>
          <w:sz w:val="24"/>
          <w:szCs w:val="24"/>
        </w:rPr>
        <w:t>Geografia – studia nauczycielskie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 został wypracowany w ciągu kilkudziesię</w:t>
      </w:r>
      <w:r w:rsidR="00CC1BFB">
        <w:rPr>
          <w:rFonts w:ascii="Times New Roman" w:hAnsi="Times New Roman" w:cs="Times New Roman"/>
          <w:color w:val="000000"/>
          <w:sz w:val="24"/>
          <w:szCs w:val="24"/>
        </w:rPr>
        <w:t xml:space="preserve">ciu lat doświadczeń pracowników 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CC1BFB">
        <w:rPr>
          <w:rFonts w:ascii="Times New Roman" w:hAnsi="Times New Roman" w:cs="Times New Roman"/>
          <w:color w:val="000000"/>
          <w:sz w:val="24"/>
          <w:szCs w:val="24"/>
        </w:rPr>
        <w:t>az realizuje klasyczny „humboldt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owski model uniwersytetu” jedności nauki i dydaktyki. Koncepcja kształcenia i program są ściśle p</w:t>
      </w:r>
      <w:r w:rsidR="00CC1BFB">
        <w:rPr>
          <w:rFonts w:ascii="Times New Roman" w:hAnsi="Times New Roman" w:cs="Times New Roman"/>
          <w:color w:val="000000"/>
          <w:sz w:val="24"/>
          <w:szCs w:val="24"/>
        </w:rPr>
        <w:t>owiązane</w:t>
      </w:r>
      <w:r w:rsidR="00F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BFB">
        <w:rPr>
          <w:rFonts w:ascii="Times New Roman" w:hAnsi="Times New Roman" w:cs="Times New Roman"/>
          <w:color w:val="000000"/>
          <w:sz w:val="24"/>
          <w:szCs w:val="24"/>
        </w:rPr>
        <w:t>z misją UŁ</w:t>
      </w:r>
      <w:r w:rsidR="00CC11F4">
        <w:rPr>
          <w:rFonts w:ascii="Times New Roman" w:hAnsi="Times New Roman" w:cs="Times New Roman"/>
          <w:color w:val="000000"/>
          <w:sz w:val="24"/>
          <w:szCs w:val="24"/>
        </w:rPr>
        <w:t>, na którą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 składają się</w:t>
      </w:r>
      <w:r w:rsidR="00CC11F4">
        <w:rPr>
          <w:rFonts w:ascii="Times New Roman" w:hAnsi="Times New Roman" w:cs="Times New Roman"/>
          <w:color w:val="000000"/>
          <w:sz w:val="24"/>
          <w:szCs w:val="24"/>
        </w:rPr>
        <w:t xml:space="preserve"> m.in.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5C22" w:rsidRPr="00BB19D4" w:rsidRDefault="005D5C22" w:rsidP="00BB19D4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b/>
          <w:color w:val="000000"/>
          <w:sz w:val="24"/>
          <w:szCs w:val="24"/>
        </w:rPr>
        <w:t>Wspólnota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 –  wspólnota uczonych, studentów i pracowników prowadzących wspólne badania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i poszukiwania nowych problemów badawczych, realizowanych m.in. w pracach magisterskich;</w:t>
      </w:r>
    </w:p>
    <w:p w:rsidR="005D5C22" w:rsidRPr="00BB19D4" w:rsidRDefault="005D5C22" w:rsidP="00BB19D4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b/>
          <w:color w:val="000000"/>
          <w:sz w:val="24"/>
          <w:szCs w:val="24"/>
        </w:rPr>
        <w:t>Otwartość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 – stosowanie w badaniach i poszukiwaniach naukowych nowych rozwiązań, podejmowanie nowych wyzwań;</w:t>
      </w:r>
    </w:p>
    <w:p w:rsidR="005D5C22" w:rsidRPr="00BB19D4" w:rsidRDefault="005D5C22" w:rsidP="00BB19D4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b/>
          <w:color w:val="000000"/>
          <w:sz w:val="24"/>
          <w:szCs w:val="24"/>
        </w:rPr>
        <w:t>Jedność w różnorodności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 – kierunek geografia jest dobrym przykładem realizacji różnorodności badań w naukach geograficznych;</w:t>
      </w:r>
    </w:p>
    <w:p w:rsidR="005D5C22" w:rsidRPr="00CC11F4" w:rsidRDefault="005D5C22" w:rsidP="00CC11F4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9D4">
        <w:rPr>
          <w:rFonts w:ascii="Times New Roman" w:hAnsi="Times New Roman" w:cs="Times New Roman"/>
          <w:b/>
          <w:color w:val="000000"/>
          <w:sz w:val="24"/>
          <w:szCs w:val="24"/>
        </w:rPr>
        <w:t>Innowacyjność dla rozwoju</w:t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 xml:space="preserve"> – kadra naukowo-dydaktyczna prowadząca specjalności magisterskie bierze aktywny udział w rozwoju badań stosowanych, wskazuje kierunki działania służące rozwiązywaniu problemów dotykających zarówno środowiska przyrodniczego,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9D4">
        <w:rPr>
          <w:rFonts w:ascii="Times New Roman" w:hAnsi="Times New Roman" w:cs="Times New Roman"/>
          <w:color w:val="000000"/>
          <w:sz w:val="24"/>
          <w:szCs w:val="24"/>
        </w:rPr>
        <w:t>jak i społeczno-gospodarczego;</w:t>
      </w:r>
    </w:p>
    <w:p w:rsidR="005D5C22" w:rsidRDefault="005D5C22" w:rsidP="00BB19D4">
      <w:pPr>
        <w:pStyle w:val="Akapitzlist"/>
        <w:spacing w:before="240" w:after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599">
        <w:rPr>
          <w:rFonts w:ascii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rogram </w:t>
      </w:r>
      <w:r w:rsidRPr="0059636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studiów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na kierunku </w:t>
      </w:r>
      <w:r w:rsidRPr="006139A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Geografia – studia nauczycielskie</w:t>
      </w:r>
      <w:r w:rsidRPr="00257599">
        <w:rPr>
          <w:rFonts w:ascii="Times New Roman" w:hAnsi="Times New Roman" w:cs="Times New Roman"/>
          <w:sz w:val="24"/>
          <w:szCs w:val="24"/>
          <w:lang w:eastAsia="zh-CN"/>
        </w:rPr>
        <w:t xml:space="preserve"> odpowiada założeniom strategii, która kładzie nacisk na „zwiększenie ela</w:t>
      </w:r>
      <w:r w:rsidR="00B87B18">
        <w:rPr>
          <w:rFonts w:ascii="Times New Roman" w:hAnsi="Times New Roman" w:cs="Times New Roman"/>
          <w:sz w:val="24"/>
          <w:szCs w:val="24"/>
          <w:lang w:eastAsia="zh-CN"/>
        </w:rPr>
        <w:t>styczności programów studiów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”. Ściśle łączy się on z dorobkiem i osiągnięciami naukowymi pracowników, którzy prowadzą badania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w dyscyplinach geografia społeczno-ekonomiczna i gospodarka przestrzenna</w:t>
      </w:r>
      <w:r w:rsidRPr="006139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oraz </w:t>
      </w:r>
      <w:r w:rsidRPr="00257599">
        <w:rPr>
          <w:rFonts w:ascii="Times New Roman" w:hAnsi="Times New Roman" w:cs="Times New Roman"/>
          <w:sz w:val="24"/>
          <w:szCs w:val="24"/>
        </w:rPr>
        <w:t xml:space="preserve">nauki o Ziemi </w:t>
      </w:r>
      <w:r>
        <w:rPr>
          <w:rFonts w:ascii="Times New Roman" w:hAnsi="Times New Roman" w:cs="Times New Roman"/>
          <w:sz w:val="24"/>
          <w:szCs w:val="24"/>
        </w:rPr>
        <w:br/>
      </w:r>
      <w:r w:rsidRPr="00257599">
        <w:rPr>
          <w:rFonts w:ascii="Times New Roman" w:hAnsi="Times New Roman" w:cs="Times New Roman"/>
          <w:sz w:val="24"/>
          <w:szCs w:val="24"/>
        </w:rPr>
        <w:t>i środowisku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Różnice w stosunku do innych programów o podobnie zdefiniowanych celach i efektach </w:t>
      </w:r>
      <w:r w:rsidR="00B87B18" w:rsidRPr="00F220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uczenia się</w:t>
      </w:r>
      <w:r w:rsidR="00B87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prowadzonych na uczelni: </w:t>
      </w:r>
    </w:p>
    <w:p w:rsidR="005D5C22" w:rsidRDefault="005D5C22" w:rsidP="00BB19D4">
      <w:pPr>
        <w:widowControl w:val="0"/>
        <w:ind w:firstLine="34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7599">
        <w:rPr>
          <w:rFonts w:ascii="Times New Roman" w:hAnsi="Times New Roman" w:cs="Times New Roman"/>
          <w:sz w:val="24"/>
          <w:szCs w:val="24"/>
          <w:lang w:eastAsia="zh-CN"/>
        </w:rPr>
        <w:t xml:space="preserve">Program </w:t>
      </w:r>
      <w:r w:rsidRPr="00F220F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studiów</w:t>
      </w:r>
      <w:r w:rsidRPr="00257599">
        <w:rPr>
          <w:rFonts w:ascii="Times New Roman" w:hAnsi="Times New Roman" w:cs="Times New Roman"/>
          <w:sz w:val="24"/>
          <w:szCs w:val="24"/>
          <w:lang w:eastAsia="zh-CN"/>
        </w:rPr>
        <w:t xml:space="preserve"> na kierunku </w:t>
      </w:r>
      <w:r w:rsidRPr="00257599">
        <w:rPr>
          <w:rFonts w:ascii="Times New Roman" w:hAnsi="Times New Roman" w:cs="Times New Roman"/>
          <w:b/>
          <w:i/>
          <w:sz w:val="24"/>
          <w:szCs w:val="24"/>
          <w:lang w:eastAsia="zh-CN"/>
        </w:rPr>
        <w:t>Geografia – studia nauczycielskie</w:t>
      </w:r>
      <w:r w:rsidRPr="00257599">
        <w:rPr>
          <w:rFonts w:ascii="Times New Roman" w:hAnsi="Times New Roman" w:cs="Times New Roman"/>
          <w:sz w:val="24"/>
          <w:szCs w:val="24"/>
          <w:lang w:eastAsia="zh-CN"/>
        </w:rPr>
        <w:t xml:space="preserve"> uwzględnia przemiany zachodzące we współcz</w:t>
      </w:r>
      <w:r>
        <w:rPr>
          <w:rFonts w:ascii="Times New Roman" w:hAnsi="Times New Roman" w:cs="Times New Roman"/>
          <w:sz w:val="24"/>
          <w:szCs w:val="24"/>
          <w:lang w:eastAsia="zh-CN"/>
        </w:rPr>
        <w:t>esnym środowisku geograficznym</w:t>
      </w:r>
      <w:r w:rsidRPr="00257599">
        <w:rPr>
          <w:rFonts w:ascii="Times New Roman" w:hAnsi="Times New Roman" w:cs="Times New Roman"/>
          <w:sz w:val="24"/>
          <w:szCs w:val="24"/>
          <w:lang w:eastAsia="zh-CN"/>
        </w:rPr>
        <w:t xml:space="preserve"> i przygotowuje do podjęcia pracy nauczyciela geografii w szkole podstawowej oraz ponadpodstawowej. </w:t>
      </w:r>
      <w:r>
        <w:rPr>
          <w:rFonts w:ascii="Times New Roman" w:hAnsi="Times New Roman" w:cs="Times New Roman"/>
          <w:sz w:val="24"/>
          <w:szCs w:val="24"/>
          <w:lang w:eastAsia="zh-CN"/>
        </w:rPr>
        <w:t>Kierunek pod tym względem jest jedyny w Uniwersytecie Łódzkim.</w:t>
      </w:r>
    </w:p>
    <w:p w:rsidR="000B3797" w:rsidRPr="00257599" w:rsidRDefault="000B3797" w:rsidP="00BB19D4">
      <w:pPr>
        <w:widowControl w:val="0"/>
        <w:ind w:firstLine="34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D5C22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>Plany studiów:</w:t>
      </w:r>
      <w:r w:rsidRPr="005D687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87B18" w:rsidRDefault="00B87B18" w:rsidP="00B87B18">
      <w:pPr>
        <w:pStyle w:val="Akapitzlist1"/>
        <w:spacing w:before="240" w:after="240"/>
        <w:ind w:left="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D5C22" w:rsidRDefault="00F220FD" w:rsidP="00FD04E6">
      <w:pPr>
        <w:pStyle w:val="Akapitzlist"/>
        <w:widowControl w:val="0"/>
        <w:ind w:left="-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15152" cy="78904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" t="10463" r="49307" b="2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620" cy="790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CB" w:rsidRDefault="00CE6FCB" w:rsidP="00257599">
      <w:pPr>
        <w:pStyle w:val="Akapitzlist"/>
        <w:widowControl w:val="0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>Bilans punktów 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1305"/>
        <w:gridCol w:w="1276"/>
      </w:tblGrid>
      <w:tr w:rsidR="005D5C22" w:rsidTr="00AA28E2">
        <w:trPr>
          <w:trHeight w:val="483"/>
        </w:trPr>
        <w:tc>
          <w:tcPr>
            <w:tcW w:w="67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lastRenderedPageBreak/>
              <w:t>L.p.</w:t>
            </w:r>
          </w:p>
        </w:tc>
        <w:tc>
          <w:tcPr>
            <w:tcW w:w="6237" w:type="dxa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Wyszczególnienie</w:t>
            </w:r>
          </w:p>
        </w:tc>
        <w:tc>
          <w:tcPr>
            <w:tcW w:w="130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A28E2">
              <w:rPr>
                <w:rFonts w:ascii="Times New Roman" w:hAnsi="Times New Roman" w:cs="Times New Roman"/>
              </w:rPr>
              <w:t>Liczba pkt. ECTS</w:t>
            </w:r>
          </w:p>
        </w:tc>
        <w:tc>
          <w:tcPr>
            <w:tcW w:w="1276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A28E2">
              <w:rPr>
                <w:rFonts w:ascii="Times New Roman" w:hAnsi="Times New Roman" w:cs="Times New Roman"/>
              </w:rPr>
              <w:t>Udział % pkt. ECTS</w:t>
            </w:r>
          </w:p>
        </w:tc>
      </w:tr>
      <w:tr w:rsidR="005D5C22" w:rsidTr="00AA28E2">
        <w:trPr>
          <w:trHeight w:val="679"/>
        </w:trPr>
        <w:tc>
          <w:tcPr>
            <w:tcW w:w="67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Łączna liczba punktów, jaką student musi zdobyć, aby uzyskać kwalifikacje dla studiów II stopnia</w:t>
            </w:r>
          </w:p>
        </w:tc>
        <w:tc>
          <w:tcPr>
            <w:tcW w:w="130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</w:rPr>
              <w:t>100%</w:t>
            </w:r>
          </w:p>
        </w:tc>
      </w:tr>
      <w:tr w:rsidR="005D5C22" w:rsidTr="00AA28E2">
        <w:tc>
          <w:tcPr>
            <w:tcW w:w="67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Łączna liczba punktów ECTS, którą student musi uzyskać na zajęciach kontaktowych (wymagających bezpośredniego udziału wykładowców i studentów)</w:t>
            </w:r>
          </w:p>
        </w:tc>
        <w:tc>
          <w:tcPr>
            <w:tcW w:w="130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76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58%</w:t>
            </w:r>
          </w:p>
        </w:tc>
      </w:tr>
      <w:tr w:rsidR="005D5C22" w:rsidTr="00AA28E2">
        <w:tc>
          <w:tcPr>
            <w:tcW w:w="67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Łączna liczba punktów ECTS, którą student musi uzyskać </w:t>
            </w: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w ramach zajęć kształtujących umiejętności praktyczne</w:t>
            </w:r>
          </w:p>
        </w:tc>
        <w:tc>
          <w:tcPr>
            <w:tcW w:w="130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62%</w:t>
            </w:r>
          </w:p>
        </w:tc>
      </w:tr>
      <w:tr w:rsidR="005D5C22" w:rsidTr="00AA28E2">
        <w:tc>
          <w:tcPr>
            <w:tcW w:w="67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Minimalna liczba punktów ECTS, którą student musi uzyskać realizując moduły kształcenia w zakresie zajęć ogólnouczelnianych lub na innym kierunku studiów</w:t>
            </w:r>
          </w:p>
        </w:tc>
        <w:tc>
          <w:tcPr>
            <w:tcW w:w="130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D5C22" w:rsidTr="00AA28E2">
        <w:tc>
          <w:tcPr>
            <w:tcW w:w="675" w:type="dxa"/>
          </w:tcPr>
          <w:p w:rsidR="005D5C22" w:rsidRPr="00AA28E2" w:rsidRDefault="005D5C22" w:rsidP="00AA28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37" w:type="dxa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Minimalna liczba punktów ECTS, którą student musi uzyskać w ramach zajęć z obszarów nauk humanistycznych lub społecznych</w:t>
            </w:r>
          </w:p>
        </w:tc>
        <w:tc>
          <w:tcPr>
            <w:tcW w:w="2581" w:type="dxa"/>
            <w:gridSpan w:val="2"/>
          </w:tcPr>
          <w:p w:rsidR="005D5C22" w:rsidRPr="00AA28E2" w:rsidRDefault="005D5C22" w:rsidP="00AA28E2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Kierunek w 51% przypisany do dziedziny nauk społecznych</w:t>
            </w:r>
          </w:p>
        </w:tc>
      </w:tr>
    </w:tbl>
    <w:p w:rsidR="005D5C22" w:rsidRPr="002966C1" w:rsidRDefault="005D5C22" w:rsidP="002966C1">
      <w:pPr>
        <w:pStyle w:val="Akapitzlist1"/>
        <w:numPr>
          <w:ilvl w:val="0"/>
          <w:numId w:val="1"/>
        </w:numPr>
        <w:spacing w:before="240" w:after="24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 xml:space="preserve">Opis procesu prowadzącego do osiągnięcia efektów uczenia się </w:t>
      </w:r>
    </w:p>
    <w:p w:rsidR="005D5C22" w:rsidRDefault="005D5C22" w:rsidP="00BB19D4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C47">
        <w:rPr>
          <w:rFonts w:ascii="Times New Roman" w:hAnsi="Times New Roman" w:cs="Times New Roman"/>
          <w:sz w:val="24"/>
          <w:szCs w:val="24"/>
          <w:lang w:eastAsia="zh-CN"/>
        </w:rPr>
        <w:t xml:space="preserve">Bardzo ważne są procesy weryfikacji i walidacji osiągania efektów </w:t>
      </w:r>
      <w:r w:rsidR="00B87B18" w:rsidRPr="00F220F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uczenia się</w:t>
      </w:r>
      <w:r w:rsidR="00B87B1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>na kolejnych etapach kształcenia. Podstawową jednostką, która realizuje kierunkowe efekty uczenia się są kolejne przedmioty. Dla nich przygotowane są i zamieszczone w systemie USOS sylabusy, wypełnione zgodnie z obowiązującym</w:t>
      </w:r>
      <w:r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 xml:space="preserve"> w Uniwersytecie Łódzkim zasadami. </w:t>
      </w:r>
    </w:p>
    <w:p w:rsidR="005D5C22" w:rsidRDefault="005D5C22" w:rsidP="00BB19D4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Zawierają one skrócony opis przedmiotów wraz z bilansem punktów ECTS, wymagania wstępne, przedmiotowe efekty uczenia się z odniesieniem do efektów kierunkowych, treści kształcenia zrealizowane na zajęciach, metody i kryteria oceniania, stosowane metody dydaktyczne oraz obowiązkowe i (lub) zalecane propozycje literatury. Sylabus przedmiotu powstaje w oparciu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o zatwierdzony program studiów.</w:t>
      </w:r>
    </w:p>
    <w:p w:rsidR="005D5C22" w:rsidRPr="00305AE3" w:rsidRDefault="005D5C22" w:rsidP="00BB19D4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C47">
        <w:rPr>
          <w:rFonts w:ascii="Times New Roman" w:hAnsi="Times New Roman" w:cs="Times New Roman"/>
          <w:sz w:val="24"/>
          <w:szCs w:val="24"/>
          <w:lang w:eastAsia="zh-CN"/>
        </w:rPr>
        <w:t>W matrycy efektów uczenia się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 xml:space="preserve"> opracowanej dla kierunku studiów </w:t>
      </w:r>
      <w:r w:rsidRPr="00305AE3">
        <w:rPr>
          <w:rFonts w:ascii="Times New Roman" w:hAnsi="Times New Roman" w:cs="Times New Roman"/>
          <w:b/>
          <w:i/>
          <w:sz w:val="24"/>
          <w:szCs w:val="24"/>
          <w:lang w:eastAsia="zh-CN"/>
        </w:rPr>
        <w:t>Geografia – studia nauczycielskie</w:t>
      </w:r>
      <w:r w:rsidRPr="00305A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 xml:space="preserve">zestawione są wszystkie kierunkowe efekty uczenia się i wskazany jest udział poszczególnych przedmiotów w realizacji </w:t>
      </w:r>
      <w:r w:rsidRPr="00305AE3">
        <w:rPr>
          <w:rFonts w:ascii="Times New Roman" w:hAnsi="Times New Roman" w:cs="Times New Roman"/>
          <w:sz w:val="24"/>
          <w:szCs w:val="24"/>
          <w:lang w:eastAsia="zh-CN"/>
        </w:rPr>
        <w:t xml:space="preserve">konkretnych efektów uczenia się w ramach studiów. </w:t>
      </w:r>
    </w:p>
    <w:p w:rsidR="005D5C22" w:rsidRDefault="005D5C22" w:rsidP="00BB19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05AE3">
        <w:rPr>
          <w:rFonts w:ascii="Times New Roman" w:hAnsi="Times New Roman" w:cs="Times New Roman"/>
          <w:sz w:val="24"/>
          <w:szCs w:val="24"/>
          <w:lang w:eastAsia="zh-CN"/>
        </w:rPr>
        <w:t xml:space="preserve">Praktyki dydaktyczne na kierunku </w:t>
      </w:r>
      <w:r w:rsidRPr="00305AE3">
        <w:rPr>
          <w:rFonts w:ascii="Times New Roman" w:hAnsi="Times New Roman" w:cs="Times New Roman"/>
          <w:b/>
          <w:i/>
          <w:sz w:val="24"/>
          <w:szCs w:val="24"/>
          <w:lang w:eastAsia="zh-CN"/>
        </w:rPr>
        <w:t>Geografia – studia nauczycielskie</w:t>
      </w:r>
      <w:r w:rsidRPr="00305AE3">
        <w:rPr>
          <w:rFonts w:ascii="Times New Roman" w:hAnsi="Times New Roman" w:cs="Times New Roman"/>
          <w:sz w:val="24"/>
          <w:szCs w:val="24"/>
          <w:lang w:eastAsia="zh-CN"/>
        </w:rPr>
        <w:t xml:space="preserve"> są jednocześnie praktykami zawodowymi. Realizowane są jako praktyki śródroczne w wymiarze 90 godzin (kolejno praktyki: psychologiczno-pedagogiczne, z dydaktyki geografii w szkole po</w:t>
      </w:r>
      <w:r w:rsidR="00B87B18">
        <w:rPr>
          <w:rFonts w:ascii="Times New Roman" w:hAnsi="Times New Roman" w:cs="Times New Roman"/>
          <w:sz w:val="24"/>
          <w:szCs w:val="24"/>
          <w:lang w:eastAsia="zh-CN"/>
        </w:rPr>
        <w:t xml:space="preserve">dstawowej </w:t>
      </w:r>
      <w:r>
        <w:rPr>
          <w:rFonts w:ascii="Times New Roman" w:hAnsi="Times New Roman" w:cs="Times New Roman"/>
          <w:sz w:val="24"/>
          <w:szCs w:val="24"/>
          <w:lang w:eastAsia="zh-CN"/>
        </w:rPr>
        <w:t>i ponadpodstawowej),</w:t>
      </w:r>
      <w:r w:rsidR="000B3797">
        <w:rPr>
          <w:rFonts w:ascii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sz w:val="24"/>
          <w:szCs w:val="24"/>
          <w:lang w:eastAsia="zh-CN"/>
        </w:rPr>
        <w:t>40-godzinne p</w:t>
      </w:r>
      <w:r w:rsidRPr="00305AE3">
        <w:rPr>
          <w:rFonts w:ascii="Times New Roman" w:hAnsi="Times New Roman" w:cs="Times New Roman"/>
          <w:sz w:val="24"/>
          <w:szCs w:val="24"/>
          <w:lang w:eastAsia="zh-CN"/>
        </w:rPr>
        <w:t>raktyki terenowe w Spale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(szczególnie ważne w przygotowaniu do pracy zgodnie </w:t>
      </w:r>
      <w:r w:rsidR="000B3797">
        <w:rPr>
          <w:rFonts w:ascii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sz w:val="24"/>
          <w:szCs w:val="24"/>
          <w:lang w:eastAsia="zh-CN"/>
        </w:rPr>
        <w:t>z najnowszą podstawą programową – R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ozporządzenie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Ministra Edukacji N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arodowej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z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dnia 14 lutego 2017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r.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sprawie podstawy programowej wychowania przedszkolnego oraz podstawy programowej kształcenia ogólnego dla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szkoły podstawowej, w</w:t>
      </w:r>
      <w:r w:rsidR="00B87B18">
        <w:rPr>
          <w:rFonts w:ascii="Times New Roman" w:hAnsi="Times New Roman" w:cs="Times New Roman"/>
          <w:sz w:val="24"/>
          <w:szCs w:val="24"/>
          <w:lang w:eastAsia="zh-CN"/>
        </w:rPr>
        <w:t xml:space="preserve"> tym dla uczniów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z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niepełnosprawnością intelektualną 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stopniu umiarkowanym lub znacznym, kształcenia ogólnego dla branżowej szkoły 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>stopnia, kształcenia ogólnego dla szkoły specjalnej przysposabiającej do pracy oraz kształcenia ogólnego dla szkoły policealnej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 oraz </w:t>
      </w:r>
      <w:r w:rsidRPr="00305AE3">
        <w:rPr>
          <w:rFonts w:ascii="Times New Roman" w:hAnsi="Times New Roman" w:cs="Times New Roman"/>
          <w:sz w:val="24"/>
          <w:szCs w:val="24"/>
          <w:lang w:eastAsia="zh-CN"/>
        </w:rPr>
        <w:t xml:space="preserve">praktyka nauczycielska ciągła w szkole podstawowej i ponadpodstawowej </w:t>
      </w:r>
      <w:r w:rsidR="000B379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305AE3">
        <w:rPr>
          <w:rFonts w:ascii="Times New Roman" w:hAnsi="Times New Roman" w:cs="Times New Roman"/>
          <w:sz w:val="24"/>
          <w:szCs w:val="24"/>
          <w:lang w:eastAsia="zh-CN"/>
        </w:rPr>
        <w:t xml:space="preserve">w wymiarze 150 godzin. </w:t>
      </w:r>
      <w:r>
        <w:rPr>
          <w:rFonts w:ascii="Times New Roman" w:hAnsi="Times New Roman" w:cs="Times New Roman"/>
          <w:sz w:val="24"/>
          <w:szCs w:val="24"/>
          <w:lang w:eastAsia="zh-CN"/>
        </w:rPr>
        <w:t>Łącznie praktyki obejmują 280 godzin.</w:t>
      </w:r>
    </w:p>
    <w:p w:rsidR="005D5C22" w:rsidRPr="008B0084" w:rsidRDefault="005D5C22" w:rsidP="00BB19D4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programie studiów ważną rolę odgrywają zajęcia zapewniające</w:t>
      </w:r>
      <w:r w:rsidRPr="005032CE">
        <w:rPr>
          <w:rFonts w:ascii="Times New Roman" w:hAnsi="Times New Roman" w:cs="Times New Roman"/>
          <w:sz w:val="24"/>
          <w:szCs w:val="24"/>
          <w:lang w:eastAsia="zh-CN"/>
        </w:rPr>
        <w:t xml:space="preserve"> udział w prowadzeniu badań </w:t>
      </w:r>
      <w:r w:rsidRPr="008B0084">
        <w:rPr>
          <w:rFonts w:ascii="Times New Roman" w:hAnsi="Times New Roman" w:cs="Times New Roman"/>
          <w:sz w:val="24"/>
          <w:szCs w:val="24"/>
          <w:lang w:eastAsia="zh-CN"/>
        </w:rPr>
        <w:t xml:space="preserve">naukowych: pracownia i seminarium magisterskie oraz zajęcia specjalności nauczycielskiej.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Zajęcia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te mają na celu m.in. przygotowanie studenta do sporządzenie </w:t>
      </w:r>
      <w:r>
        <w:rPr>
          <w:rFonts w:ascii="Times New Roman" w:hAnsi="Times New Roman" w:cs="Times New Roman"/>
          <w:sz w:val="24"/>
          <w:szCs w:val="24"/>
        </w:rPr>
        <w:t>samodzielnego</w:t>
      </w:r>
      <w:r w:rsidRPr="00257599">
        <w:rPr>
          <w:rFonts w:ascii="Times New Roman" w:hAnsi="Times New Roman" w:cs="Times New Roman"/>
          <w:sz w:val="24"/>
          <w:szCs w:val="24"/>
        </w:rPr>
        <w:t xml:space="preserve"> opracowania badawczego, składającego się z zebranej w toku zajęć i praktyki w szkole dokumentacji (portfolio) oraz tekstu zawierającego opis, wnioski i refleksje z przeprowadzonych obserwacji i badań</w:t>
      </w:r>
      <w:r>
        <w:rPr>
          <w:rFonts w:ascii="Times New Roman" w:hAnsi="Times New Roman" w:cs="Times New Roman"/>
          <w:sz w:val="24"/>
          <w:szCs w:val="24"/>
        </w:rPr>
        <w:t>, które może posłużyć do przygotowania pracy magisterskiej</w:t>
      </w:r>
      <w:r w:rsidRPr="008B0084">
        <w:rPr>
          <w:rFonts w:ascii="Times New Roman" w:hAnsi="Times New Roman" w:cs="Times New Roman"/>
          <w:sz w:val="24"/>
          <w:szCs w:val="24"/>
        </w:rPr>
        <w:t>.</w:t>
      </w:r>
    </w:p>
    <w:p w:rsidR="005D5C22" w:rsidRPr="00590C47" w:rsidRDefault="005D5C22" w:rsidP="00BB19D4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C47">
        <w:rPr>
          <w:rFonts w:ascii="Times New Roman" w:hAnsi="Times New Roman" w:cs="Times New Roman"/>
          <w:sz w:val="24"/>
          <w:szCs w:val="24"/>
          <w:lang w:eastAsia="zh-CN"/>
        </w:rPr>
        <w:t>W I semestrze studiów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student zobowiązany jest do zaliczenia 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>drogą e-learningową szkoleń</w:t>
      </w:r>
      <w:r w:rsidRPr="00C849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>z zakresu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 xml:space="preserve">BHP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i </w:t>
      </w:r>
      <w:r w:rsidRPr="00590C47">
        <w:rPr>
          <w:rFonts w:ascii="Times New Roman" w:hAnsi="Times New Roman" w:cs="Times New Roman"/>
          <w:sz w:val="24"/>
          <w:szCs w:val="24"/>
          <w:lang w:eastAsia="zh-CN"/>
        </w:rPr>
        <w:t xml:space="preserve">prawa autorskiego. </w:t>
      </w:r>
    </w:p>
    <w:p w:rsidR="005D5C22" w:rsidRDefault="005D5C22" w:rsidP="002966C1">
      <w:pPr>
        <w:pStyle w:val="Akapitzlist1"/>
        <w:spacing w:before="240" w:after="240"/>
        <w:ind w:lef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6C1">
        <w:rPr>
          <w:rFonts w:ascii="Times New Roman" w:hAnsi="Times New Roman" w:cs="Times New Roman"/>
          <w:b/>
          <w:bCs/>
          <w:sz w:val="24"/>
          <w:szCs w:val="24"/>
        </w:rPr>
        <w:t>Matryca efektów uczenia się dla kierunku Geografia - studia nauczycielskie (II stopień)</w:t>
      </w:r>
    </w:p>
    <w:p w:rsidR="005D5C22" w:rsidRPr="00B87B18" w:rsidRDefault="00CE6FCB" w:rsidP="00FD04E6">
      <w:pPr>
        <w:pStyle w:val="Akapitzlist1"/>
        <w:spacing w:before="240" w:after="240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E6FCB">
        <w:rPr>
          <w:noProof/>
          <w:lang w:eastAsia="pl-PL"/>
        </w:rPr>
        <w:drawing>
          <wp:inline distT="0" distB="0" distL="0" distR="0">
            <wp:extent cx="6722562" cy="693420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89" cy="693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C22" w:rsidRPr="00B87B18" w:rsidSect="002575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AD" w:rsidRDefault="007053AD" w:rsidP="00860E7E">
      <w:pPr>
        <w:spacing w:after="0" w:line="240" w:lineRule="auto"/>
      </w:pPr>
      <w:r>
        <w:separator/>
      </w:r>
    </w:p>
  </w:endnote>
  <w:endnote w:type="continuationSeparator" w:id="0">
    <w:p w:rsidR="007053AD" w:rsidRDefault="007053AD" w:rsidP="0086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AD" w:rsidRDefault="007053AD" w:rsidP="00860E7E">
      <w:pPr>
        <w:spacing w:after="0" w:line="240" w:lineRule="auto"/>
      </w:pPr>
      <w:r>
        <w:separator/>
      </w:r>
    </w:p>
  </w:footnote>
  <w:footnote w:type="continuationSeparator" w:id="0">
    <w:p w:rsidR="007053AD" w:rsidRDefault="007053AD" w:rsidP="0086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9240C"/>
    <w:multiLevelType w:val="hybridMultilevel"/>
    <w:tmpl w:val="C54EE3EE"/>
    <w:lvl w:ilvl="0" w:tplc="A1DCD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8E19E5"/>
    <w:multiLevelType w:val="hybridMultilevel"/>
    <w:tmpl w:val="2BBEA012"/>
    <w:lvl w:ilvl="0" w:tplc="DE343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462EF"/>
    <w:multiLevelType w:val="hybridMultilevel"/>
    <w:tmpl w:val="8E0CE872"/>
    <w:lvl w:ilvl="0" w:tplc="0F8232C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F644A"/>
    <w:multiLevelType w:val="hybridMultilevel"/>
    <w:tmpl w:val="752C9A18"/>
    <w:lvl w:ilvl="0" w:tplc="DE34356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66A46"/>
    <w:multiLevelType w:val="hybridMultilevel"/>
    <w:tmpl w:val="976EC9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954ECC"/>
    <w:multiLevelType w:val="hybridMultilevel"/>
    <w:tmpl w:val="465CCDE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722614B"/>
    <w:multiLevelType w:val="hybridMultilevel"/>
    <w:tmpl w:val="EF0C2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DC4579B"/>
    <w:multiLevelType w:val="hybridMultilevel"/>
    <w:tmpl w:val="2F0E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6417CC5"/>
    <w:multiLevelType w:val="hybridMultilevel"/>
    <w:tmpl w:val="BC3E3218"/>
    <w:lvl w:ilvl="0" w:tplc="DE3435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4"/>
    <w:rsid w:val="00014868"/>
    <w:rsid w:val="00015A0B"/>
    <w:rsid w:val="00025ECB"/>
    <w:rsid w:val="00032257"/>
    <w:rsid w:val="000340C4"/>
    <w:rsid w:val="000371CE"/>
    <w:rsid w:val="000517E6"/>
    <w:rsid w:val="0005723C"/>
    <w:rsid w:val="00057594"/>
    <w:rsid w:val="00065372"/>
    <w:rsid w:val="00082C54"/>
    <w:rsid w:val="00093B2E"/>
    <w:rsid w:val="00095BFB"/>
    <w:rsid w:val="00097213"/>
    <w:rsid w:val="000A1A56"/>
    <w:rsid w:val="000A5A32"/>
    <w:rsid w:val="000B3797"/>
    <w:rsid w:val="000E1484"/>
    <w:rsid w:val="000E23DC"/>
    <w:rsid w:val="000F1F87"/>
    <w:rsid w:val="000F3FF5"/>
    <w:rsid w:val="001525A8"/>
    <w:rsid w:val="00185864"/>
    <w:rsid w:val="001965B4"/>
    <w:rsid w:val="001D160F"/>
    <w:rsid w:val="001D5B92"/>
    <w:rsid w:val="001D6209"/>
    <w:rsid w:val="001F048B"/>
    <w:rsid w:val="00205636"/>
    <w:rsid w:val="0021126F"/>
    <w:rsid w:val="00211D0B"/>
    <w:rsid w:val="00232609"/>
    <w:rsid w:val="00241F9C"/>
    <w:rsid w:val="00251018"/>
    <w:rsid w:val="00256BE6"/>
    <w:rsid w:val="00257599"/>
    <w:rsid w:val="00267120"/>
    <w:rsid w:val="00271D7D"/>
    <w:rsid w:val="00275337"/>
    <w:rsid w:val="002801D9"/>
    <w:rsid w:val="0028463F"/>
    <w:rsid w:val="002966C1"/>
    <w:rsid w:val="002A0756"/>
    <w:rsid w:val="002B073F"/>
    <w:rsid w:val="002D06D8"/>
    <w:rsid w:val="002D395C"/>
    <w:rsid w:val="002D4E15"/>
    <w:rsid w:val="002E1687"/>
    <w:rsid w:val="002E1AF1"/>
    <w:rsid w:val="002F4B8A"/>
    <w:rsid w:val="003034AB"/>
    <w:rsid w:val="00305AE3"/>
    <w:rsid w:val="0032680B"/>
    <w:rsid w:val="003415FB"/>
    <w:rsid w:val="003432CC"/>
    <w:rsid w:val="00344DC6"/>
    <w:rsid w:val="00347A77"/>
    <w:rsid w:val="00355C1B"/>
    <w:rsid w:val="00362D8C"/>
    <w:rsid w:val="00363B51"/>
    <w:rsid w:val="00366B3B"/>
    <w:rsid w:val="00376266"/>
    <w:rsid w:val="00376785"/>
    <w:rsid w:val="003B7D57"/>
    <w:rsid w:val="003C24A1"/>
    <w:rsid w:val="003D07F9"/>
    <w:rsid w:val="003E666D"/>
    <w:rsid w:val="003F27C8"/>
    <w:rsid w:val="003F5E2C"/>
    <w:rsid w:val="004068DA"/>
    <w:rsid w:val="00425151"/>
    <w:rsid w:val="00430D3E"/>
    <w:rsid w:val="00437ACE"/>
    <w:rsid w:val="00442A44"/>
    <w:rsid w:val="004435D8"/>
    <w:rsid w:val="00465A9B"/>
    <w:rsid w:val="0047388C"/>
    <w:rsid w:val="00483AAC"/>
    <w:rsid w:val="004962FD"/>
    <w:rsid w:val="004A74E7"/>
    <w:rsid w:val="004C20B6"/>
    <w:rsid w:val="004C6378"/>
    <w:rsid w:val="004D0912"/>
    <w:rsid w:val="004E62B3"/>
    <w:rsid w:val="004E6346"/>
    <w:rsid w:val="004F60B3"/>
    <w:rsid w:val="005032CE"/>
    <w:rsid w:val="00503E9A"/>
    <w:rsid w:val="00504516"/>
    <w:rsid w:val="005164B8"/>
    <w:rsid w:val="00525496"/>
    <w:rsid w:val="00533536"/>
    <w:rsid w:val="005342B2"/>
    <w:rsid w:val="00537A3C"/>
    <w:rsid w:val="00544C0F"/>
    <w:rsid w:val="00547DC6"/>
    <w:rsid w:val="00560901"/>
    <w:rsid w:val="00565744"/>
    <w:rsid w:val="00570A3F"/>
    <w:rsid w:val="005716E1"/>
    <w:rsid w:val="0057609C"/>
    <w:rsid w:val="00590C47"/>
    <w:rsid w:val="0059594F"/>
    <w:rsid w:val="0059636F"/>
    <w:rsid w:val="00597BD6"/>
    <w:rsid w:val="005A5378"/>
    <w:rsid w:val="005B0763"/>
    <w:rsid w:val="005B1B1A"/>
    <w:rsid w:val="005B469C"/>
    <w:rsid w:val="005B71E2"/>
    <w:rsid w:val="005C4B92"/>
    <w:rsid w:val="005D5C22"/>
    <w:rsid w:val="005D687B"/>
    <w:rsid w:val="005E1116"/>
    <w:rsid w:val="005E2B55"/>
    <w:rsid w:val="005F14CC"/>
    <w:rsid w:val="005F1662"/>
    <w:rsid w:val="005F7FA7"/>
    <w:rsid w:val="006061C0"/>
    <w:rsid w:val="00607CC1"/>
    <w:rsid w:val="0061107A"/>
    <w:rsid w:val="006139AC"/>
    <w:rsid w:val="00625F5E"/>
    <w:rsid w:val="00630220"/>
    <w:rsid w:val="00632A40"/>
    <w:rsid w:val="006424D8"/>
    <w:rsid w:val="00645A13"/>
    <w:rsid w:val="00660FB5"/>
    <w:rsid w:val="00693606"/>
    <w:rsid w:val="00695592"/>
    <w:rsid w:val="006A6741"/>
    <w:rsid w:val="006A7F11"/>
    <w:rsid w:val="006C1E53"/>
    <w:rsid w:val="006C2154"/>
    <w:rsid w:val="006C4C0B"/>
    <w:rsid w:val="006E0618"/>
    <w:rsid w:val="006E45CE"/>
    <w:rsid w:val="006F3AA3"/>
    <w:rsid w:val="007053AD"/>
    <w:rsid w:val="00724A58"/>
    <w:rsid w:val="00737D20"/>
    <w:rsid w:val="00740A7C"/>
    <w:rsid w:val="007445D8"/>
    <w:rsid w:val="007471F9"/>
    <w:rsid w:val="007530A5"/>
    <w:rsid w:val="007745A2"/>
    <w:rsid w:val="007B1EA2"/>
    <w:rsid w:val="007C7827"/>
    <w:rsid w:val="007D6648"/>
    <w:rsid w:val="007E2B45"/>
    <w:rsid w:val="007F1D57"/>
    <w:rsid w:val="0081150E"/>
    <w:rsid w:val="00820E78"/>
    <w:rsid w:val="00824ED4"/>
    <w:rsid w:val="00837021"/>
    <w:rsid w:val="008372F9"/>
    <w:rsid w:val="008436CD"/>
    <w:rsid w:val="00844624"/>
    <w:rsid w:val="00860E7E"/>
    <w:rsid w:val="00866E6B"/>
    <w:rsid w:val="008716D4"/>
    <w:rsid w:val="00885648"/>
    <w:rsid w:val="00885894"/>
    <w:rsid w:val="0089599D"/>
    <w:rsid w:val="008A2061"/>
    <w:rsid w:val="008A72F2"/>
    <w:rsid w:val="008B0084"/>
    <w:rsid w:val="008C3B38"/>
    <w:rsid w:val="008C406F"/>
    <w:rsid w:val="008C4B4B"/>
    <w:rsid w:val="008D2484"/>
    <w:rsid w:val="008F6AC0"/>
    <w:rsid w:val="00904FB5"/>
    <w:rsid w:val="00923BB4"/>
    <w:rsid w:val="00957C57"/>
    <w:rsid w:val="0097470C"/>
    <w:rsid w:val="009A46AD"/>
    <w:rsid w:val="009B1410"/>
    <w:rsid w:val="009B24B9"/>
    <w:rsid w:val="009B3ACC"/>
    <w:rsid w:val="009B6481"/>
    <w:rsid w:val="009D048E"/>
    <w:rsid w:val="009E7024"/>
    <w:rsid w:val="00A03298"/>
    <w:rsid w:val="00A06C54"/>
    <w:rsid w:val="00A100B8"/>
    <w:rsid w:val="00A143AF"/>
    <w:rsid w:val="00A154C0"/>
    <w:rsid w:val="00A20087"/>
    <w:rsid w:val="00A2518D"/>
    <w:rsid w:val="00A31479"/>
    <w:rsid w:val="00A36515"/>
    <w:rsid w:val="00A47606"/>
    <w:rsid w:val="00A50A30"/>
    <w:rsid w:val="00A5160C"/>
    <w:rsid w:val="00A51F37"/>
    <w:rsid w:val="00A65BDE"/>
    <w:rsid w:val="00A675A2"/>
    <w:rsid w:val="00A72330"/>
    <w:rsid w:val="00A830EB"/>
    <w:rsid w:val="00A87DD6"/>
    <w:rsid w:val="00A90578"/>
    <w:rsid w:val="00A909AE"/>
    <w:rsid w:val="00A90A1A"/>
    <w:rsid w:val="00A92676"/>
    <w:rsid w:val="00AA28E2"/>
    <w:rsid w:val="00AB095C"/>
    <w:rsid w:val="00AB4D4F"/>
    <w:rsid w:val="00AE0430"/>
    <w:rsid w:val="00AE738E"/>
    <w:rsid w:val="00AF5982"/>
    <w:rsid w:val="00AF71DB"/>
    <w:rsid w:val="00AF7214"/>
    <w:rsid w:val="00B12825"/>
    <w:rsid w:val="00B275B6"/>
    <w:rsid w:val="00B310F2"/>
    <w:rsid w:val="00B50F0C"/>
    <w:rsid w:val="00B6527E"/>
    <w:rsid w:val="00B67F75"/>
    <w:rsid w:val="00B81747"/>
    <w:rsid w:val="00B87B18"/>
    <w:rsid w:val="00B91552"/>
    <w:rsid w:val="00B95605"/>
    <w:rsid w:val="00B95B11"/>
    <w:rsid w:val="00BB19D4"/>
    <w:rsid w:val="00BB1F93"/>
    <w:rsid w:val="00BB3102"/>
    <w:rsid w:val="00BB6660"/>
    <w:rsid w:val="00BC1FC3"/>
    <w:rsid w:val="00BD35E4"/>
    <w:rsid w:val="00BE4A8B"/>
    <w:rsid w:val="00C05C18"/>
    <w:rsid w:val="00C05E1C"/>
    <w:rsid w:val="00C123A8"/>
    <w:rsid w:val="00C214FE"/>
    <w:rsid w:val="00C2221D"/>
    <w:rsid w:val="00C306CE"/>
    <w:rsid w:val="00C43FB0"/>
    <w:rsid w:val="00C45D66"/>
    <w:rsid w:val="00C56B4C"/>
    <w:rsid w:val="00C81F7B"/>
    <w:rsid w:val="00C8497D"/>
    <w:rsid w:val="00C926C5"/>
    <w:rsid w:val="00CA09FA"/>
    <w:rsid w:val="00CA399C"/>
    <w:rsid w:val="00CA7A92"/>
    <w:rsid w:val="00CB691D"/>
    <w:rsid w:val="00CC11F4"/>
    <w:rsid w:val="00CC1BFB"/>
    <w:rsid w:val="00CC60CC"/>
    <w:rsid w:val="00CC66E2"/>
    <w:rsid w:val="00CD3D4D"/>
    <w:rsid w:val="00CE6FCB"/>
    <w:rsid w:val="00D04E9D"/>
    <w:rsid w:val="00D124F4"/>
    <w:rsid w:val="00D13465"/>
    <w:rsid w:val="00D23DBC"/>
    <w:rsid w:val="00D361EE"/>
    <w:rsid w:val="00D36279"/>
    <w:rsid w:val="00D45358"/>
    <w:rsid w:val="00D46962"/>
    <w:rsid w:val="00D73D9B"/>
    <w:rsid w:val="00D90C47"/>
    <w:rsid w:val="00DA3567"/>
    <w:rsid w:val="00DC2DF4"/>
    <w:rsid w:val="00DC75DB"/>
    <w:rsid w:val="00DD184E"/>
    <w:rsid w:val="00DD23F4"/>
    <w:rsid w:val="00DD2A44"/>
    <w:rsid w:val="00DD72DD"/>
    <w:rsid w:val="00DF0DF6"/>
    <w:rsid w:val="00DF4E2B"/>
    <w:rsid w:val="00E063E9"/>
    <w:rsid w:val="00E065BE"/>
    <w:rsid w:val="00E52A2F"/>
    <w:rsid w:val="00E534CB"/>
    <w:rsid w:val="00E83607"/>
    <w:rsid w:val="00E85DC6"/>
    <w:rsid w:val="00E91C4B"/>
    <w:rsid w:val="00E94D9A"/>
    <w:rsid w:val="00E9710F"/>
    <w:rsid w:val="00EA2AB3"/>
    <w:rsid w:val="00EB0437"/>
    <w:rsid w:val="00EC1809"/>
    <w:rsid w:val="00ED44FB"/>
    <w:rsid w:val="00EE7B9D"/>
    <w:rsid w:val="00EE7D0B"/>
    <w:rsid w:val="00EF736C"/>
    <w:rsid w:val="00F03372"/>
    <w:rsid w:val="00F220FD"/>
    <w:rsid w:val="00F3328B"/>
    <w:rsid w:val="00F43A12"/>
    <w:rsid w:val="00F57592"/>
    <w:rsid w:val="00F618C2"/>
    <w:rsid w:val="00F73FC8"/>
    <w:rsid w:val="00F74635"/>
    <w:rsid w:val="00F75A55"/>
    <w:rsid w:val="00F912A8"/>
    <w:rsid w:val="00F93470"/>
    <w:rsid w:val="00F95BA1"/>
    <w:rsid w:val="00FB2F88"/>
    <w:rsid w:val="00FC2C31"/>
    <w:rsid w:val="00FC3258"/>
    <w:rsid w:val="00FC3D7A"/>
    <w:rsid w:val="00FD04E6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D9E11C-7469-4E86-A7A4-2D8440A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9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594"/>
    <w:pPr>
      <w:keepNext/>
      <w:outlineLvl w:val="0"/>
    </w:pPr>
    <w:rPr>
      <w:rFonts w:eastAsia="Calibri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1662"/>
    <w:pPr>
      <w:keepNext/>
      <w:keepLines/>
      <w:spacing w:before="200" w:after="0"/>
      <w:outlineLvl w:val="3"/>
    </w:pPr>
    <w:rPr>
      <w:rFonts w:ascii="Calibri Light" w:eastAsia="Calibri" w:hAnsi="Calibri Light" w:cs="Times New Roman"/>
      <w:b/>
      <w:i/>
      <w:color w:val="4472C4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7594"/>
    <w:rPr>
      <w:rFonts w:ascii="Calibri" w:hAnsi="Calibri"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5F1662"/>
    <w:rPr>
      <w:rFonts w:ascii="Calibri Light" w:hAnsi="Calibri Light" w:cs="Times New Roman"/>
      <w:b/>
      <w:i/>
      <w:color w:val="4472C4"/>
    </w:rPr>
  </w:style>
  <w:style w:type="paragraph" w:customStyle="1" w:styleId="Akapitzlist1">
    <w:name w:val="Akapit z listą1"/>
    <w:basedOn w:val="Normalny"/>
    <w:uiPriority w:val="99"/>
    <w:rsid w:val="00057594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057594"/>
    <w:pPr>
      <w:jc w:val="both"/>
    </w:pPr>
    <w:rPr>
      <w:rFonts w:eastAsia="Calibri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57594"/>
    <w:rPr>
      <w:rFonts w:ascii="Calibri" w:hAnsi="Calibri" w:cs="Times New Roman"/>
      <w:sz w:val="24"/>
    </w:rPr>
  </w:style>
  <w:style w:type="paragraph" w:styleId="Akapitzlist">
    <w:name w:val="List Paragraph"/>
    <w:basedOn w:val="Normalny"/>
    <w:uiPriority w:val="99"/>
    <w:qFormat/>
    <w:rsid w:val="00A31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361EE"/>
    <w:pPr>
      <w:spacing w:after="0" w:line="240" w:lineRule="auto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361EE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C926C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26C5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926C5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26C5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26C5"/>
    <w:rPr>
      <w:rFonts w:ascii="Calibri" w:hAnsi="Calibri" w:cs="Times New Roman"/>
      <w:b/>
      <w:sz w:val="20"/>
    </w:rPr>
  </w:style>
  <w:style w:type="character" w:customStyle="1" w:styleId="FontStyle36">
    <w:name w:val="Font Style36"/>
    <w:uiPriority w:val="99"/>
    <w:rsid w:val="00F74635"/>
    <w:rPr>
      <w:rFonts w:ascii="Times New Roman" w:hAnsi="Times New Roman"/>
      <w:sz w:val="22"/>
    </w:rPr>
  </w:style>
  <w:style w:type="paragraph" w:customStyle="1" w:styleId="Style8">
    <w:name w:val="Style8"/>
    <w:basedOn w:val="Normalny"/>
    <w:uiPriority w:val="99"/>
    <w:rsid w:val="00F74635"/>
    <w:pPr>
      <w:widowControl w:val="0"/>
      <w:suppressAutoHyphens/>
      <w:autoSpaceDE w:val="0"/>
      <w:spacing w:after="0" w:line="276" w:lineRule="exact"/>
    </w:pPr>
    <w:rPr>
      <w:rFonts w:ascii="Trebuchet MS" w:hAnsi="Trebuchet MS" w:cs="Trebuchet MS"/>
      <w:sz w:val="24"/>
      <w:szCs w:val="24"/>
      <w:lang w:eastAsia="zh-CN"/>
    </w:rPr>
  </w:style>
  <w:style w:type="paragraph" w:customStyle="1" w:styleId="Normal1">
    <w:name w:val="Normal1"/>
    <w:uiPriority w:val="99"/>
    <w:rsid w:val="005F166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99"/>
    <w:locked/>
    <w:rsid w:val="005032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60E7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60E7E"/>
    <w:rPr>
      <w:rFonts w:eastAsia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60E7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0E7E"/>
    <w:rPr>
      <w:rFonts w:eastAsia="Times New Roman" w:cs="Times New Roman"/>
      <w:lang w:eastAsia="en-US"/>
    </w:rPr>
  </w:style>
  <w:style w:type="paragraph" w:styleId="NormalnyWeb">
    <w:name w:val="Normal (Web)"/>
    <w:basedOn w:val="Normalny"/>
    <w:uiPriority w:val="99"/>
    <w:rsid w:val="004D09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3A63-5F75-4CEC-943E-08F10C0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kierunku: Geografia – II stopień</vt:lpstr>
    </vt:vector>
  </TitlesOfParts>
  <Company>University of Lodz</Company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kierunku: Geografia – II stopień</dc:title>
  <dc:creator>Iza</dc:creator>
  <cp:lastModifiedBy>Natalia Halicka</cp:lastModifiedBy>
  <cp:revision>2</cp:revision>
  <cp:lastPrinted>2019-09-24T07:39:00Z</cp:lastPrinted>
  <dcterms:created xsi:type="dcterms:W3CDTF">2020-11-25T17:31:00Z</dcterms:created>
  <dcterms:modified xsi:type="dcterms:W3CDTF">2020-11-25T17:31:00Z</dcterms:modified>
</cp:coreProperties>
</file>