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344FC0" w:rsidRPr="005A3712" w:rsidRDefault="00CD05BD" w:rsidP="00CD05BD">
      <w:pPr>
        <w:jc w:val="right"/>
        <w:rPr>
          <w:rFonts w:cs="Times New Roman"/>
          <w:szCs w:val="24"/>
        </w:rPr>
      </w:pPr>
      <w:r w:rsidRPr="005A3712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5A3712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5A3712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5A3712" w:rsidRDefault="005B4C3B" w:rsidP="005B4C3B">
      <w:pPr>
        <w:rPr>
          <w:rFonts w:cs="Times New Roman"/>
          <w:b/>
          <w:szCs w:val="24"/>
        </w:rPr>
      </w:pPr>
      <w:r w:rsidRPr="005A3712">
        <w:rPr>
          <w:rFonts w:cs="Times New Roman"/>
          <w:b/>
          <w:szCs w:val="24"/>
        </w:rPr>
        <w:t xml:space="preserve">w </w:t>
      </w:r>
      <w:r w:rsidR="00A75B63" w:rsidRPr="005A3712">
        <w:rPr>
          <w:rFonts w:cs="Times New Roman"/>
          <w:b/>
          <w:szCs w:val="24"/>
        </w:rPr>
        <w:t>dyscyplinie (</w:t>
      </w:r>
      <w:r w:rsidR="007E7A18" w:rsidRPr="005A3712">
        <w:rPr>
          <w:rFonts w:cs="Times New Roman"/>
          <w:b/>
          <w:color w:val="FF0000"/>
          <w:szCs w:val="24"/>
        </w:rPr>
        <w:t>nazwa dyscypliny</w:t>
      </w:r>
      <w:r w:rsidR="007E7A18" w:rsidRPr="005A3712">
        <w:rPr>
          <w:rFonts w:cs="Times New Roman"/>
          <w:b/>
          <w:szCs w:val="24"/>
        </w:rPr>
        <w:t>)</w:t>
      </w:r>
    </w:p>
    <w:p w14:paraId="3DC33D2B" w14:textId="77777777" w:rsidR="00A75B63" w:rsidRPr="005A3712" w:rsidRDefault="00A75B63" w:rsidP="005B4C3B">
      <w:pPr>
        <w:rPr>
          <w:rFonts w:cs="Times New Roman"/>
          <w:b/>
          <w:i/>
          <w:szCs w:val="24"/>
        </w:rPr>
      </w:pPr>
      <w:r w:rsidRPr="005A3712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5A3712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07E48" w:rsidRDefault="005B4C3B" w:rsidP="00CD05BD">
      <w:pPr>
        <w:jc w:val="right"/>
        <w:rPr>
          <w:rFonts w:cs="Times New Roman"/>
          <w:color w:val="FF0000"/>
          <w:szCs w:val="24"/>
        </w:rPr>
      </w:pPr>
      <w:r w:rsidRPr="00B07E48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07E48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07E48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5A3712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3976BB95" w:rsidR="005B4C3B" w:rsidRPr="00000C4A" w:rsidRDefault="00000C4A" w:rsidP="00000C4A">
      <w:pPr>
        <w:jc w:val="center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POSTANOWIENIE</w:t>
      </w:r>
    </w:p>
    <w:p w14:paraId="7950B516" w14:textId="2840186F" w:rsidR="00DD45EA" w:rsidRPr="00000C4A" w:rsidRDefault="00DD45EA" w:rsidP="00DD45EA">
      <w:pPr>
        <w:rPr>
          <w:rFonts w:cs="Times New Roman"/>
          <w:b/>
          <w:bCs/>
          <w:i/>
          <w:szCs w:val="24"/>
        </w:rPr>
      </w:pPr>
    </w:p>
    <w:p w14:paraId="2FFF51C3" w14:textId="0E05F493" w:rsidR="006F1999" w:rsidRDefault="00DD45EA" w:rsidP="00000C4A">
      <w:pPr>
        <w:jc w:val="both"/>
        <w:rPr>
          <w:rFonts w:cs="Times New Roman"/>
          <w:b/>
          <w:bCs/>
          <w:iCs/>
          <w:szCs w:val="24"/>
        </w:rPr>
      </w:pPr>
      <w:r w:rsidRPr="00000C4A">
        <w:rPr>
          <w:rFonts w:cs="Times New Roman"/>
          <w:b/>
          <w:bCs/>
          <w:iCs/>
          <w:szCs w:val="24"/>
        </w:rPr>
        <w:t>Na podstawie art. 32</w:t>
      </w:r>
      <w:r w:rsidR="006F5FB8">
        <w:rPr>
          <w:rFonts w:cs="Times New Roman"/>
          <w:b/>
          <w:bCs/>
          <w:iCs/>
          <w:szCs w:val="24"/>
        </w:rPr>
        <w:t>7</w:t>
      </w:r>
      <w:r w:rsidRPr="00000C4A">
        <w:rPr>
          <w:rFonts w:cs="Times New Roman"/>
          <w:b/>
          <w:bCs/>
          <w:iCs/>
          <w:szCs w:val="24"/>
        </w:rPr>
        <w:t xml:space="preserve"> ust.</w:t>
      </w:r>
      <w:r w:rsidR="005C7A05">
        <w:rPr>
          <w:rFonts w:cs="Times New Roman"/>
          <w:b/>
          <w:bCs/>
          <w:iCs/>
          <w:szCs w:val="24"/>
        </w:rPr>
        <w:t xml:space="preserve"> 1 i</w:t>
      </w:r>
      <w:r w:rsidRPr="00000C4A">
        <w:rPr>
          <w:rFonts w:cs="Times New Roman"/>
          <w:b/>
          <w:bCs/>
          <w:iCs/>
          <w:szCs w:val="24"/>
        </w:rPr>
        <w:t xml:space="preserve"> 7 ustawy z dnia 20 lipca 2018 r. Prawo o szkolnictwie wyższym i nauce (t.j. Dz. U. z 2024 r. poz. 1571</w:t>
      </w:r>
      <w:r w:rsidR="00957FDF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 xml:space="preserve">) w związku z art. 219 ustawy z dnia </w:t>
      </w:r>
      <w:r w:rsidR="002C2944">
        <w:rPr>
          <w:rFonts w:cs="Times New Roman"/>
          <w:b/>
          <w:bCs/>
          <w:iCs/>
          <w:szCs w:val="24"/>
        </w:rPr>
        <w:br/>
      </w:r>
      <w:r w:rsidRPr="00000C4A">
        <w:rPr>
          <w:rFonts w:cs="Times New Roman"/>
          <w:b/>
          <w:bCs/>
          <w:iCs/>
          <w:szCs w:val="24"/>
        </w:rPr>
        <w:t>14 czerwca 1960 r. Kodeks postępowania administracyjnego (t.j. Dz.U. 202</w:t>
      </w:r>
      <w:r w:rsidR="00000C4A">
        <w:rPr>
          <w:rFonts w:cs="Times New Roman"/>
          <w:b/>
          <w:bCs/>
          <w:iCs/>
          <w:szCs w:val="24"/>
        </w:rPr>
        <w:t>4</w:t>
      </w:r>
      <w:r w:rsidRPr="00000C4A">
        <w:rPr>
          <w:rFonts w:cs="Times New Roman"/>
          <w:b/>
          <w:bCs/>
          <w:iCs/>
          <w:szCs w:val="24"/>
        </w:rPr>
        <w:t xml:space="preserve"> r. poz. </w:t>
      </w:r>
      <w:r w:rsidR="00000C4A">
        <w:rPr>
          <w:rFonts w:cs="Times New Roman"/>
          <w:b/>
          <w:bCs/>
          <w:iCs/>
          <w:szCs w:val="24"/>
        </w:rPr>
        <w:t>572</w:t>
      </w:r>
      <w:r w:rsidR="00362AEB">
        <w:rPr>
          <w:rFonts w:cs="Times New Roman"/>
          <w:b/>
          <w:bCs/>
          <w:iCs/>
          <w:szCs w:val="24"/>
        </w:rPr>
        <w:t xml:space="preserve"> ze zm.</w:t>
      </w:r>
      <w:r w:rsidRPr="00000C4A">
        <w:rPr>
          <w:rFonts w:cs="Times New Roman"/>
          <w:b/>
          <w:bCs/>
          <w:iCs/>
          <w:szCs w:val="24"/>
        </w:rPr>
        <w:t>)</w:t>
      </w:r>
      <w:r w:rsidR="002C2944">
        <w:rPr>
          <w:rFonts w:cs="Times New Roman"/>
          <w:b/>
          <w:bCs/>
          <w:iCs/>
          <w:szCs w:val="24"/>
        </w:rPr>
        <w:t>,</w:t>
      </w:r>
      <w:r w:rsidR="00000C4A" w:rsidRPr="00000C4A">
        <w:rPr>
          <w:rFonts w:cs="Times New Roman"/>
          <w:b/>
          <w:bCs/>
          <w:iCs/>
          <w:szCs w:val="24"/>
        </w:rPr>
        <w:t xml:space="preserve"> Komisja Uniwersytetu Łódzkiego do spraw stopni naukowych </w:t>
      </w:r>
      <w:r w:rsidR="00000C4A" w:rsidRPr="00C95CF4">
        <w:rPr>
          <w:rFonts w:cs="Times New Roman"/>
          <w:b/>
          <w:bCs/>
          <w:iCs/>
          <w:color w:val="FF0000"/>
          <w:szCs w:val="24"/>
        </w:rPr>
        <w:t xml:space="preserve">w dyscyplinie ………………………… </w:t>
      </w:r>
      <w:r w:rsidR="004721FD">
        <w:rPr>
          <w:rFonts w:cs="Times New Roman"/>
          <w:b/>
          <w:bCs/>
          <w:iCs/>
          <w:szCs w:val="24"/>
        </w:rPr>
        <w:t xml:space="preserve">z powodu stwierdzenia braku właściwości </w:t>
      </w:r>
      <w:r w:rsidR="004721FD" w:rsidRPr="004721FD">
        <w:rPr>
          <w:rFonts w:cs="Times New Roman"/>
          <w:b/>
          <w:bCs/>
          <w:iCs/>
          <w:szCs w:val="24"/>
        </w:rPr>
        <w:t xml:space="preserve">do przeprowadzenia postępowania nostryfikacyjnego w sprawie nostryfikacji </w:t>
      </w:r>
      <w:r w:rsidR="006F1999">
        <w:rPr>
          <w:rFonts w:cs="Times New Roman"/>
          <w:b/>
          <w:bCs/>
          <w:iCs/>
          <w:szCs w:val="24"/>
        </w:rPr>
        <w:t>dyplomu Pana/</w:t>
      </w:r>
      <w:r w:rsidR="007E7878">
        <w:rPr>
          <w:rFonts w:cs="Times New Roman"/>
          <w:b/>
          <w:bCs/>
          <w:iCs/>
          <w:szCs w:val="24"/>
        </w:rPr>
        <w:t>Pan</w:t>
      </w:r>
      <w:r w:rsidR="006F1999">
        <w:rPr>
          <w:rFonts w:cs="Times New Roman"/>
          <w:b/>
          <w:bCs/>
          <w:iCs/>
          <w:szCs w:val="24"/>
        </w:rPr>
        <w:t xml:space="preserve">i </w:t>
      </w:r>
      <w:r w:rsidR="007E7878" w:rsidRPr="007E7878">
        <w:rPr>
          <w:rFonts w:cs="Times New Roman"/>
          <w:b/>
          <w:bCs/>
          <w:iCs/>
          <w:color w:val="FF0000"/>
          <w:szCs w:val="24"/>
        </w:rPr>
        <w:t>…………</w:t>
      </w:r>
      <w:proofErr w:type="gramStart"/>
      <w:r w:rsidR="007E7878" w:rsidRPr="007E7878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7E7878" w:rsidRPr="007E7878">
        <w:rPr>
          <w:rFonts w:cs="Times New Roman"/>
          <w:b/>
          <w:bCs/>
          <w:iCs/>
          <w:color w:val="FF0000"/>
          <w:szCs w:val="24"/>
        </w:rPr>
        <w:t xml:space="preserve">.  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o numerze ………………</w:t>
      </w:r>
      <w:proofErr w:type="gramStart"/>
      <w:r w:rsidR="006F1999" w:rsidRPr="00C95CF4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6F1999" w:rsidRPr="00C95CF4">
        <w:rPr>
          <w:rFonts w:cs="Times New Roman"/>
          <w:b/>
          <w:bCs/>
          <w:iCs/>
          <w:color w:val="FF0000"/>
          <w:szCs w:val="24"/>
        </w:rPr>
        <w:t>wydanego w dniu………………………. przez …………………</w:t>
      </w:r>
      <w:proofErr w:type="gramStart"/>
      <w:r w:rsidR="006F1999" w:rsidRPr="00C95CF4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6F1999" w:rsidRPr="00C95CF4">
        <w:rPr>
          <w:rFonts w:cs="Times New Roman"/>
          <w:b/>
          <w:bCs/>
          <w:iCs/>
          <w:color w:val="FF0000"/>
          <w:szCs w:val="24"/>
        </w:rPr>
        <w:t>. nadającego tytuł zawodowy</w:t>
      </w:r>
      <w:r w:rsidR="005C7A05" w:rsidRPr="00C95CF4">
        <w:rPr>
          <w:rFonts w:cs="Times New Roman"/>
          <w:b/>
          <w:bCs/>
          <w:iCs/>
          <w:color w:val="FF0000"/>
          <w:szCs w:val="24"/>
        </w:rPr>
        <w:t xml:space="preserve"> </w:t>
      </w:r>
      <w:r w:rsidR="006F1999" w:rsidRPr="00C95CF4">
        <w:rPr>
          <w:rFonts w:cs="Times New Roman"/>
          <w:b/>
          <w:bCs/>
          <w:iCs/>
          <w:color w:val="FF0000"/>
          <w:szCs w:val="24"/>
        </w:rPr>
        <w:t>………………</w:t>
      </w:r>
      <w:proofErr w:type="gramStart"/>
      <w:r w:rsidR="006F1999" w:rsidRPr="00C95CF4">
        <w:rPr>
          <w:rFonts w:cs="Times New Roman"/>
          <w:b/>
          <w:bCs/>
          <w:iCs/>
          <w:color w:val="FF0000"/>
          <w:szCs w:val="24"/>
        </w:rPr>
        <w:t>…….</w:t>
      </w:r>
      <w:proofErr w:type="gramEnd"/>
      <w:r w:rsidR="006F1999" w:rsidRPr="00C95CF4">
        <w:rPr>
          <w:rFonts w:cs="Times New Roman"/>
          <w:b/>
          <w:bCs/>
          <w:iCs/>
          <w:color w:val="FF0000"/>
          <w:szCs w:val="24"/>
        </w:rPr>
        <w:t>.</w:t>
      </w:r>
    </w:p>
    <w:p w14:paraId="5D8894E0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41F9549C" w14:textId="3AA5D2B0" w:rsidR="004721FD" w:rsidRDefault="004721FD" w:rsidP="004721FD">
      <w:pPr>
        <w:jc w:val="center"/>
        <w:rPr>
          <w:rFonts w:cs="Times New Roman"/>
          <w:b/>
          <w:bCs/>
          <w:iCs/>
          <w:szCs w:val="24"/>
        </w:rPr>
      </w:pPr>
      <w:r>
        <w:rPr>
          <w:rFonts w:cs="Times New Roman"/>
          <w:b/>
          <w:bCs/>
          <w:iCs/>
          <w:szCs w:val="24"/>
        </w:rPr>
        <w:t xml:space="preserve">postanawia </w:t>
      </w:r>
      <w:r w:rsidRPr="004721FD">
        <w:rPr>
          <w:rFonts w:cs="Times New Roman"/>
          <w:b/>
          <w:bCs/>
          <w:iCs/>
          <w:szCs w:val="24"/>
        </w:rPr>
        <w:t>odm</w:t>
      </w:r>
      <w:r>
        <w:rPr>
          <w:rFonts w:cs="Times New Roman"/>
          <w:b/>
          <w:bCs/>
          <w:iCs/>
          <w:szCs w:val="24"/>
        </w:rPr>
        <w:t xml:space="preserve">ówić </w:t>
      </w:r>
      <w:r w:rsidRPr="004721FD">
        <w:rPr>
          <w:rFonts w:cs="Times New Roman"/>
          <w:b/>
          <w:bCs/>
          <w:iCs/>
          <w:szCs w:val="24"/>
        </w:rPr>
        <w:t xml:space="preserve">Panu/i przeprowadzenia </w:t>
      </w:r>
      <w:r w:rsidR="006F1999">
        <w:rPr>
          <w:rFonts w:cs="Times New Roman"/>
          <w:b/>
          <w:bCs/>
          <w:iCs/>
          <w:szCs w:val="24"/>
        </w:rPr>
        <w:t>postępowania nostryfikacyjnego</w:t>
      </w:r>
    </w:p>
    <w:p w14:paraId="64E2EB4B" w14:textId="77777777" w:rsidR="004721FD" w:rsidRDefault="004721FD" w:rsidP="00000C4A">
      <w:pPr>
        <w:jc w:val="both"/>
        <w:rPr>
          <w:rFonts w:cs="Times New Roman"/>
          <w:b/>
          <w:bCs/>
          <w:iCs/>
          <w:szCs w:val="24"/>
        </w:rPr>
      </w:pPr>
    </w:p>
    <w:p w14:paraId="1D5B0420" w14:textId="77777777" w:rsidR="00583CBF" w:rsidRDefault="00583CBF" w:rsidP="00DC767B">
      <w:pPr>
        <w:rPr>
          <w:rFonts w:cs="Times New Roman"/>
          <w:b/>
          <w:color w:val="000000" w:themeColor="text1"/>
          <w:szCs w:val="24"/>
        </w:rPr>
      </w:pPr>
    </w:p>
    <w:p w14:paraId="7B291924" w14:textId="77777777" w:rsidR="00545386" w:rsidRPr="005A3712" w:rsidRDefault="00545386" w:rsidP="00DC767B">
      <w:pPr>
        <w:rPr>
          <w:rFonts w:cs="Times New Roman"/>
          <w:b/>
          <w:color w:val="000000" w:themeColor="text1"/>
          <w:szCs w:val="24"/>
        </w:rPr>
      </w:pPr>
    </w:p>
    <w:p w14:paraId="784EB891" w14:textId="77777777" w:rsidR="00DC767B" w:rsidRPr="005A3712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61A85507" w:rsidR="005F6A84" w:rsidRPr="005A3712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5A3712">
        <w:rPr>
          <w:rFonts w:cs="Times New Roman"/>
          <w:b/>
          <w:color w:val="000000" w:themeColor="text1"/>
          <w:szCs w:val="24"/>
        </w:rPr>
        <w:tab/>
      </w:r>
    </w:p>
    <w:p w14:paraId="30BD8641" w14:textId="77766C6E" w:rsidR="005A3712" w:rsidRPr="005A3712" w:rsidRDefault="00DD3B08" w:rsidP="005A3712">
      <w:pPr>
        <w:pStyle w:val="Akapitzlist"/>
        <w:ind w:left="0"/>
        <w:rPr>
          <w:rFonts w:cs="Times New Roman"/>
          <w:bCs/>
          <w:i/>
          <w:iCs/>
          <w:color w:val="000000" w:themeColor="text1"/>
          <w:szCs w:val="24"/>
        </w:rPr>
      </w:pPr>
      <w:r>
        <w:rPr>
          <w:rFonts w:cs="Times New Roman"/>
          <w:bCs/>
          <w:i/>
          <w:iCs/>
          <w:color w:val="000000" w:themeColor="text1"/>
          <w:szCs w:val="24"/>
        </w:rPr>
        <w:t>Postanowienie</w:t>
      </w:r>
      <w:r w:rsidR="005A3712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wymaga</w:t>
      </w:r>
      <w:r w:rsidR="00583CBF" w:rsidRPr="005A3712">
        <w:rPr>
          <w:rFonts w:cs="Times New Roman"/>
          <w:bCs/>
          <w:i/>
          <w:iCs/>
          <w:color w:val="000000" w:themeColor="text1"/>
          <w:szCs w:val="24"/>
        </w:rPr>
        <w:t>:</w:t>
      </w:r>
    </w:p>
    <w:p w14:paraId="220ADB37" w14:textId="7924675D" w:rsidR="005F6A84" w:rsidRPr="005A3712" w:rsidRDefault="00583CBF" w:rsidP="005F6A84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uzasadnieni</w:t>
      </w:r>
      <w:r w:rsidRPr="005A3712">
        <w:rPr>
          <w:rFonts w:cs="Times New Roman"/>
          <w:bCs/>
          <w:i/>
          <w:iCs/>
          <w:color w:val="000000" w:themeColor="text1"/>
          <w:szCs w:val="24"/>
        </w:rPr>
        <w:t>a</w:t>
      </w:r>
      <w:r w:rsidR="005F6A8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faktycznego – opis przebiegu postępowania</w:t>
      </w:r>
      <w:r w:rsidR="005A3712">
        <w:rPr>
          <w:rFonts w:cs="Times New Roman"/>
          <w:bCs/>
          <w:i/>
          <w:iCs/>
          <w:color w:val="000000" w:themeColor="text1"/>
          <w:szCs w:val="24"/>
        </w:rPr>
        <w:t>,</w:t>
      </w:r>
    </w:p>
    <w:p w14:paraId="5B793A05" w14:textId="704D8D26" w:rsidR="00F96ECE" w:rsidRDefault="00583CBF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5A3712">
        <w:rPr>
          <w:rFonts w:cs="Times New Roman"/>
          <w:bCs/>
          <w:i/>
          <w:iCs/>
          <w:color w:val="000000" w:themeColor="text1"/>
          <w:szCs w:val="24"/>
        </w:rPr>
        <w:t>-uzasadnienia prawnego –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wyjaśnienie przepisów prawa</w:t>
      </w:r>
      <w:r w:rsidR="009A605C">
        <w:rPr>
          <w:rFonts w:cs="Times New Roman"/>
          <w:bCs/>
          <w:i/>
          <w:iCs/>
          <w:color w:val="000000" w:themeColor="text1"/>
          <w:szCs w:val="24"/>
        </w:rPr>
        <w:t>,</w:t>
      </w:r>
      <w:r w:rsidR="006534C4" w:rsidRPr="005A3712">
        <w:rPr>
          <w:rFonts w:cs="Times New Roman"/>
          <w:bCs/>
          <w:i/>
          <w:iCs/>
          <w:color w:val="000000" w:themeColor="text1"/>
          <w:szCs w:val="24"/>
        </w:rPr>
        <w:t xml:space="preserve"> na podstawie których wydano </w:t>
      </w:r>
      <w:r w:rsidR="00DD3B08">
        <w:rPr>
          <w:rFonts w:cs="Times New Roman"/>
          <w:bCs/>
          <w:i/>
          <w:iCs/>
          <w:color w:val="000000" w:themeColor="text1"/>
          <w:szCs w:val="24"/>
        </w:rPr>
        <w:t>postanowienie i odmówiono przeprowadzenia postępowania</w:t>
      </w:r>
    </w:p>
    <w:p w14:paraId="7785A936" w14:textId="6BC5F053" w:rsidR="005A3712" w:rsidRDefault="005A3712" w:rsidP="003B62E8">
      <w:pPr>
        <w:jc w:val="both"/>
        <w:rPr>
          <w:rFonts w:cs="Times New Roman"/>
          <w:bCs/>
          <w:i/>
          <w:iCs/>
          <w:color w:val="000000" w:themeColor="text1"/>
          <w:szCs w:val="24"/>
        </w:rPr>
      </w:pPr>
    </w:p>
    <w:p w14:paraId="3321BE3E" w14:textId="5F7F7D87" w:rsidR="000D4EDA" w:rsidRPr="005A3712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5A3712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5A3712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5A371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do spraw stopni naukowych</w:t>
      </w:r>
      <w:r w:rsidR="009D733A" w:rsidRPr="005A371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5A3712" w:rsidRDefault="004815E1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(nazwa dyscypliny)</w:t>
      </w:r>
    </w:p>
    <w:p w14:paraId="00D1C530" w14:textId="77777777" w:rsidR="000D4EDA" w:rsidRPr="005A3712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5A3712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5A3712">
        <w:rPr>
          <w:rFonts w:cs="Times New Roman"/>
          <w:color w:val="000000" w:themeColor="text1"/>
          <w:szCs w:val="24"/>
        </w:rPr>
        <w:t xml:space="preserve"> komisji</w:t>
      </w:r>
      <w:r w:rsidRPr="005A3712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5A3712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4E550E00" w14:textId="7EBA6122" w:rsidR="005F6A84" w:rsidRPr="00DD3B08" w:rsidRDefault="005F6A84" w:rsidP="00DD3B08">
      <w:pPr>
        <w:rPr>
          <w:rFonts w:cs="Times New Roman"/>
          <w:i/>
          <w:color w:val="000000" w:themeColor="text1"/>
          <w:szCs w:val="24"/>
        </w:rPr>
      </w:pPr>
    </w:p>
    <w:p w14:paraId="5D6A85CF" w14:textId="38330879" w:rsidR="00C611A4" w:rsidRPr="00E24EE9" w:rsidRDefault="00880A31" w:rsidP="00F009B1">
      <w:pPr>
        <w:jc w:val="center"/>
        <w:rPr>
          <w:rFonts w:cs="Times New Roman"/>
          <w:szCs w:val="24"/>
        </w:rPr>
      </w:pPr>
      <w:r w:rsidRPr="00E24EE9">
        <w:rPr>
          <w:rFonts w:cs="Times New Roman"/>
          <w:b/>
          <w:bCs/>
          <w:szCs w:val="24"/>
          <w:u w:val="single"/>
        </w:rPr>
        <w:lastRenderedPageBreak/>
        <w:t>Pouczenie</w:t>
      </w:r>
      <w:r w:rsidRPr="00E24EE9">
        <w:rPr>
          <w:rFonts w:cs="Times New Roman"/>
          <w:szCs w:val="24"/>
        </w:rPr>
        <w:t>:</w:t>
      </w:r>
    </w:p>
    <w:p w14:paraId="18D8CD2C" w14:textId="77777777" w:rsidR="001B68DD" w:rsidRPr="00E24EE9" w:rsidRDefault="001B68DD" w:rsidP="00F009B1">
      <w:pPr>
        <w:jc w:val="center"/>
        <w:rPr>
          <w:rFonts w:cs="Times New Roman"/>
          <w:szCs w:val="24"/>
        </w:rPr>
      </w:pPr>
    </w:p>
    <w:p w14:paraId="41C6FCCC" w14:textId="2CC9F027" w:rsidR="009A605C" w:rsidRDefault="009A605C" w:rsidP="00D14AD9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Od niniejszego </w:t>
      </w:r>
      <w:r w:rsidRPr="009A605C">
        <w:rPr>
          <w:rFonts w:cs="Times New Roman"/>
          <w:szCs w:val="24"/>
        </w:rPr>
        <w:t xml:space="preserve">postanowienia </w:t>
      </w:r>
      <w:r>
        <w:rPr>
          <w:rFonts w:cs="Times New Roman"/>
          <w:szCs w:val="24"/>
        </w:rPr>
        <w:t>Stronie przysługuje zażalenie.  Zażalenie wnosi się do Rektora UŁ za pośrednictwem Komisji w terminie 7 dni od doręczenia Stronie postanowienia.</w:t>
      </w:r>
    </w:p>
    <w:p w14:paraId="7B7ACC87" w14:textId="2EB6201A" w:rsid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Na podstawie art. 127a </w:t>
      </w:r>
      <w:r w:rsidR="00D14AD9">
        <w:rPr>
          <w:rFonts w:cs="Times New Roman"/>
          <w:szCs w:val="24"/>
        </w:rPr>
        <w:t>k.p.a.</w:t>
      </w:r>
      <w:r w:rsidRPr="009A605C">
        <w:rPr>
          <w:rFonts w:cs="Times New Roman"/>
          <w:szCs w:val="24"/>
        </w:rPr>
        <w:t xml:space="preserve"> strona może zrzec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 </w:t>
      </w:r>
      <w:r w:rsidR="00D14AD9">
        <w:rPr>
          <w:rFonts w:cs="Times New Roman"/>
          <w:szCs w:val="24"/>
        </w:rPr>
        <w:br/>
      </w:r>
      <w:r w:rsidRPr="009A605C">
        <w:rPr>
          <w:rFonts w:cs="Times New Roman"/>
          <w:szCs w:val="24"/>
        </w:rPr>
        <w:t xml:space="preserve">w trakcie biegu terminu do jego wniesienia. Z dniem doręczenia oświadczenia o zrzeczeniu się prawa do </w:t>
      </w:r>
      <w:r w:rsidR="00D14AD9">
        <w:rPr>
          <w:rFonts w:cs="Times New Roman"/>
          <w:szCs w:val="24"/>
        </w:rPr>
        <w:t>złożenia zażalenia</w:t>
      </w:r>
      <w:r w:rsidRPr="009A605C">
        <w:rPr>
          <w:rFonts w:cs="Times New Roman"/>
          <w:szCs w:val="24"/>
        </w:rPr>
        <w:t xml:space="preserve">, postanowienie staje się ostateczne i prawomocne. </w:t>
      </w:r>
    </w:p>
    <w:p w14:paraId="31368892" w14:textId="5E5B76E3" w:rsidR="009A605C" w:rsidRPr="009A605C" w:rsidRDefault="009A605C" w:rsidP="00D14AD9">
      <w:pPr>
        <w:ind w:firstLine="708"/>
        <w:jc w:val="both"/>
        <w:rPr>
          <w:rFonts w:cs="Times New Roman"/>
          <w:szCs w:val="24"/>
        </w:rPr>
      </w:pPr>
      <w:r w:rsidRPr="009A605C">
        <w:rPr>
          <w:rFonts w:cs="Times New Roman"/>
          <w:szCs w:val="24"/>
        </w:rPr>
        <w:t xml:space="preserve">Wnioskodawca może wnieść </w:t>
      </w:r>
      <w:r w:rsidR="00D14AD9" w:rsidRPr="009A605C">
        <w:rPr>
          <w:rFonts w:cs="Times New Roman"/>
          <w:szCs w:val="24"/>
        </w:rPr>
        <w:t xml:space="preserve">na </w:t>
      </w:r>
      <w:r w:rsidR="00D14AD9">
        <w:rPr>
          <w:rFonts w:cs="Times New Roman"/>
          <w:szCs w:val="24"/>
        </w:rPr>
        <w:t xml:space="preserve">niniejsze </w:t>
      </w:r>
      <w:r w:rsidR="00D14AD9" w:rsidRPr="009A605C">
        <w:rPr>
          <w:rFonts w:cs="Times New Roman"/>
          <w:szCs w:val="24"/>
        </w:rPr>
        <w:t>postanowienie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 xml:space="preserve">skargę do </w:t>
      </w:r>
      <w:r w:rsidR="00D14AD9">
        <w:rPr>
          <w:rFonts w:cs="Times New Roman"/>
          <w:szCs w:val="24"/>
        </w:rPr>
        <w:t>W</w:t>
      </w:r>
      <w:r w:rsidRPr="009A605C">
        <w:rPr>
          <w:rFonts w:cs="Times New Roman"/>
          <w:szCs w:val="24"/>
        </w:rPr>
        <w:t xml:space="preserve">ojewódzkiego </w:t>
      </w:r>
      <w:r w:rsidR="00D14AD9">
        <w:rPr>
          <w:rFonts w:cs="Times New Roman"/>
          <w:szCs w:val="24"/>
        </w:rPr>
        <w:t>S</w:t>
      </w:r>
      <w:r w:rsidRPr="009A605C">
        <w:rPr>
          <w:rFonts w:cs="Times New Roman"/>
          <w:szCs w:val="24"/>
        </w:rPr>
        <w:t xml:space="preserve">ądu </w:t>
      </w:r>
      <w:r w:rsidR="00D14AD9">
        <w:rPr>
          <w:rFonts w:cs="Times New Roman"/>
          <w:szCs w:val="24"/>
        </w:rPr>
        <w:t>A</w:t>
      </w:r>
      <w:r w:rsidRPr="009A605C">
        <w:rPr>
          <w:rFonts w:cs="Times New Roman"/>
          <w:szCs w:val="24"/>
        </w:rPr>
        <w:t xml:space="preserve">dministracyjnego </w:t>
      </w:r>
      <w:r w:rsidR="00D14AD9">
        <w:rPr>
          <w:rFonts w:cs="Times New Roman"/>
          <w:szCs w:val="24"/>
        </w:rPr>
        <w:t xml:space="preserve">w Łodzi </w:t>
      </w:r>
      <w:r w:rsidRPr="009A605C">
        <w:rPr>
          <w:rFonts w:cs="Times New Roman"/>
          <w:szCs w:val="24"/>
        </w:rPr>
        <w:t>bez skorzystania z prawa do złożenia zażalenia. Skargę składa się w terminie 30</w:t>
      </w:r>
      <w:r w:rsidR="00D14AD9">
        <w:rPr>
          <w:rFonts w:cs="Times New Roman"/>
          <w:szCs w:val="24"/>
        </w:rPr>
        <w:t xml:space="preserve"> </w:t>
      </w:r>
      <w:r w:rsidRPr="009A605C">
        <w:rPr>
          <w:rFonts w:cs="Times New Roman"/>
          <w:szCs w:val="24"/>
        </w:rPr>
        <w:t>dni od dnia doręczenia postanowienia za pośrednictwem właściwej Komisji.</w:t>
      </w:r>
      <w:r w:rsidR="00D14AD9">
        <w:rPr>
          <w:rFonts w:cs="Times New Roman"/>
          <w:szCs w:val="24"/>
        </w:rPr>
        <w:t xml:space="preserve"> Opłata od skargi wynosi 100 zł, którą Strona wnosi bezpośrednio na konto bankowego sądu. </w:t>
      </w:r>
    </w:p>
    <w:sectPr w:rsidR="009A605C" w:rsidRPr="009A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71FE7" w14:textId="77777777" w:rsidR="00042343" w:rsidRDefault="00042343" w:rsidP="00B23F36">
      <w:pPr>
        <w:spacing w:line="240" w:lineRule="auto"/>
      </w:pPr>
      <w:r>
        <w:separator/>
      </w:r>
    </w:p>
  </w:endnote>
  <w:endnote w:type="continuationSeparator" w:id="0">
    <w:p w14:paraId="5E805B14" w14:textId="77777777" w:rsidR="00042343" w:rsidRDefault="00042343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FC01" w14:textId="77777777" w:rsidR="00042343" w:rsidRDefault="00042343" w:rsidP="00B23F36">
      <w:pPr>
        <w:spacing w:line="240" w:lineRule="auto"/>
      </w:pPr>
      <w:r>
        <w:separator/>
      </w:r>
    </w:p>
  </w:footnote>
  <w:footnote w:type="continuationSeparator" w:id="0">
    <w:p w14:paraId="79C52FDB" w14:textId="77777777" w:rsidR="00042343" w:rsidRDefault="00042343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199135">
    <w:abstractNumId w:val="0"/>
  </w:num>
  <w:num w:numId="2" w16cid:durableId="1740008665">
    <w:abstractNumId w:val="2"/>
  </w:num>
  <w:num w:numId="3" w16cid:durableId="1430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00C4A"/>
    <w:rsid w:val="000068FC"/>
    <w:rsid w:val="00030B99"/>
    <w:rsid w:val="00042343"/>
    <w:rsid w:val="000535AE"/>
    <w:rsid w:val="000D0127"/>
    <w:rsid w:val="000D4EDA"/>
    <w:rsid w:val="00130550"/>
    <w:rsid w:val="0013381E"/>
    <w:rsid w:val="0017189E"/>
    <w:rsid w:val="00191C36"/>
    <w:rsid w:val="001A59DD"/>
    <w:rsid w:val="001B68DD"/>
    <w:rsid w:val="001C6C2E"/>
    <w:rsid w:val="00243EC6"/>
    <w:rsid w:val="00282DBE"/>
    <w:rsid w:val="002A5FC8"/>
    <w:rsid w:val="002A6A4D"/>
    <w:rsid w:val="002C2944"/>
    <w:rsid w:val="002C7632"/>
    <w:rsid w:val="002E541B"/>
    <w:rsid w:val="002F0352"/>
    <w:rsid w:val="00334179"/>
    <w:rsid w:val="00344FC0"/>
    <w:rsid w:val="00362AEB"/>
    <w:rsid w:val="00394E1A"/>
    <w:rsid w:val="003B62E8"/>
    <w:rsid w:val="00413872"/>
    <w:rsid w:val="00423839"/>
    <w:rsid w:val="004317D9"/>
    <w:rsid w:val="00463A16"/>
    <w:rsid w:val="004721FD"/>
    <w:rsid w:val="004815E1"/>
    <w:rsid w:val="00496313"/>
    <w:rsid w:val="004B7BE8"/>
    <w:rsid w:val="004D7260"/>
    <w:rsid w:val="00523545"/>
    <w:rsid w:val="00542343"/>
    <w:rsid w:val="00545386"/>
    <w:rsid w:val="00583CBF"/>
    <w:rsid w:val="005A3712"/>
    <w:rsid w:val="005B4C3B"/>
    <w:rsid w:val="005C7A05"/>
    <w:rsid w:val="005F151E"/>
    <w:rsid w:val="005F6A84"/>
    <w:rsid w:val="006109FB"/>
    <w:rsid w:val="00632D10"/>
    <w:rsid w:val="0064319A"/>
    <w:rsid w:val="006534C4"/>
    <w:rsid w:val="006A3807"/>
    <w:rsid w:val="006B3B03"/>
    <w:rsid w:val="006C7F76"/>
    <w:rsid w:val="006F1999"/>
    <w:rsid w:val="006F2B72"/>
    <w:rsid w:val="006F5FB8"/>
    <w:rsid w:val="00707847"/>
    <w:rsid w:val="00714409"/>
    <w:rsid w:val="00723518"/>
    <w:rsid w:val="00732143"/>
    <w:rsid w:val="00733025"/>
    <w:rsid w:val="00765F02"/>
    <w:rsid w:val="00794E7D"/>
    <w:rsid w:val="007C727A"/>
    <w:rsid w:val="007E1390"/>
    <w:rsid w:val="007E7878"/>
    <w:rsid w:val="007E7A18"/>
    <w:rsid w:val="008010A6"/>
    <w:rsid w:val="0081389B"/>
    <w:rsid w:val="008159BE"/>
    <w:rsid w:val="00825197"/>
    <w:rsid w:val="00880A31"/>
    <w:rsid w:val="00891E4E"/>
    <w:rsid w:val="008E4FD5"/>
    <w:rsid w:val="009436D2"/>
    <w:rsid w:val="00953AE3"/>
    <w:rsid w:val="00957FDF"/>
    <w:rsid w:val="00964AE5"/>
    <w:rsid w:val="00965F1A"/>
    <w:rsid w:val="0097263F"/>
    <w:rsid w:val="009811EE"/>
    <w:rsid w:val="009A605C"/>
    <w:rsid w:val="009D1570"/>
    <w:rsid w:val="009D733A"/>
    <w:rsid w:val="00A04691"/>
    <w:rsid w:val="00A05DA2"/>
    <w:rsid w:val="00A128DC"/>
    <w:rsid w:val="00A23F11"/>
    <w:rsid w:val="00A57BA4"/>
    <w:rsid w:val="00A75B63"/>
    <w:rsid w:val="00AD3C1B"/>
    <w:rsid w:val="00AD671D"/>
    <w:rsid w:val="00AE7150"/>
    <w:rsid w:val="00B07E48"/>
    <w:rsid w:val="00B23F36"/>
    <w:rsid w:val="00BA3C25"/>
    <w:rsid w:val="00BD1B2F"/>
    <w:rsid w:val="00BE48F5"/>
    <w:rsid w:val="00C328B2"/>
    <w:rsid w:val="00C442CD"/>
    <w:rsid w:val="00C47D17"/>
    <w:rsid w:val="00C573DB"/>
    <w:rsid w:val="00C611A4"/>
    <w:rsid w:val="00C7228F"/>
    <w:rsid w:val="00C9045D"/>
    <w:rsid w:val="00C9483F"/>
    <w:rsid w:val="00C95CF4"/>
    <w:rsid w:val="00CD05BD"/>
    <w:rsid w:val="00CE774D"/>
    <w:rsid w:val="00D14AD9"/>
    <w:rsid w:val="00D36840"/>
    <w:rsid w:val="00D450F7"/>
    <w:rsid w:val="00D61421"/>
    <w:rsid w:val="00D9546D"/>
    <w:rsid w:val="00DA4609"/>
    <w:rsid w:val="00DA5710"/>
    <w:rsid w:val="00DC2102"/>
    <w:rsid w:val="00DC767B"/>
    <w:rsid w:val="00DD3B08"/>
    <w:rsid w:val="00DD45EA"/>
    <w:rsid w:val="00DD7338"/>
    <w:rsid w:val="00DE5D3D"/>
    <w:rsid w:val="00E219D6"/>
    <w:rsid w:val="00E24EE9"/>
    <w:rsid w:val="00E62DCF"/>
    <w:rsid w:val="00E97A84"/>
    <w:rsid w:val="00EA6DED"/>
    <w:rsid w:val="00F009B1"/>
    <w:rsid w:val="00F05F50"/>
    <w:rsid w:val="00F11BA9"/>
    <w:rsid w:val="00F60A79"/>
    <w:rsid w:val="00F62EDE"/>
    <w:rsid w:val="00F676D2"/>
    <w:rsid w:val="00F96ECE"/>
    <w:rsid w:val="00FD2C9A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3B0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3B0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B0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B03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873F0-B473-44CE-A26E-6DA492191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0A60E-F414-4F4B-8BD0-0859E15BD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0CE53-5112-4B65-B347-120C9DB367D8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ZRP</dc:creator>
  <cp:lastModifiedBy>Joanna Pielużek</cp:lastModifiedBy>
  <cp:revision>26</cp:revision>
  <dcterms:created xsi:type="dcterms:W3CDTF">2024-08-27T12:37:00Z</dcterms:created>
  <dcterms:modified xsi:type="dcterms:W3CDTF">2025-09-03T13:33:00Z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