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2DAF87EC" w:rsidR="00DC767B" w:rsidRPr="004C1222" w:rsidRDefault="00CF569E" w:rsidP="00CF569E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3353DE">
        <w:rPr>
          <w:rFonts w:cs="Times New Roman"/>
          <w:szCs w:val="24"/>
        </w:rPr>
        <w:t>202</w:t>
      </w:r>
      <w:r w:rsidR="008D0464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8D0464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3353DE">
        <w:rPr>
          <w:rFonts w:cs="Times New Roman"/>
          <w:szCs w:val="24"/>
        </w:rPr>
        <w:t>202</w:t>
      </w:r>
      <w:r w:rsidR="00866A55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866A55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p.s.w.n.)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p.s.w.n. w zw. z § 3 ust. 3 </w:t>
      </w:r>
      <w:r w:rsidR="00A159D5">
        <w:rPr>
          <w:rFonts w:cs="Times New Roman"/>
          <w:szCs w:val="24"/>
        </w:rPr>
        <w:t>w zw. z § 17 ust. 2 </w:t>
      </w:r>
      <w:r w:rsidRPr="00575334">
        <w:rPr>
          <w:rFonts w:cs="Times New Roman"/>
          <w:color w:val="000000" w:themeColor="text1"/>
          <w:szCs w:val="24"/>
        </w:rPr>
        <w:t>Regulaminu określającego szczegółowy tryb postępowania w sprawie nadania stopnia doktora i doktora habilitowanego w</w:t>
      </w:r>
      <w:r w:rsidR="00866A55">
        <w:rPr>
          <w:rFonts w:cs="Times New Roman"/>
          <w:color w:val="000000" w:themeColor="text1"/>
          <w:szCs w:val="24"/>
        </w:rPr>
        <w:t> </w:t>
      </w:r>
      <w:r w:rsidRPr="00575334">
        <w:rPr>
          <w:rFonts w:cs="Times New Roman"/>
          <w:color w:val="000000" w:themeColor="text1"/>
          <w:szCs w:val="24"/>
        </w:rPr>
        <w:t xml:space="preserve">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>27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 xml:space="preserve">stycznia 2020 r. </w:t>
      </w:r>
      <w:r w:rsidR="00657B5A">
        <w:rPr>
          <w:rFonts w:cs="Times New Roman"/>
          <w:color w:val="000000" w:themeColor="text1"/>
          <w:szCs w:val="24"/>
        </w:rPr>
        <w:t xml:space="preserve">ze zm. </w:t>
      </w:r>
      <w:r w:rsidR="00575334" w:rsidRPr="00575334">
        <w:rPr>
          <w:rFonts w:cs="Times New Roman"/>
          <w:color w:val="000000" w:themeColor="text1"/>
          <w:szCs w:val="24"/>
        </w:rPr>
        <w:t>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866A55">
        <w:rPr>
          <w:rFonts w:cs="Times New Roman"/>
          <w:szCs w:val="24"/>
        </w:rPr>
        <w:t>3</w:t>
      </w:r>
      <w:r w:rsidR="00AD3C1B" w:rsidRPr="004C1222">
        <w:rPr>
          <w:rFonts w:cs="Times New Roman"/>
          <w:szCs w:val="24"/>
        </w:rPr>
        <w:t xml:space="preserve"> ust. </w:t>
      </w:r>
      <w:r w:rsidR="005D03C3" w:rsidRPr="004C1222">
        <w:rPr>
          <w:rFonts w:cs="Times New Roman"/>
          <w:szCs w:val="24"/>
        </w:rPr>
        <w:t>1</w:t>
      </w:r>
      <w:r w:rsidR="00A11107" w:rsidRPr="004C1222">
        <w:rPr>
          <w:rFonts w:cs="Times New Roman"/>
          <w:szCs w:val="24"/>
        </w:rPr>
        <w:t xml:space="preserve"> </w:t>
      </w:r>
      <w:r w:rsidR="00866A55">
        <w:rPr>
          <w:rFonts w:cs="Times New Roman"/>
          <w:szCs w:val="24"/>
        </w:rPr>
        <w:t xml:space="preserve">w zw. z § 9 ust. 11 </w:t>
      </w:r>
      <w:r w:rsidR="00A159D5">
        <w:rPr>
          <w:rFonts w:cs="Times New Roman"/>
          <w:szCs w:val="24"/>
        </w:rPr>
        <w:t>w zw. z § 17 ust. 2 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>31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ust. 1 oraz § 34 Statutu Uniwersytetu Łódzkiego przyjętego uchwałą Senatu Uniwersytetu Łódzkiego nr 440 z dnia 27 maja 2019 r. </w:t>
      </w:r>
      <w:r w:rsidR="00657B5A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3353DE" w:rsidRPr="003353DE">
        <w:rPr>
          <w:rFonts w:cs="Times New Roman"/>
          <w:szCs w:val="24"/>
        </w:rPr>
        <w:t>Zarządzenia nr 182 Rektora UŁ z dnia 28 września 2020 r.</w:t>
      </w:r>
      <w:r w:rsidR="008D0464">
        <w:rPr>
          <w:rFonts w:cs="Times New Roman"/>
          <w:szCs w:val="24"/>
        </w:rPr>
        <w:t xml:space="preserve"> ze zm.</w:t>
      </w:r>
      <w:r w:rsidR="003353DE" w:rsidRPr="003353DE">
        <w:rPr>
          <w:rFonts w:cs="Times New Roman"/>
          <w:szCs w:val="24"/>
        </w:rPr>
        <w:t xml:space="preserve"> w sprawie powołania komisji do spraw stopni naukowych działających w Uniwersytecie Łódzkim i ich przewodniczących</w:t>
      </w:r>
      <w:r w:rsidR="00BF1692" w:rsidRPr="004C1222">
        <w:rPr>
          <w:rFonts w:cs="Times New Roman"/>
          <w:szCs w:val="24"/>
        </w:rPr>
        <w:t>,</w:t>
      </w:r>
      <w:r w:rsidR="00C611A4" w:rsidRPr="004C1222">
        <w:rPr>
          <w:rFonts w:cs="Times New Roman"/>
          <w:szCs w:val="24"/>
        </w:rPr>
        <w:t xml:space="preserve"> </w:t>
      </w: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4EBA4C06" w14:textId="77777777" w:rsidR="00866A55" w:rsidRPr="00866A55" w:rsidRDefault="00CF569E" w:rsidP="00866A55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</w:t>
      </w:r>
      <w:r w:rsidR="00866A55" w:rsidRPr="004C1222">
        <w:rPr>
          <w:rFonts w:cs="Times New Roman"/>
          <w:b/>
          <w:color w:val="000000" w:themeColor="text1"/>
          <w:szCs w:val="24"/>
        </w:rPr>
        <w:t xml:space="preserve">w postępowaniu w sprawie nadania </w:t>
      </w:r>
      <w:r w:rsidR="00866A55" w:rsidRPr="004C1222">
        <w:rPr>
          <w:rFonts w:cs="Times New Roman"/>
          <w:b/>
          <w:color w:val="FF0000"/>
          <w:szCs w:val="24"/>
        </w:rPr>
        <w:t>Pani/Panu (</w:t>
      </w:r>
      <w:r w:rsidR="00866A55" w:rsidRPr="004C1222">
        <w:rPr>
          <w:rFonts w:cs="Times New Roman"/>
          <w:b/>
          <w:i/>
          <w:color w:val="FF0000"/>
          <w:szCs w:val="24"/>
        </w:rPr>
        <w:t>imię nazwisko</w:t>
      </w:r>
      <w:r w:rsidR="00866A55" w:rsidRPr="004C1222">
        <w:rPr>
          <w:rFonts w:cs="Times New Roman"/>
          <w:b/>
          <w:color w:val="FF0000"/>
          <w:szCs w:val="24"/>
        </w:rPr>
        <w:t xml:space="preserve">) </w:t>
      </w:r>
      <w:r w:rsidR="00866A55" w:rsidRPr="004C1222">
        <w:rPr>
          <w:rFonts w:cs="Times New Roman"/>
          <w:b/>
          <w:color w:val="000000" w:themeColor="text1"/>
          <w:szCs w:val="24"/>
        </w:rPr>
        <w:t>stopnia doktora w dyscyplinie</w:t>
      </w:r>
      <w:r w:rsidR="00866A55" w:rsidRPr="004C1222">
        <w:rPr>
          <w:rFonts w:cs="Times New Roman"/>
          <w:b/>
          <w:color w:val="FF0000"/>
          <w:szCs w:val="24"/>
        </w:rPr>
        <w:t xml:space="preserve">…………………… </w:t>
      </w:r>
    </w:p>
    <w:p w14:paraId="3EA1B861" w14:textId="5C035A5E" w:rsidR="00866A55" w:rsidRDefault="00866A55" w:rsidP="00866A55">
      <w:pPr>
        <w:jc w:val="center"/>
        <w:rPr>
          <w:rFonts w:cs="Times New Roman"/>
          <w:b/>
          <w:color w:val="000000" w:themeColor="text1"/>
          <w:szCs w:val="24"/>
        </w:rPr>
      </w:pPr>
      <w:r w:rsidRPr="00866A55">
        <w:rPr>
          <w:rFonts w:cs="Times New Roman"/>
          <w:b/>
          <w:color w:val="FF0000"/>
          <w:szCs w:val="24"/>
        </w:rPr>
        <w:t xml:space="preserve">Panią/Pana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58E9A517" w14:textId="77777777" w:rsidR="00866A55" w:rsidRDefault="00866A55" w:rsidP="00866A55">
      <w:pPr>
        <w:jc w:val="center"/>
        <w:rPr>
          <w:rFonts w:cs="Times New Roman"/>
          <w:b/>
          <w:szCs w:val="24"/>
        </w:rPr>
      </w:pPr>
      <w:r w:rsidRPr="00866A55">
        <w:rPr>
          <w:rFonts w:cs="Times New Roman"/>
          <w:b/>
          <w:szCs w:val="24"/>
        </w:rPr>
        <w:t xml:space="preserve">w skład </w:t>
      </w:r>
      <w:r>
        <w:rPr>
          <w:rFonts w:cs="Times New Roman"/>
          <w:b/>
          <w:szCs w:val="24"/>
        </w:rPr>
        <w:t>komisji</w:t>
      </w:r>
      <w:r w:rsidRPr="004C1222">
        <w:rPr>
          <w:rFonts w:cs="Times New Roman"/>
          <w:b/>
          <w:szCs w:val="24"/>
        </w:rPr>
        <w:t xml:space="preserve"> do przeprowadzenia egzaminów doktorskich </w:t>
      </w:r>
    </w:p>
    <w:p w14:paraId="7B0F1D7F" w14:textId="25FF9451" w:rsidR="00866A55" w:rsidRPr="00866A55" w:rsidRDefault="00866A55" w:rsidP="00866A55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w zakresie </w:t>
      </w:r>
      <w:r w:rsidRPr="00866A55">
        <w:rPr>
          <w:rFonts w:cs="Times New Roman"/>
          <w:b/>
          <w:color w:val="FF0000"/>
          <w:szCs w:val="24"/>
        </w:rPr>
        <w:t>dyscypliny wiodącej oraz dyscypliny dodatkowej,</w:t>
      </w:r>
    </w:p>
    <w:p w14:paraId="4158367A" w14:textId="07AEC056" w:rsidR="00866A55" w:rsidRPr="00866A55" w:rsidRDefault="00866A55" w:rsidP="00866A5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 miejsce </w:t>
      </w:r>
      <w:r w:rsidRPr="00866A55">
        <w:rPr>
          <w:rFonts w:cs="Times New Roman"/>
          <w:b/>
          <w:color w:val="FF0000"/>
          <w:szCs w:val="24"/>
        </w:rPr>
        <w:t xml:space="preserve">Pani/Pana </w:t>
      </w:r>
      <w:r w:rsidRPr="004C1222">
        <w:rPr>
          <w:rFonts w:cs="Times New Roman"/>
          <w:color w:val="FF0000"/>
          <w:szCs w:val="24"/>
        </w:rPr>
        <w:t>(tytuł/stopień, imię i nazwisko</w:t>
      </w:r>
      <w:r>
        <w:rPr>
          <w:rFonts w:cs="Times New Roman"/>
          <w:color w:val="FF0000"/>
          <w:szCs w:val="24"/>
        </w:rPr>
        <w:t>)</w:t>
      </w:r>
      <w:r w:rsidRPr="00866A55">
        <w:rPr>
          <w:rFonts w:cs="Times New Roman"/>
          <w:szCs w:val="24"/>
        </w:rPr>
        <w:t>.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1135654" w14:textId="2DE3848C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C60B2E6" w14:textId="74BBD255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2C74" w14:textId="77777777" w:rsidR="00D70663" w:rsidRDefault="00D70663" w:rsidP="00B23F36">
      <w:pPr>
        <w:spacing w:line="240" w:lineRule="auto"/>
      </w:pPr>
      <w:r>
        <w:separator/>
      </w:r>
    </w:p>
  </w:endnote>
  <w:endnote w:type="continuationSeparator" w:id="0">
    <w:p w14:paraId="57E14156" w14:textId="77777777" w:rsidR="00D70663" w:rsidRDefault="00D7066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EE40" w14:textId="77777777" w:rsidR="00D70663" w:rsidRDefault="00D70663" w:rsidP="00B23F36">
      <w:pPr>
        <w:spacing w:line="240" w:lineRule="auto"/>
      </w:pPr>
      <w:r>
        <w:separator/>
      </w:r>
    </w:p>
  </w:footnote>
  <w:footnote w:type="continuationSeparator" w:id="0">
    <w:p w14:paraId="4D197467" w14:textId="77777777" w:rsidR="00D70663" w:rsidRDefault="00D7066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A7D47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94E1A"/>
    <w:rsid w:val="003B62E8"/>
    <w:rsid w:val="003C209A"/>
    <w:rsid w:val="003F7B6A"/>
    <w:rsid w:val="00413872"/>
    <w:rsid w:val="0041644D"/>
    <w:rsid w:val="004317D9"/>
    <w:rsid w:val="00463A16"/>
    <w:rsid w:val="004815E1"/>
    <w:rsid w:val="004B7BE8"/>
    <w:rsid w:val="004C1222"/>
    <w:rsid w:val="00523545"/>
    <w:rsid w:val="0056003B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57B5A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6A55"/>
    <w:rsid w:val="00880A31"/>
    <w:rsid w:val="008A4C89"/>
    <w:rsid w:val="008D0464"/>
    <w:rsid w:val="00943723"/>
    <w:rsid w:val="00964AE5"/>
    <w:rsid w:val="0097263F"/>
    <w:rsid w:val="009D733A"/>
    <w:rsid w:val="00A11107"/>
    <w:rsid w:val="00A159D5"/>
    <w:rsid w:val="00A52941"/>
    <w:rsid w:val="00A75B63"/>
    <w:rsid w:val="00AD3C1B"/>
    <w:rsid w:val="00AD671D"/>
    <w:rsid w:val="00AE68DD"/>
    <w:rsid w:val="00B23F36"/>
    <w:rsid w:val="00B71987"/>
    <w:rsid w:val="00BA3C25"/>
    <w:rsid w:val="00BE48F5"/>
    <w:rsid w:val="00BF1692"/>
    <w:rsid w:val="00C442CD"/>
    <w:rsid w:val="00C573DB"/>
    <w:rsid w:val="00C611A4"/>
    <w:rsid w:val="00C9045D"/>
    <w:rsid w:val="00CD05BD"/>
    <w:rsid w:val="00CD744E"/>
    <w:rsid w:val="00CF3B0C"/>
    <w:rsid w:val="00CF569E"/>
    <w:rsid w:val="00D450F7"/>
    <w:rsid w:val="00D61421"/>
    <w:rsid w:val="00D70663"/>
    <w:rsid w:val="00DC2102"/>
    <w:rsid w:val="00DC767B"/>
    <w:rsid w:val="00DE5D3D"/>
    <w:rsid w:val="00E62DCF"/>
    <w:rsid w:val="00F57D33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4</cp:revision>
  <dcterms:created xsi:type="dcterms:W3CDTF">2021-05-18T15:45:00Z</dcterms:created>
  <dcterms:modified xsi:type="dcterms:W3CDTF">2021-06-01T11:05:00Z</dcterms:modified>
</cp:coreProperties>
</file>