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83D720D" w14:textId="77777777" w:rsidR="005E0380" w:rsidRDefault="00C279F0">
      <w:pPr>
        <w:pStyle w:val="Tekstpodstawowy"/>
        <w:ind w:left="117"/>
        <w:rPr>
          <w:rFonts w:ascii="Times New Roman"/>
          <w:sz w:val="20"/>
        </w:rPr>
      </w:pPr>
      <w:r>
        <w:rPr>
          <w:rFonts w:ascii="Times New Roman"/>
          <w:noProof/>
          <w:sz w:val="20"/>
        </w:rPr>
        <w:drawing>
          <wp:inline distT="0" distB="0" distL="0" distR="0" wp14:anchorId="283D7244" wp14:editId="283D7245">
            <wp:extent cx="5646104" cy="754379"/>
            <wp:effectExtent l="0" t="0" r="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7" cstate="print"/>
                    <a:stretch>
                      <a:fillRect/>
                    </a:stretch>
                  </pic:blipFill>
                  <pic:spPr>
                    <a:xfrm>
                      <a:off x="0" y="0"/>
                      <a:ext cx="5646104" cy="754379"/>
                    </a:xfrm>
                    <a:prstGeom prst="rect">
                      <a:avLst/>
                    </a:prstGeom>
                  </pic:spPr>
                </pic:pic>
              </a:graphicData>
            </a:graphic>
          </wp:inline>
        </w:drawing>
      </w:r>
    </w:p>
    <w:p w14:paraId="283D720E" w14:textId="77777777" w:rsidR="005E0380" w:rsidRDefault="005E0380">
      <w:pPr>
        <w:pStyle w:val="Tekstpodstawowy"/>
        <w:rPr>
          <w:rFonts w:ascii="Times New Roman"/>
          <w:sz w:val="20"/>
        </w:rPr>
      </w:pPr>
    </w:p>
    <w:p w14:paraId="283D7210" w14:textId="0CF64F39" w:rsidR="005E0380" w:rsidRPr="004A658C" w:rsidRDefault="004A658C">
      <w:pPr>
        <w:pStyle w:val="Tekstpodstawowy"/>
        <w:rPr>
          <w:i/>
          <w:sz w:val="20"/>
          <w:lang w:val="en-GB"/>
        </w:rPr>
      </w:pPr>
      <w:r w:rsidRPr="004A658C">
        <w:rPr>
          <w:i/>
          <w:sz w:val="20"/>
          <w:szCs w:val="22"/>
          <w:lang w:val="en-GB"/>
        </w:rPr>
        <w:t xml:space="preserve">Consolidated text incorporating changes introduced by Regulation No. 114 of the Rector of the </w:t>
      </w:r>
      <w:r>
        <w:rPr>
          <w:i/>
          <w:sz w:val="20"/>
          <w:szCs w:val="22"/>
          <w:lang w:val="en-GB"/>
        </w:rPr>
        <w:t xml:space="preserve">UL </w:t>
      </w:r>
      <w:r w:rsidRPr="004A658C">
        <w:rPr>
          <w:i/>
          <w:sz w:val="20"/>
          <w:szCs w:val="22"/>
          <w:lang w:val="en-GB"/>
        </w:rPr>
        <w:t>of 27.08.2024.</w:t>
      </w:r>
    </w:p>
    <w:p w14:paraId="283D7212" w14:textId="32F31229" w:rsidR="005E0380" w:rsidRPr="005408EB" w:rsidRDefault="005408EB" w:rsidP="005408EB">
      <w:pPr>
        <w:pStyle w:val="Tytu"/>
        <w:ind w:right="378"/>
        <w:rPr>
          <w:lang w:val="en-GB"/>
        </w:rPr>
      </w:pPr>
      <w:r w:rsidRPr="005408EB">
        <w:rPr>
          <w:lang w:val="en-GB"/>
        </w:rPr>
        <w:t>Regulation No.</w:t>
      </w:r>
      <w:r w:rsidR="00C279F0" w:rsidRPr="005408EB">
        <w:rPr>
          <w:spacing w:val="-2"/>
          <w:lang w:val="en-GB"/>
        </w:rPr>
        <w:t xml:space="preserve"> </w:t>
      </w:r>
      <w:r w:rsidR="00C279F0" w:rsidRPr="005408EB">
        <w:rPr>
          <w:lang w:val="en-GB"/>
        </w:rPr>
        <w:t>25</w:t>
      </w:r>
      <w:r w:rsidR="00C279F0" w:rsidRPr="005408EB">
        <w:rPr>
          <w:spacing w:val="-2"/>
          <w:lang w:val="en-GB"/>
        </w:rPr>
        <w:t xml:space="preserve"> </w:t>
      </w:r>
      <w:r w:rsidRPr="005408EB">
        <w:rPr>
          <w:spacing w:val="-2"/>
          <w:lang w:val="en-GB"/>
        </w:rPr>
        <w:t>of the Rector of the Univ</w:t>
      </w:r>
      <w:r>
        <w:rPr>
          <w:spacing w:val="-2"/>
          <w:lang w:val="en-GB"/>
        </w:rPr>
        <w:t>ersity of Lodz</w:t>
      </w:r>
      <w:r>
        <w:rPr>
          <w:spacing w:val="-2"/>
          <w:lang w:val="en-GB"/>
        </w:rPr>
        <w:br/>
        <w:t xml:space="preserve">of </w:t>
      </w:r>
      <w:r w:rsidR="00C279F0" w:rsidRPr="005408EB">
        <w:rPr>
          <w:lang w:val="en-GB"/>
        </w:rPr>
        <w:t>26</w:t>
      </w:r>
      <w:r>
        <w:rPr>
          <w:lang w:val="en-GB"/>
        </w:rPr>
        <w:t xml:space="preserve"> October </w:t>
      </w:r>
      <w:r w:rsidR="00C279F0" w:rsidRPr="005408EB">
        <w:rPr>
          <w:lang w:val="en-GB"/>
        </w:rPr>
        <w:t>2020</w:t>
      </w:r>
    </w:p>
    <w:p w14:paraId="283D7213" w14:textId="77777777" w:rsidR="005E0380" w:rsidRPr="005408EB" w:rsidRDefault="005E0380">
      <w:pPr>
        <w:pStyle w:val="Tekstpodstawowy"/>
        <w:spacing w:before="8"/>
        <w:rPr>
          <w:b/>
          <w:sz w:val="47"/>
          <w:lang w:val="en-GB"/>
        </w:rPr>
      </w:pPr>
    </w:p>
    <w:p w14:paraId="283D7215" w14:textId="0010900F" w:rsidR="005E0380" w:rsidRPr="00410F73" w:rsidRDefault="004A658C" w:rsidP="002A6442">
      <w:pPr>
        <w:spacing w:line="360" w:lineRule="auto"/>
        <w:ind w:left="376" w:right="376"/>
        <w:jc w:val="center"/>
        <w:rPr>
          <w:b/>
          <w:sz w:val="28"/>
          <w:lang w:val="en-GB"/>
        </w:rPr>
      </w:pPr>
      <w:r w:rsidRPr="00410F73">
        <w:rPr>
          <w:b/>
          <w:sz w:val="28"/>
          <w:lang w:val="en-GB"/>
        </w:rPr>
        <w:t>on</w:t>
      </w:r>
      <w:r w:rsidR="00C279F0" w:rsidRPr="00410F73">
        <w:rPr>
          <w:b/>
          <w:sz w:val="28"/>
          <w:lang w:val="en-GB"/>
        </w:rPr>
        <w:t>:</w:t>
      </w:r>
      <w:r w:rsidR="00C279F0" w:rsidRPr="00410F73">
        <w:rPr>
          <w:b/>
          <w:spacing w:val="-4"/>
          <w:sz w:val="28"/>
          <w:lang w:val="en-GB"/>
        </w:rPr>
        <w:t xml:space="preserve"> </w:t>
      </w:r>
      <w:r w:rsidR="00410F73" w:rsidRPr="00410F73">
        <w:rPr>
          <w:b/>
          <w:sz w:val="28"/>
          <w:lang w:val="en-GB"/>
        </w:rPr>
        <w:t xml:space="preserve">the amount of fees, conditions and exemption from fees for </w:t>
      </w:r>
      <w:r w:rsidR="00DE4152">
        <w:rPr>
          <w:b/>
          <w:sz w:val="28"/>
          <w:lang w:val="en-GB"/>
        </w:rPr>
        <w:t>diploma recognition</w:t>
      </w:r>
      <w:r w:rsidR="00D20BF9">
        <w:rPr>
          <w:b/>
          <w:sz w:val="28"/>
          <w:lang w:val="en-GB"/>
        </w:rPr>
        <w:t xml:space="preserve"> </w:t>
      </w:r>
      <w:r w:rsidR="000861CD">
        <w:rPr>
          <w:b/>
          <w:sz w:val="28"/>
          <w:lang w:val="en-GB"/>
        </w:rPr>
        <w:t xml:space="preserve">procedure </w:t>
      </w:r>
      <w:r w:rsidR="00D20BF9">
        <w:rPr>
          <w:b/>
          <w:sz w:val="28"/>
          <w:lang w:val="en-GB"/>
        </w:rPr>
        <w:t>or</w:t>
      </w:r>
      <w:r w:rsidR="00410F73" w:rsidRPr="00410F73">
        <w:rPr>
          <w:b/>
          <w:sz w:val="28"/>
          <w:lang w:val="en-GB"/>
        </w:rPr>
        <w:t xml:space="preserve"> confirmation of studies at</w:t>
      </w:r>
      <w:r w:rsidR="00DE4152">
        <w:rPr>
          <w:b/>
          <w:sz w:val="28"/>
          <w:lang w:val="en-GB"/>
        </w:rPr>
        <w:t xml:space="preserve"> </w:t>
      </w:r>
      <w:r w:rsidR="00410F73" w:rsidRPr="00410F73">
        <w:rPr>
          <w:b/>
          <w:sz w:val="28"/>
          <w:lang w:val="en-GB"/>
        </w:rPr>
        <w:t>a certain level and the amount and exemption from the fees for academic degree</w:t>
      </w:r>
      <w:r w:rsidR="00B24FA8">
        <w:rPr>
          <w:b/>
          <w:sz w:val="28"/>
          <w:lang w:val="en-GB"/>
        </w:rPr>
        <w:t xml:space="preserve"> recognition procedure</w:t>
      </w:r>
    </w:p>
    <w:p w14:paraId="283D7216" w14:textId="77777777" w:rsidR="005E0380" w:rsidRPr="00410F73" w:rsidRDefault="005E0380">
      <w:pPr>
        <w:pStyle w:val="Tekstpodstawowy"/>
        <w:spacing w:before="10"/>
        <w:rPr>
          <w:b/>
          <w:sz w:val="35"/>
          <w:lang w:val="en-GB"/>
        </w:rPr>
      </w:pPr>
    </w:p>
    <w:p w14:paraId="283D7219" w14:textId="77C71A30" w:rsidR="005E0380" w:rsidRPr="002A6442" w:rsidRDefault="00A40894" w:rsidP="002A6442">
      <w:pPr>
        <w:pStyle w:val="Tekstpodstawowy"/>
        <w:spacing w:before="1" w:after="240" w:line="360" w:lineRule="auto"/>
        <w:ind w:left="116"/>
        <w:rPr>
          <w:lang w:val="en-GB"/>
        </w:rPr>
      </w:pPr>
      <w:r w:rsidRPr="002A6442">
        <w:rPr>
          <w:lang w:val="en-GB"/>
        </w:rPr>
        <w:t>Pursuant to Art</w:t>
      </w:r>
      <w:r w:rsidR="00C279F0" w:rsidRPr="002A6442">
        <w:rPr>
          <w:lang w:val="en-GB"/>
        </w:rPr>
        <w:t>.</w:t>
      </w:r>
      <w:r w:rsidR="00C279F0" w:rsidRPr="002A6442">
        <w:rPr>
          <w:spacing w:val="-2"/>
          <w:lang w:val="en-GB"/>
        </w:rPr>
        <w:t xml:space="preserve"> </w:t>
      </w:r>
      <w:r w:rsidR="00C279F0" w:rsidRPr="002A6442">
        <w:rPr>
          <w:lang w:val="en-GB"/>
        </w:rPr>
        <w:t>327</w:t>
      </w:r>
      <w:r w:rsidRPr="002A6442">
        <w:rPr>
          <w:spacing w:val="-3"/>
          <w:lang w:val="en-GB"/>
        </w:rPr>
        <w:t>(6) and Art.</w:t>
      </w:r>
      <w:r w:rsidR="00C279F0" w:rsidRPr="002A6442">
        <w:rPr>
          <w:spacing w:val="-5"/>
          <w:lang w:val="en-GB"/>
        </w:rPr>
        <w:t xml:space="preserve"> </w:t>
      </w:r>
      <w:r w:rsidR="00C279F0" w:rsidRPr="002A6442">
        <w:rPr>
          <w:lang w:val="en-GB"/>
        </w:rPr>
        <w:t>328</w:t>
      </w:r>
      <w:r w:rsidRPr="002A6442">
        <w:rPr>
          <w:spacing w:val="-2"/>
          <w:lang w:val="en-GB"/>
        </w:rPr>
        <w:t>(</w:t>
      </w:r>
      <w:r w:rsidR="00C279F0" w:rsidRPr="002A6442">
        <w:rPr>
          <w:lang w:val="en-GB"/>
        </w:rPr>
        <w:t>6</w:t>
      </w:r>
      <w:r w:rsidRPr="002A6442">
        <w:rPr>
          <w:lang w:val="en-GB"/>
        </w:rPr>
        <w:t>) of the Act of 2</w:t>
      </w:r>
      <w:r w:rsidR="002A6442" w:rsidRPr="002A6442">
        <w:rPr>
          <w:lang w:val="en-GB"/>
        </w:rPr>
        <w:t>0 July 2018,</w:t>
      </w:r>
      <w:r w:rsidR="002A6442">
        <w:rPr>
          <w:lang w:val="en-GB"/>
        </w:rPr>
        <w:t xml:space="preserve"> Law on </w:t>
      </w:r>
      <w:r w:rsidR="00F8746B">
        <w:rPr>
          <w:lang w:val="en-GB"/>
        </w:rPr>
        <w:t>H</w:t>
      </w:r>
      <w:r w:rsidR="002A6442">
        <w:rPr>
          <w:lang w:val="en-GB"/>
        </w:rPr>
        <w:t>igher Education and Science (consolidated text, Journal of Laws of 2020, item 85 as amended)</w:t>
      </w:r>
      <w:r w:rsidR="002A6442">
        <w:rPr>
          <w:spacing w:val="-2"/>
          <w:lang w:val="en-GB"/>
        </w:rPr>
        <w:t>, it is ordered as follows:</w:t>
      </w:r>
    </w:p>
    <w:p w14:paraId="283D721B" w14:textId="48D58CDB" w:rsidR="005E0380" w:rsidRPr="000861CD" w:rsidRDefault="00C279F0" w:rsidP="002A6442">
      <w:pPr>
        <w:spacing w:after="240"/>
        <w:ind w:left="376" w:right="373"/>
        <w:jc w:val="center"/>
        <w:rPr>
          <w:b/>
          <w:sz w:val="24"/>
          <w:lang w:val="en-GB"/>
        </w:rPr>
      </w:pPr>
      <w:r w:rsidRPr="000861CD">
        <w:rPr>
          <w:rFonts w:ascii="Calibri Light" w:hAnsi="Calibri Light"/>
          <w:sz w:val="24"/>
          <w:lang w:val="en-GB"/>
        </w:rPr>
        <w:t>§</w:t>
      </w:r>
      <w:r w:rsidRPr="000861CD">
        <w:rPr>
          <w:rFonts w:ascii="Calibri Light" w:hAnsi="Calibri Light"/>
          <w:spacing w:val="1"/>
          <w:sz w:val="24"/>
          <w:lang w:val="en-GB"/>
        </w:rPr>
        <w:t xml:space="preserve"> </w:t>
      </w:r>
      <w:r w:rsidRPr="000861CD">
        <w:rPr>
          <w:b/>
          <w:sz w:val="24"/>
          <w:lang w:val="en-GB"/>
        </w:rPr>
        <w:t>1</w:t>
      </w:r>
    </w:p>
    <w:p w14:paraId="283D721D" w14:textId="345BFAEA" w:rsidR="005E0380" w:rsidRPr="00C70D7F" w:rsidRDefault="00C70D7F" w:rsidP="002A6442">
      <w:pPr>
        <w:pStyle w:val="Tekstpodstawowy"/>
        <w:spacing w:after="240" w:line="360" w:lineRule="auto"/>
        <w:ind w:left="116" w:right="209"/>
        <w:rPr>
          <w:lang w:val="en-GB"/>
        </w:rPr>
      </w:pPr>
      <w:r w:rsidRPr="00C70D7F">
        <w:rPr>
          <w:lang w:val="en-GB"/>
        </w:rPr>
        <w:t xml:space="preserve">A person applying for </w:t>
      </w:r>
      <w:r w:rsidR="00D20BF9">
        <w:rPr>
          <w:lang w:val="en-GB"/>
        </w:rPr>
        <w:t>a diploma recognition</w:t>
      </w:r>
      <w:r w:rsidRPr="00C70D7F">
        <w:rPr>
          <w:lang w:val="en-GB"/>
        </w:rPr>
        <w:t>, confirmation of the completion of studies at</w:t>
      </w:r>
      <w:r w:rsidR="00D20BF9">
        <w:rPr>
          <w:lang w:val="en-GB"/>
        </w:rPr>
        <w:br/>
      </w:r>
      <w:r w:rsidRPr="00C70D7F">
        <w:rPr>
          <w:lang w:val="en-GB"/>
        </w:rPr>
        <w:t>a certain level or the recognition of a degree shall submit an application to the competent committee for academic degrees together with all the documents defined by law.</w:t>
      </w:r>
    </w:p>
    <w:p w14:paraId="283D721F" w14:textId="4AC8EA84" w:rsidR="005E0380" w:rsidRPr="00C70D7F" w:rsidRDefault="00C279F0" w:rsidP="002A6442">
      <w:pPr>
        <w:spacing w:after="240"/>
        <w:ind w:left="376" w:right="373"/>
        <w:jc w:val="center"/>
        <w:rPr>
          <w:b/>
          <w:sz w:val="24"/>
          <w:lang w:val="en-GB"/>
        </w:rPr>
      </w:pPr>
      <w:r w:rsidRPr="00C70D7F">
        <w:rPr>
          <w:rFonts w:ascii="Calibri Light" w:hAnsi="Calibri Light"/>
          <w:sz w:val="24"/>
          <w:lang w:val="en-GB"/>
        </w:rPr>
        <w:t>§</w:t>
      </w:r>
      <w:r w:rsidRPr="00C70D7F">
        <w:rPr>
          <w:rFonts w:ascii="Calibri Light" w:hAnsi="Calibri Light"/>
          <w:spacing w:val="1"/>
          <w:sz w:val="24"/>
          <w:lang w:val="en-GB"/>
        </w:rPr>
        <w:t xml:space="preserve"> </w:t>
      </w:r>
      <w:r w:rsidRPr="00C70D7F">
        <w:rPr>
          <w:b/>
          <w:sz w:val="24"/>
          <w:lang w:val="en-GB"/>
        </w:rPr>
        <w:t>2</w:t>
      </w:r>
    </w:p>
    <w:p w14:paraId="44C2955E" w14:textId="313D686E" w:rsidR="00FE739E" w:rsidRPr="00FE739E" w:rsidRDefault="00FE739E" w:rsidP="00FE739E">
      <w:pPr>
        <w:pStyle w:val="Akapitzlist"/>
        <w:numPr>
          <w:ilvl w:val="0"/>
          <w:numId w:val="1"/>
        </w:numPr>
        <w:tabs>
          <w:tab w:val="left" w:pos="475"/>
        </w:tabs>
        <w:spacing w:line="360" w:lineRule="auto"/>
        <w:ind w:hanging="359"/>
        <w:rPr>
          <w:lang w:val="en-GB"/>
        </w:rPr>
      </w:pPr>
      <w:r w:rsidRPr="00FE739E">
        <w:rPr>
          <w:sz w:val="24"/>
          <w:lang w:val="en-GB"/>
        </w:rPr>
        <w:t>The fee for conducting the procedure</w:t>
      </w:r>
      <w:r w:rsidR="00195A4E">
        <w:rPr>
          <w:sz w:val="24"/>
          <w:lang w:val="en-GB"/>
        </w:rPr>
        <w:t>,</w:t>
      </w:r>
      <w:r w:rsidRPr="00FE739E">
        <w:rPr>
          <w:sz w:val="24"/>
          <w:lang w:val="en-GB"/>
        </w:rPr>
        <w:t xml:space="preserve"> referred to in Articles 327(4) and 328(4) of the Act, shall be paid within 14 days of starting the procedure to the University of Lodz (University of Lodz bank account Pekao S.A. II/O Łódź 86 1240 3028 1111 0000 2822 2488). The title of the transfer should indicate the committee for academic degrees responsible for the procedure.</w:t>
      </w:r>
    </w:p>
    <w:p w14:paraId="283D7225" w14:textId="3B2DFFEE" w:rsidR="005E0380" w:rsidRPr="00101CB1" w:rsidRDefault="00101CB1" w:rsidP="00FE739E">
      <w:pPr>
        <w:pStyle w:val="Akapitzlist"/>
        <w:numPr>
          <w:ilvl w:val="0"/>
          <w:numId w:val="1"/>
        </w:numPr>
        <w:tabs>
          <w:tab w:val="left" w:pos="475"/>
        </w:tabs>
        <w:spacing w:line="360" w:lineRule="auto"/>
        <w:ind w:hanging="359"/>
        <w:rPr>
          <w:lang w:val="en-GB"/>
        </w:rPr>
        <w:sectPr w:rsidR="005E0380" w:rsidRPr="00101CB1">
          <w:type w:val="continuous"/>
          <w:pgSz w:w="11910" w:h="16840"/>
          <w:pgMar w:top="680" w:right="1300" w:bottom="280" w:left="1300" w:header="708" w:footer="708" w:gutter="0"/>
          <w:cols w:space="708"/>
        </w:sectPr>
      </w:pPr>
      <w:r w:rsidRPr="00101CB1">
        <w:rPr>
          <w:sz w:val="24"/>
          <w:lang w:val="en-GB"/>
        </w:rPr>
        <w:t>The fee</w:t>
      </w:r>
      <w:r w:rsidR="00474756">
        <w:rPr>
          <w:sz w:val="24"/>
          <w:lang w:val="en-GB"/>
        </w:rPr>
        <w:t>,</w:t>
      </w:r>
      <w:r w:rsidRPr="00101CB1">
        <w:rPr>
          <w:sz w:val="24"/>
          <w:lang w:val="en-GB"/>
        </w:rPr>
        <w:t xml:space="preserve"> referred to in sec</w:t>
      </w:r>
      <w:r w:rsidR="00474756">
        <w:rPr>
          <w:sz w:val="24"/>
          <w:lang w:val="en-GB"/>
        </w:rPr>
        <w:t>.</w:t>
      </w:r>
      <w:r w:rsidRPr="00101CB1">
        <w:rPr>
          <w:sz w:val="24"/>
          <w:lang w:val="en-GB"/>
        </w:rPr>
        <w:t xml:space="preserve"> 1</w:t>
      </w:r>
      <w:r w:rsidR="00474756">
        <w:rPr>
          <w:sz w:val="24"/>
          <w:lang w:val="en-GB"/>
        </w:rPr>
        <w:t>,</w:t>
      </w:r>
      <w:r w:rsidRPr="00101CB1">
        <w:rPr>
          <w:sz w:val="24"/>
          <w:lang w:val="en-GB"/>
        </w:rPr>
        <w:t xml:space="preserve"> shall amount to 50% of the minimum monthly base remuneration for a professor in a public higher education institution.</w:t>
      </w:r>
    </w:p>
    <w:p w14:paraId="283D7227" w14:textId="0F9EBA1C" w:rsidR="005E0380" w:rsidRPr="00797B29" w:rsidRDefault="00C279F0" w:rsidP="001E3959">
      <w:pPr>
        <w:pStyle w:val="Tekstpodstawowy"/>
        <w:spacing w:before="37" w:line="360" w:lineRule="auto"/>
        <w:ind w:left="426" w:hanging="310"/>
        <w:rPr>
          <w:lang w:val="en-GB"/>
        </w:rPr>
      </w:pPr>
      <w:r w:rsidRPr="00797B29">
        <w:rPr>
          <w:lang w:val="en-GB"/>
        </w:rPr>
        <w:lastRenderedPageBreak/>
        <w:t>2a.</w:t>
      </w:r>
      <w:r w:rsidRPr="00797B29">
        <w:rPr>
          <w:spacing w:val="-4"/>
          <w:lang w:val="en-GB"/>
        </w:rPr>
        <w:t xml:space="preserve"> </w:t>
      </w:r>
      <w:r w:rsidR="00797B29" w:rsidRPr="00797B29">
        <w:rPr>
          <w:lang w:val="en-GB"/>
        </w:rPr>
        <w:t xml:space="preserve">If the University of Lodz is found not to have jurisdiction to conduct the procedure, the fee shall not be charged or </w:t>
      </w:r>
      <w:r w:rsidR="00681903">
        <w:rPr>
          <w:lang w:val="en-GB"/>
        </w:rPr>
        <w:t xml:space="preserve">shall be fully </w:t>
      </w:r>
      <w:r w:rsidR="00797B29" w:rsidRPr="00797B29">
        <w:rPr>
          <w:lang w:val="en-GB"/>
        </w:rPr>
        <w:t>refunded</w:t>
      </w:r>
      <w:r w:rsidRPr="00797B29">
        <w:rPr>
          <w:lang w:val="en-GB"/>
        </w:rPr>
        <w:t>.</w:t>
      </w:r>
    </w:p>
    <w:p w14:paraId="283D7229" w14:textId="70713549" w:rsidR="005E0380" w:rsidRPr="001E3959" w:rsidRDefault="00C279F0" w:rsidP="001E3959">
      <w:pPr>
        <w:pStyle w:val="Tekstpodstawowy"/>
        <w:spacing w:line="360" w:lineRule="auto"/>
        <w:ind w:left="426" w:hanging="310"/>
        <w:rPr>
          <w:lang w:val="en-GB"/>
        </w:rPr>
      </w:pPr>
      <w:r w:rsidRPr="001E3959">
        <w:rPr>
          <w:lang w:val="en-GB"/>
        </w:rPr>
        <w:t>2b.</w:t>
      </w:r>
      <w:r w:rsidRPr="001E3959">
        <w:rPr>
          <w:spacing w:val="-4"/>
          <w:lang w:val="en-GB"/>
        </w:rPr>
        <w:t xml:space="preserve"> </w:t>
      </w:r>
      <w:r w:rsidR="001E3959" w:rsidRPr="001E3959">
        <w:rPr>
          <w:lang w:val="en-GB"/>
        </w:rPr>
        <w:t xml:space="preserve">If an application is left unprocessed, the collected fee shall be refunded </w:t>
      </w:r>
      <w:r w:rsidR="00CC48BB" w:rsidRPr="001E3959">
        <w:rPr>
          <w:lang w:val="en-GB"/>
        </w:rPr>
        <w:t>with</w:t>
      </w:r>
      <w:r w:rsidR="00CC48BB">
        <w:rPr>
          <w:lang w:val="en-GB"/>
        </w:rPr>
        <w:t xml:space="preserve"> </w:t>
      </w:r>
      <w:r w:rsidR="00CC48BB" w:rsidRPr="001E3959">
        <w:rPr>
          <w:lang w:val="en-GB"/>
        </w:rPr>
        <w:t xml:space="preserve">a 10% deduction </w:t>
      </w:r>
      <w:r w:rsidR="001E3959" w:rsidRPr="001E3959">
        <w:rPr>
          <w:lang w:val="en-GB"/>
        </w:rPr>
        <w:t xml:space="preserve">at the request of the person applying for </w:t>
      </w:r>
      <w:r w:rsidR="007F5A6E">
        <w:rPr>
          <w:lang w:val="en-GB"/>
        </w:rPr>
        <w:t>a diploma recognition</w:t>
      </w:r>
      <w:r w:rsidR="001E3959" w:rsidRPr="001E3959">
        <w:rPr>
          <w:lang w:val="en-GB"/>
        </w:rPr>
        <w:t>, confirmation of the completion of studies at a certain level or recognition of a degree awarded abroad</w:t>
      </w:r>
      <w:r w:rsidRPr="001E3959">
        <w:rPr>
          <w:lang w:val="en-GB"/>
        </w:rPr>
        <w:t>.</w:t>
      </w:r>
    </w:p>
    <w:p w14:paraId="283D722C" w14:textId="60C82EBD" w:rsidR="005E0380" w:rsidRPr="00033172" w:rsidRDefault="00033172" w:rsidP="00C279F0">
      <w:pPr>
        <w:pStyle w:val="Akapitzlist"/>
        <w:numPr>
          <w:ilvl w:val="0"/>
          <w:numId w:val="1"/>
        </w:numPr>
        <w:tabs>
          <w:tab w:val="left" w:pos="475"/>
        </w:tabs>
        <w:spacing w:line="360" w:lineRule="auto"/>
        <w:ind w:hanging="359"/>
        <w:rPr>
          <w:lang w:val="en-GB"/>
        </w:rPr>
      </w:pPr>
      <w:r w:rsidRPr="00033172">
        <w:rPr>
          <w:sz w:val="24"/>
          <w:lang w:val="en-GB"/>
        </w:rPr>
        <w:t>In justified cases, in particular based on the material or life situation of the applicant, the applicant may be exempted from the fee, or its part, for conducting the procedure referred to in Article 327(4) of the Act</w:t>
      </w:r>
      <w:r w:rsidR="00C279F0" w:rsidRPr="00033172">
        <w:rPr>
          <w:lang w:val="en-GB"/>
        </w:rPr>
        <w:t>.</w:t>
      </w:r>
    </w:p>
    <w:p w14:paraId="283D722D" w14:textId="708A2AB1" w:rsidR="005E0380" w:rsidRPr="00C279F0" w:rsidRDefault="00C279F0" w:rsidP="00C279F0">
      <w:pPr>
        <w:pStyle w:val="Akapitzlist"/>
        <w:numPr>
          <w:ilvl w:val="0"/>
          <w:numId w:val="1"/>
        </w:numPr>
        <w:tabs>
          <w:tab w:val="left" w:pos="475"/>
        </w:tabs>
        <w:spacing w:line="360" w:lineRule="auto"/>
        <w:ind w:right="158"/>
        <w:rPr>
          <w:sz w:val="24"/>
          <w:lang w:val="en-GB"/>
        </w:rPr>
      </w:pPr>
      <w:r w:rsidRPr="00C279F0">
        <w:rPr>
          <w:sz w:val="24"/>
          <w:lang w:val="en-GB"/>
        </w:rPr>
        <w:t xml:space="preserve">An application for </w:t>
      </w:r>
      <w:r w:rsidR="007427D8">
        <w:rPr>
          <w:sz w:val="24"/>
          <w:lang w:val="en-GB"/>
        </w:rPr>
        <w:t xml:space="preserve">the </w:t>
      </w:r>
      <w:r w:rsidRPr="00C279F0">
        <w:rPr>
          <w:sz w:val="24"/>
          <w:lang w:val="en-GB"/>
        </w:rPr>
        <w:t>exemption from fee</w:t>
      </w:r>
      <w:r w:rsidR="007427D8">
        <w:rPr>
          <w:sz w:val="24"/>
          <w:lang w:val="en-GB"/>
        </w:rPr>
        <w:t>s,</w:t>
      </w:r>
      <w:r w:rsidRPr="00C279F0">
        <w:rPr>
          <w:sz w:val="24"/>
          <w:lang w:val="en-GB"/>
        </w:rPr>
        <w:t xml:space="preserve"> referred to in sec</w:t>
      </w:r>
      <w:r w:rsidR="007427D8">
        <w:rPr>
          <w:sz w:val="24"/>
          <w:lang w:val="en-GB"/>
        </w:rPr>
        <w:t>.</w:t>
      </w:r>
      <w:r w:rsidRPr="00C279F0">
        <w:rPr>
          <w:sz w:val="24"/>
          <w:lang w:val="en-GB"/>
        </w:rPr>
        <w:t xml:space="preserve"> 1</w:t>
      </w:r>
      <w:r w:rsidR="007427D8">
        <w:rPr>
          <w:sz w:val="24"/>
          <w:lang w:val="en-GB"/>
        </w:rPr>
        <w:t>,</w:t>
      </w:r>
      <w:r w:rsidRPr="00C279F0">
        <w:rPr>
          <w:sz w:val="24"/>
          <w:lang w:val="en-GB"/>
        </w:rPr>
        <w:t xml:space="preserve"> shall be submitted to the competent committee for academic degrees before the deadline. The application should be submitted together with documents confirming the circumstances indicated therein. A template of the application is provided in an annex to this regulation.</w:t>
      </w:r>
    </w:p>
    <w:p w14:paraId="283D722E" w14:textId="3C572146" w:rsidR="005E0380" w:rsidRPr="00FF129F" w:rsidRDefault="00BB57E5" w:rsidP="00C279F0">
      <w:pPr>
        <w:pStyle w:val="Akapitzlist"/>
        <w:numPr>
          <w:ilvl w:val="0"/>
          <w:numId w:val="1"/>
        </w:numPr>
        <w:tabs>
          <w:tab w:val="left" w:pos="475"/>
        </w:tabs>
        <w:spacing w:before="1" w:line="360" w:lineRule="auto"/>
        <w:ind w:hanging="359"/>
        <w:rPr>
          <w:sz w:val="24"/>
          <w:lang w:val="en-GB"/>
        </w:rPr>
      </w:pPr>
      <w:r w:rsidRPr="00BB57E5">
        <w:rPr>
          <w:sz w:val="24"/>
          <w:lang w:val="en-GB"/>
        </w:rPr>
        <w:t>The resolution on the refusal to exempt the applicant from the fee requires justification.</w:t>
      </w:r>
    </w:p>
    <w:p w14:paraId="283D7231" w14:textId="4BFB0EE4" w:rsidR="005E0380" w:rsidRPr="004138AB" w:rsidRDefault="00FF129F" w:rsidP="00C279F0">
      <w:pPr>
        <w:pStyle w:val="Akapitzlist"/>
        <w:numPr>
          <w:ilvl w:val="0"/>
          <w:numId w:val="1"/>
        </w:numPr>
        <w:tabs>
          <w:tab w:val="left" w:pos="475"/>
        </w:tabs>
        <w:spacing w:after="240" w:line="360" w:lineRule="auto"/>
        <w:ind w:hanging="359"/>
        <w:rPr>
          <w:sz w:val="24"/>
          <w:szCs w:val="24"/>
          <w:lang w:val="en-GB"/>
        </w:rPr>
      </w:pPr>
      <w:r w:rsidRPr="004138AB">
        <w:rPr>
          <w:sz w:val="24"/>
          <w:szCs w:val="24"/>
          <w:lang w:val="en-GB"/>
        </w:rPr>
        <w:t>A resolution on the refusal to exempt from the fee may be appealed against by the applicant.</w:t>
      </w:r>
    </w:p>
    <w:p w14:paraId="283D7233" w14:textId="0044FC02" w:rsidR="005E0380" w:rsidRPr="00AE11C9" w:rsidRDefault="00C279F0" w:rsidP="00C279F0">
      <w:pPr>
        <w:spacing w:after="240" w:line="360" w:lineRule="auto"/>
        <w:ind w:right="4500"/>
        <w:jc w:val="right"/>
        <w:rPr>
          <w:b/>
          <w:sz w:val="24"/>
          <w:lang w:val="en-GB"/>
        </w:rPr>
      </w:pPr>
      <w:r w:rsidRPr="00AE11C9">
        <w:rPr>
          <w:rFonts w:ascii="Calibri Light" w:hAnsi="Calibri Light"/>
          <w:sz w:val="24"/>
          <w:lang w:val="en-GB"/>
        </w:rPr>
        <w:t>§</w:t>
      </w:r>
      <w:r w:rsidRPr="00AE11C9">
        <w:rPr>
          <w:rFonts w:ascii="Calibri Light" w:hAnsi="Calibri Light"/>
          <w:spacing w:val="1"/>
          <w:sz w:val="24"/>
          <w:lang w:val="en-GB"/>
        </w:rPr>
        <w:t xml:space="preserve"> </w:t>
      </w:r>
      <w:r w:rsidRPr="00AE11C9">
        <w:rPr>
          <w:b/>
          <w:sz w:val="24"/>
          <w:lang w:val="en-GB"/>
        </w:rPr>
        <w:t>3</w:t>
      </w:r>
    </w:p>
    <w:p w14:paraId="3C67F8ED" w14:textId="79A90E6F" w:rsidR="00AE11C9" w:rsidRDefault="00AE11C9" w:rsidP="00C279F0">
      <w:pPr>
        <w:spacing w:after="240" w:line="360" w:lineRule="auto"/>
        <w:ind w:right="96"/>
        <w:rPr>
          <w:sz w:val="24"/>
          <w:szCs w:val="24"/>
          <w:lang w:val="en-GB"/>
        </w:rPr>
      </w:pPr>
      <w:r w:rsidRPr="00AE11C9">
        <w:rPr>
          <w:sz w:val="24"/>
          <w:szCs w:val="24"/>
          <w:lang w:val="en-GB"/>
        </w:rPr>
        <w:t>Regulation No. 55 of the Rector of the UL of 20.12.2019 on the procedure for applying for the recognition of a diploma and the procedure for confirming the completion of studies at</w:t>
      </w:r>
      <w:r>
        <w:rPr>
          <w:sz w:val="24"/>
          <w:szCs w:val="24"/>
          <w:lang w:val="en-GB"/>
        </w:rPr>
        <w:br/>
      </w:r>
      <w:r w:rsidRPr="00AE11C9">
        <w:rPr>
          <w:sz w:val="24"/>
          <w:szCs w:val="24"/>
          <w:lang w:val="en-GB"/>
        </w:rPr>
        <w:t>a certain level is repealed.</w:t>
      </w:r>
    </w:p>
    <w:p w14:paraId="283D7237" w14:textId="079363CA" w:rsidR="005E0380" w:rsidRPr="00AE11C9" w:rsidRDefault="00C279F0" w:rsidP="00C279F0">
      <w:pPr>
        <w:spacing w:after="240" w:line="360" w:lineRule="auto"/>
        <w:ind w:right="4500"/>
        <w:jc w:val="right"/>
        <w:rPr>
          <w:b/>
          <w:sz w:val="24"/>
          <w:lang w:val="en-GB"/>
        </w:rPr>
      </w:pPr>
      <w:r w:rsidRPr="00AE11C9">
        <w:rPr>
          <w:rFonts w:ascii="Calibri Light" w:hAnsi="Calibri Light"/>
          <w:sz w:val="24"/>
          <w:lang w:val="en-GB"/>
        </w:rPr>
        <w:t>§</w:t>
      </w:r>
      <w:r w:rsidRPr="00AE11C9">
        <w:rPr>
          <w:rFonts w:ascii="Calibri Light" w:hAnsi="Calibri Light"/>
          <w:spacing w:val="1"/>
          <w:sz w:val="24"/>
          <w:lang w:val="en-GB"/>
        </w:rPr>
        <w:t xml:space="preserve"> </w:t>
      </w:r>
      <w:r w:rsidRPr="00AE11C9">
        <w:rPr>
          <w:b/>
          <w:sz w:val="24"/>
          <w:lang w:val="en-GB"/>
        </w:rPr>
        <w:t>4</w:t>
      </w:r>
    </w:p>
    <w:p w14:paraId="283D7239" w14:textId="7DABBBB5" w:rsidR="005E0380" w:rsidRDefault="004138AB" w:rsidP="00725C3F">
      <w:pPr>
        <w:pStyle w:val="Tekstpodstawowy"/>
        <w:spacing w:after="240"/>
        <w:ind w:right="238"/>
        <w:rPr>
          <w:lang w:val="en-GB"/>
        </w:rPr>
      </w:pPr>
      <w:r>
        <w:rPr>
          <w:lang w:val="en-GB"/>
        </w:rPr>
        <w:t>This r</w:t>
      </w:r>
      <w:r w:rsidR="00C46C0B" w:rsidRPr="00C46C0B">
        <w:rPr>
          <w:lang w:val="en-GB"/>
        </w:rPr>
        <w:t>egulation comes into force o</w:t>
      </w:r>
      <w:r w:rsidR="00C46C0B">
        <w:rPr>
          <w:lang w:val="en-GB"/>
        </w:rPr>
        <w:t>n the day of its signing.</w:t>
      </w:r>
    </w:p>
    <w:p w14:paraId="35300822" w14:textId="77777777" w:rsidR="00725C3F" w:rsidRPr="00C46C0B" w:rsidRDefault="00725C3F" w:rsidP="00725C3F">
      <w:pPr>
        <w:pStyle w:val="Tekstpodstawowy"/>
        <w:spacing w:after="240"/>
        <w:ind w:right="238"/>
        <w:rPr>
          <w:lang w:val="en-GB"/>
        </w:rPr>
      </w:pPr>
    </w:p>
    <w:p w14:paraId="6B4D73BE" w14:textId="77777777" w:rsidR="001F199F" w:rsidRPr="00BF4DCF" w:rsidRDefault="001F199F" w:rsidP="00725C3F">
      <w:pPr>
        <w:pStyle w:val="Tekstpodstawowy"/>
        <w:rPr>
          <w:lang w:val="en-GB"/>
        </w:rPr>
      </w:pPr>
      <w:r w:rsidRPr="00BF4DCF">
        <w:rPr>
          <w:lang w:val="en-GB"/>
        </w:rPr>
        <w:t xml:space="preserve">Vice-Rector for </w:t>
      </w:r>
      <w:r>
        <w:rPr>
          <w:lang w:val="en-GB"/>
        </w:rPr>
        <w:t>Research</w:t>
      </w:r>
    </w:p>
    <w:p w14:paraId="155E3D15" w14:textId="77777777" w:rsidR="001F199F" w:rsidRPr="00BF4DCF" w:rsidRDefault="001F199F" w:rsidP="00725C3F">
      <w:pPr>
        <w:pStyle w:val="Tekstpodstawowy"/>
        <w:spacing w:before="146"/>
        <w:rPr>
          <w:lang w:val="en-GB"/>
        </w:rPr>
      </w:pPr>
      <w:r w:rsidRPr="00BF4DCF">
        <w:rPr>
          <w:lang w:val="en-GB"/>
        </w:rPr>
        <w:t>1ST DEPUTY OF THE RECTOR</w:t>
      </w:r>
    </w:p>
    <w:p w14:paraId="27FB4CE1" w14:textId="71F884DE" w:rsidR="001F199F" w:rsidRDefault="001F199F" w:rsidP="00725C3F">
      <w:pPr>
        <w:pStyle w:val="Tekstpodstawowy"/>
        <w:spacing w:before="146" w:after="240"/>
        <w:rPr>
          <w:lang w:val="en-GB"/>
        </w:rPr>
      </w:pPr>
      <w:r>
        <w:rPr>
          <w:lang w:val="en-GB"/>
        </w:rPr>
        <w:t>of the University of Lodz</w:t>
      </w:r>
    </w:p>
    <w:p w14:paraId="2188AE8F" w14:textId="77777777" w:rsidR="002E0778" w:rsidRPr="00BF4DCF" w:rsidRDefault="002E0778" w:rsidP="00725C3F">
      <w:pPr>
        <w:pStyle w:val="Tekstpodstawowy"/>
        <w:spacing w:before="146" w:after="240"/>
        <w:rPr>
          <w:lang w:val="en-GB"/>
        </w:rPr>
      </w:pPr>
    </w:p>
    <w:p w14:paraId="283D7242" w14:textId="1A84FAEE" w:rsidR="005E0380" w:rsidRPr="00FE739E" w:rsidRDefault="001F199F" w:rsidP="00FE739E">
      <w:pPr>
        <w:pStyle w:val="Tekstpodstawowy"/>
        <w:spacing w:before="240"/>
        <w:rPr>
          <w:lang w:val="en-GB"/>
        </w:rPr>
      </w:pPr>
      <w:r w:rsidRPr="00F25EB6">
        <w:rPr>
          <w:lang w:val="en-GB"/>
        </w:rPr>
        <w:t>Dr</w:t>
      </w:r>
      <w:r w:rsidRPr="00F25EB6">
        <w:rPr>
          <w:spacing w:val="-5"/>
          <w:lang w:val="en-GB"/>
        </w:rPr>
        <w:t xml:space="preserve"> </w:t>
      </w:r>
      <w:r w:rsidRPr="00F25EB6">
        <w:rPr>
          <w:lang w:val="en-GB"/>
        </w:rPr>
        <w:t>hab.</w:t>
      </w:r>
      <w:r w:rsidRPr="00F25EB6">
        <w:rPr>
          <w:spacing w:val="-4"/>
          <w:lang w:val="en-GB"/>
        </w:rPr>
        <w:t xml:space="preserve"> </w:t>
      </w:r>
      <w:r w:rsidRPr="00F25EB6">
        <w:rPr>
          <w:lang w:val="en-GB"/>
        </w:rPr>
        <w:t>Łukasz</w:t>
      </w:r>
      <w:r w:rsidRPr="00F25EB6">
        <w:rPr>
          <w:spacing w:val="-3"/>
          <w:lang w:val="en-GB"/>
        </w:rPr>
        <w:t xml:space="preserve"> </w:t>
      </w:r>
      <w:proofErr w:type="spellStart"/>
      <w:r w:rsidRPr="00F25EB6">
        <w:rPr>
          <w:lang w:val="en-GB"/>
        </w:rPr>
        <w:t>Korporowicz</w:t>
      </w:r>
      <w:proofErr w:type="spellEnd"/>
      <w:r w:rsidRPr="00F25EB6">
        <w:rPr>
          <w:lang w:val="en-GB"/>
        </w:rPr>
        <w:t>,</w:t>
      </w:r>
      <w:r w:rsidRPr="00F25EB6">
        <w:rPr>
          <w:spacing w:val="-3"/>
          <w:lang w:val="en-GB"/>
        </w:rPr>
        <w:t xml:space="preserve"> </w:t>
      </w:r>
      <w:r w:rsidRPr="00F25EB6">
        <w:rPr>
          <w:lang w:val="en-GB"/>
        </w:rPr>
        <w:t>Associate Professor</w:t>
      </w:r>
    </w:p>
    <w:p w14:paraId="283D7243" w14:textId="37AB39A3" w:rsidR="005E0380" w:rsidRDefault="005E0380">
      <w:pPr>
        <w:spacing w:before="56"/>
        <w:ind w:right="112"/>
        <w:jc w:val="right"/>
      </w:pPr>
    </w:p>
    <w:sectPr w:rsidR="005E0380">
      <w:pgSz w:w="11910" w:h="16840"/>
      <w:pgMar w:top="1360" w:right="1300" w:bottom="280" w:left="1300"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2A049D7" w14:textId="77777777" w:rsidR="00590866" w:rsidRDefault="00590866" w:rsidP="00FE739E">
      <w:r>
        <w:separator/>
      </w:r>
    </w:p>
  </w:endnote>
  <w:endnote w:type="continuationSeparator" w:id="0">
    <w:p w14:paraId="21E11821" w14:textId="77777777" w:rsidR="00590866" w:rsidRDefault="00590866" w:rsidP="00FE73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73EB9AE" w14:textId="77777777" w:rsidR="00590866" w:rsidRDefault="00590866" w:rsidP="00FE739E">
      <w:r>
        <w:separator/>
      </w:r>
    </w:p>
  </w:footnote>
  <w:footnote w:type="continuationSeparator" w:id="0">
    <w:p w14:paraId="16C1CC8D" w14:textId="77777777" w:rsidR="00590866" w:rsidRDefault="00590866" w:rsidP="00FE739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84C2486"/>
    <w:multiLevelType w:val="hybridMultilevel"/>
    <w:tmpl w:val="B156AA38"/>
    <w:lvl w:ilvl="0" w:tplc="A93CFDA0">
      <w:start w:val="1"/>
      <w:numFmt w:val="decimal"/>
      <w:lvlText w:val="%1."/>
      <w:lvlJc w:val="left"/>
      <w:pPr>
        <w:ind w:left="474" w:hanging="358"/>
        <w:jc w:val="left"/>
      </w:pPr>
      <w:rPr>
        <w:rFonts w:ascii="Calibri" w:eastAsia="Calibri" w:hAnsi="Calibri" w:cs="Calibri" w:hint="default"/>
        <w:w w:val="100"/>
        <w:sz w:val="24"/>
        <w:szCs w:val="24"/>
        <w:lang w:val="pl-PL" w:eastAsia="en-US" w:bidi="ar-SA"/>
      </w:rPr>
    </w:lvl>
    <w:lvl w:ilvl="1" w:tplc="8F4858DE">
      <w:numFmt w:val="bullet"/>
      <w:lvlText w:val="•"/>
      <w:lvlJc w:val="left"/>
      <w:pPr>
        <w:ind w:left="1362" w:hanging="358"/>
      </w:pPr>
      <w:rPr>
        <w:rFonts w:hint="default"/>
        <w:lang w:val="pl-PL" w:eastAsia="en-US" w:bidi="ar-SA"/>
      </w:rPr>
    </w:lvl>
    <w:lvl w:ilvl="2" w:tplc="9DDEFE50">
      <w:numFmt w:val="bullet"/>
      <w:lvlText w:val="•"/>
      <w:lvlJc w:val="left"/>
      <w:pPr>
        <w:ind w:left="2245" w:hanging="358"/>
      </w:pPr>
      <w:rPr>
        <w:rFonts w:hint="default"/>
        <w:lang w:val="pl-PL" w:eastAsia="en-US" w:bidi="ar-SA"/>
      </w:rPr>
    </w:lvl>
    <w:lvl w:ilvl="3" w:tplc="0FB87A32">
      <w:numFmt w:val="bullet"/>
      <w:lvlText w:val="•"/>
      <w:lvlJc w:val="left"/>
      <w:pPr>
        <w:ind w:left="3127" w:hanging="358"/>
      </w:pPr>
      <w:rPr>
        <w:rFonts w:hint="default"/>
        <w:lang w:val="pl-PL" w:eastAsia="en-US" w:bidi="ar-SA"/>
      </w:rPr>
    </w:lvl>
    <w:lvl w:ilvl="4" w:tplc="60F65A68">
      <w:numFmt w:val="bullet"/>
      <w:lvlText w:val="•"/>
      <w:lvlJc w:val="left"/>
      <w:pPr>
        <w:ind w:left="4010" w:hanging="358"/>
      </w:pPr>
      <w:rPr>
        <w:rFonts w:hint="default"/>
        <w:lang w:val="pl-PL" w:eastAsia="en-US" w:bidi="ar-SA"/>
      </w:rPr>
    </w:lvl>
    <w:lvl w:ilvl="5" w:tplc="E4DEDB46">
      <w:numFmt w:val="bullet"/>
      <w:lvlText w:val="•"/>
      <w:lvlJc w:val="left"/>
      <w:pPr>
        <w:ind w:left="4893" w:hanging="358"/>
      </w:pPr>
      <w:rPr>
        <w:rFonts w:hint="default"/>
        <w:lang w:val="pl-PL" w:eastAsia="en-US" w:bidi="ar-SA"/>
      </w:rPr>
    </w:lvl>
    <w:lvl w:ilvl="6" w:tplc="A2EA6B4E">
      <w:numFmt w:val="bullet"/>
      <w:lvlText w:val="•"/>
      <w:lvlJc w:val="left"/>
      <w:pPr>
        <w:ind w:left="5775" w:hanging="358"/>
      </w:pPr>
      <w:rPr>
        <w:rFonts w:hint="default"/>
        <w:lang w:val="pl-PL" w:eastAsia="en-US" w:bidi="ar-SA"/>
      </w:rPr>
    </w:lvl>
    <w:lvl w:ilvl="7" w:tplc="05DE695A">
      <w:numFmt w:val="bullet"/>
      <w:lvlText w:val="•"/>
      <w:lvlJc w:val="left"/>
      <w:pPr>
        <w:ind w:left="6658" w:hanging="358"/>
      </w:pPr>
      <w:rPr>
        <w:rFonts w:hint="default"/>
        <w:lang w:val="pl-PL" w:eastAsia="en-US" w:bidi="ar-SA"/>
      </w:rPr>
    </w:lvl>
    <w:lvl w:ilvl="8" w:tplc="3AA642B6">
      <w:numFmt w:val="bullet"/>
      <w:lvlText w:val="•"/>
      <w:lvlJc w:val="left"/>
      <w:pPr>
        <w:ind w:left="7541" w:hanging="358"/>
      </w:pPr>
      <w:rPr>
        <w:rFonts w:hint="default"/>
        <w:lang w:val="pl-PL" w:eastAsia="en-US" w:bidi="ar-SA"/>
      </w:rPr>
    </w:lvl>
  </w:abstractNum>
  <w:num w:numId="1" w16cid:durableId="15338360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0380"/>
    <w:rsid w:val="00005111"/>
    <w:rsid w:val="00033172"/>
    <w:rsid w:val="000861CD"/>
    <w:rsid w:val="00101CB1"/>
    <w:rsid w:val="00144416"/>
    <w:rsid w:val="00195A4E"/>
    <w:rsid w:val="001E3959"/>
    <w:rsid w:val="001F199F"/>
    <w:rsid w:val="002A6442"/>
    <w:rsid w:val="002E0778"/>
    <w:rsid w:val="00410F73"/>
    <w:rsid w:val="004138AB"/>
    <w:rsid w:val="00474756"/>
    <w:rsid w:val="004A658C"/>
    <w:rsid w:val="005408EB"/>
    <w:rsid w:val="00571468"/>
    <w:rsid w:val="00584F4B"/>
    <w:rsid w:val="00590866"/>
    <w:rsid w:val="005E0380"/>
    <w:rsid w:val="00655BC2"/>
    <w:rsid w:val="00681903"/>
    <w:rsid w:val="00725C3F"/>
    <w:rsid w:val="00734628"/>
    <w:rsid w:val="007427D8"/>
    <w:rsid w:val="00760414"/>
    <w:rsid w:val="00797B29"/>
    <w:rsid w:val="007F5A6E"/>
    <w:rsid w:val="00A32A91"/>
    <w:rsid w:val="00A40894"/>
    <w:rsid w:val="00AE11C9"/>
    <w:rsid w:val="00B24FA8"/>
    <w:rsid w:val="00B8072C"/>
    <w:rsid w:val="00BB57E5"/>
    <w:rsid w:val="00C15F36"/>
    <w:rsid w:val="00C279F0"/>
    <w:rsid w:val="00C46C0B"/>
    <w:rsid w:val="00C50335"/>
    <w:rsid w:val="00C70D7F"/>
    <w:rsid w:val="00CC48BB"/>
    <w:rsid w:val="00D20BF9"/>
    <w:rsid w:val="00DE4152"/>
    <w:rsid w:val="00F8746B"/>
    <w:rsid w:val="00FD327C"/>
    <w:rsid w:val="00FE739E"/>
    <w:rsid w:val="00FF129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3D720D"/>
  <w15:docId w15:val="{32DAF36F-0869-4B33-9AF1-B2B2B825B5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rFonts w:ascii="Calibri" w:eastAsia="Calibri" w:hAnsi="Calibri" w:cs="Calibri"/>
      <w:lang w:val="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kstpodstawowy">
    <w:name w:val="Body Text"/>
    <w:basedOn w:val="Normalny"/>
    <w:uiPriority w:val="1"/>
    <w:qFormat/>
    <w:rPr>
      <w:sz w:val="24"/>
      <w:szCs w:val="24"/>
    </w:rPr>
  </w:style>
  <w:style w:type="paragraph" w:styleId="Tytu">
    <w:name w:val="Title"/>
    <w:basedOn w:val="Normalny"/>
    <w:uiPriority w:val="10"/>
    <w:qFormat/>
    <w:pPr>
      <w:spacing w:before="134"/>
      <w:ind w:left="376" w:right="376"/>
      <w:jc w:val="center"/>
    </w:pPr>
    <w:rPr>
      <w:b/>
      <w:bCs/>
      <w:sz w:val="36"/>
      <w:szCs w:val="36"/>
    </w:rPr>
  </w:style>
  <w:style w:type="paragraph" w:styleId="Akapitzlist">
    <w:name w:val="List Paragraph"/>
    <w:basedOn w:val="Normalny"/>
    <w:uiPriority w:val="1"/>
    <w:qFormat/>
    <w:pPr>
      <w:ind w:left="474" w:hanging="359"/>
    </w:pPr>
  </w:style>
  <w:style w:type="paragraph" w:customStyle="1" w:styleId="TableParagraph">
    <w:name w:val="Table Paragraph"/>
    <w:basedOn w:val="Normalny"/>
    <w:uiPriority w:val="1"/>
    <w:qFormat/>
  </w:style>
  <w:style w:type="paragraph" w:styleId="Nagwek">
    <w:name w:val="header"/>
    <w:basedOn w:val="Normalny"/>
    <w:link w:val="NagwekZnak"/>
    <w:uiPriority w:val="99"/>
    <w:unhideWhenUsed/>
    <w:rsid w:val="00FE739E"/>
    <w:pPr>
      <w:tabs>
        <w:tab w:val="center" w:pos="4536"/>
        <w:tab w:val="right" w:pos="9072"/>
      </w:tabs>
    </w:pPr>
  </w:style>
  <w:style w:type="character" w:customStyle="1" w:styleId="NagwekZnak">
    <w:name w:val="Nagłówek Znak"/>
    <w:basedOn w:val="Domylnaczcionkaakapitu"/>
    <w:link w:val="Nagwek"/>
    <w:uiPriority w:val="99"/>
    <w:rsid w:val="00FE739E"/>
    <w:rPr>
      <w:rFonts w:ascii="Calibri" w:eastAsia="Calibri" w:hAnsi="Calibri" w:cs="Calibri"/>
      <w:lang w:val="pl-PL"/>
    </w:rPr>
  </w:style>
  <w:style w:type="paragraph" w:styleId="Stopka">
    <w:name w:val="footer"/>
    <w:basedOn w:val="Normalny"/>
    <w:link w:val="StopkaZnak"/>
    <w:uiPriority w:val="99"/>
    <w:unhideWhenUsed/>
    <w:rsid w:val="00FE739E"/>
    <w:pPr>
      <w:tabs>
        <w:tab w:val="center" w:pos="4536"/>
        <w:tab w:val="right" w:pos="9072"/>
      </w:tabs>
    </w:pPr>
  </w:style>
  <w:style w:type="character" w:customStyle="1" w:styleId="StopkaZnak">
    <w:name w:val="Stopka Znak"/>
    <w:basedOn w:val="Domylnaczcionkaakapitu"/>
    <w:link w:val="Stopka"/>
    <w:uiPriority w:val="99"/>
    <w:rsid w:val="00FE739E"/>
    <w:rPr>
      <w:rFonts w:ascii="Calibri" w:eastAsia="Calibri" w:hAnsi="Calibri" w:cs="Calibri"/>
      <w:lang w:val="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423</Words>
  <Characters>2543</Characters>
  <Application>Microsoft Office Word</Application>
  <DocSecurity>0</DocSecurity>
  <Lines>21</Lines>
  <Paragraphs>5</Paragraphs>
  <ScaleCrop>false</ScaleCrop>
  <Company/>
  <LinksUpToDate>false</LinksUpToDate>
  <CharactersWithSpaces>2961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t.j. zarz nr 25 z 26.10.2020 r.</dc:title>
  <dc:creator>Joanna Drzewińska-Chańko</dc:creator>
  <cp:lastModifiedBy>Joanna Pielużek</cp:lastModifiedBy>
  <cp:revision>2</cp:revision>
  <dcterms:created xsi:type="dcterms:W3CDTF">2024-09-26T10:06:00Z</dcterms:created>
  <dcterms:modified xsi:type="dcterms:W3CDTF">2024-09-26T10:06:00Z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2024-08-27T00:00:00Z</vt:filetime>
  </property>
  <property fmtid="{D5CDD505-2E9C-101B-9397-08002B2CF9AE}" pid="3" name="Creator">
    <vt:lpwstr>Microsoft® Word dla Microsoft 365</vt:lpwstr>
  </property>
  <property fmtid="{D5CDD505-2E9C-101B-9397-08002B2CF9AE}" pid="4" name="LastSaved">
    <vt:filetime>2024-08-28T00:00:00Z</vt:filetime>
  </property>
</Properties>
</file>